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 xml:space="preserve">Приложение </w:t>
      </w:r>
      <w:r w:rsidR="00E5286C">
        <w:rPr>
          <w:rFonts w:ascii="Times New Roman" w:hAnsi="Times New Roman" w:cs="Times New Roman"/>
        </w:rPr>
        <w:t>№</w:t>
      </w:r>
      <w:r w:rsidRPr="008D115F">
        <w:rPr>
          <w:rFonts w:ascii="Times New Roman" w:hAnsi="Times New Roman" w:cs="Times New Roman"/>
        </w:rPr>
        <w:t xml:space="preserve"> 1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>к Порядку</w:t>
      </w:r>
      <w:r w:rsidR="008D115F">
        <w:rPr>
          <w:rFonts w:ascii="Times New Roman" w:hAnsi="Times New Roman" w:cs="Times New Roman"/>
        </w:rPr>
        <w:t xml:space="preserve"> </w:t>
      </w:r>
      <w:r w:rsidRPr="008D115F">
        <w:rPr>
          <w:rFonts w:ascii="Times New Roman" w:hAnsi="Times New Roman" w:cs="Times New Roman"/>
        </w:rPr>
        <w:t>проведения мониторинга</w:t>
      </w:r>
    </w:p>
    <w:p w:rsid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>и оценки качества управления</w:t>
      </w:r>
      <w:r w:rsidR="008D115F">
        <w:rPr>
          <w:rFonts w:ascii="Times New Roman" w:hAnsi="Times New Roman" w:cs="Times New Roman"/>
        </w:rPr>
        <w:t xml:space="preserve"> 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>муниципальными финансами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>МОНИТОРИНГ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>И ОЦЕНКА КАЧЕСТВА УПРАВЛЕНИЯ МУНИЦИПАЛЬНЫМИ ФИНАНСАМИ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D115F">
        <w:rPr>
          <w:rFonts w:ascii="Times New Roman" w:hAnsi="Times New Roman" w:cs="Times New Roman"/>
        </w:rPr>
        <w:t xml:space="preserve">В </w:t>
      </w:r>
      <w:r w:rsidR="00D03058">
        <w:rPr>
          <w:rFonts w:ascii="Times New Roman" w:hAnsi="Times New Roman" w:cs="Times New Roman"/>
        </w:rPr>
        <w:t>ПОСЕЛЕНИЯХ РЫБИН</w:t>
      </w:r>
      <w:r w:rsidR="008D115F" w:rsidRPr="008D115F">
        <w:rPr>
          <w:rFonts w:ascii="Times New Roman" w:hAnsi="Times New Roman" w:cs="Times New Roman"/>
        </w:rPr>
        <w:t>СКОГО РАЙОНА</w:t>
      </w:r>
    </w:p>
    <w:p w:rsidR="00C41CC3" w:rsidRPr="008D115F" w:rsidRDefault="00C41CC3" w:rsidP="00C41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053" w:type="dxa"/>
        <w:tblInd w:w="-4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0631"/>
        <w:gridCol w:w="1843"/>
        <w:gridCol w:w="1727"/>
      </w:tblGrid>
      <w:tr w:rsidR="007737FF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Код индикатора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Содержание индикатора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0F1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Положительный результат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Отрицательный результат</w:t>
            </w:r>
          </w:p>
        </w:tc>
      </w:tr>
      <w:tr w:rsidR="007737FF" w:rsidRPr="008D115F" w:rsidTr="000F1595">
        <w:trPr>
          <w:trHeight w:val="2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2423A" w:rsidRPr="008D115F" w:rsidTr="000F1595">
        <w:trPr>
          <w:trHeight w:val="243"/>
        </w:trPr>
        <w:tc>
          <w:tcPr>
            <w:tcW w:w="1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23A" w:rsidRPr="0002423A" w:rsidRDefault="0002423A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23A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</w:tr>
      <w:tr w:rsidR="007737FF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07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ar114"/>
            <w:bookmarkEnd w:id="0"/>
            <w:r>
              <w:rPr>
                <w:rFonts w:ascii="Times New Roman" w:hAnsi="Times New Roman" w:cs="Times New Roman"/>
              </w:rPr>
              <w:t>БК</w:t>
            </w:r>
            <w:r w:rsidR="00077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F07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Отношение дефицита бюджета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8D115F">
              <w:rPr>
                <w:rFonts w:ascii="Times New Roman" w:hAnsi="Times New Roman" w:cs="Times New Roman"/>
              </w:rPr>
              <w:t xml:space="preserve"> к общему годовому объему доходов бюджета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8D115F">
              <w:rPr>
                <w:rFonts w:ascii="Times New Roman" w:hAnsi="Times New Roman" w:cs="Times New Roman"/>
              </w:rPr>
              <w:t xml:space="preserve">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078" w:rsidRDefault="00077584" w:rsidP="00E65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25C5" w:rsidRDefault="00077584" w:rsidP="00E65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9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>соответствует Бюджетному Кодексу Российской Федерации</w:t>
            </w:r>
            <w:r w:rsidR="00E65D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37FF" w:rsidRPr="008D115F" w:rsidRDefault="001F002C" w:rsidP="00E65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>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 xml:space="preserve"> 92.1</w:t>
            </w:r>
            <w:r w:rsidR="00077584" w:rsidRPr="000F15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5C5" w:rsidRDefault="00077584" w:rsidP="001F0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25C5" w:rsidRDefault="00D07078" w:rsidP="001F0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9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582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Бюджетному Кодексу Российской Федерации</w:t>
            </w:r>
            <w:r w:rsidR="00E65D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37FF" w:rsidRPr="008D115F" w:rsidRDefault="001F002C" w:rsidP="001F0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>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07078">
              <w:rPr>
                <w:rFonts w:ascii="Times New Roman" w:hAnsi="Times New Roman" w:cs="Times New Roman"/>
                <w:sz w:val="20"/>
                <w:szCs w:val="20"/>
              </w:rPr>
              <w:t xml:space="preserve"> 92.1</w:t>
            </w:r>
            <w:r w:rsidR="00D07078" w:rsidRPr="000F15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530DC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0DC" w:rsidRPr="008D115F" w:rsidRDefault="00D530DC" w:rsidP="000C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БК</w:t>
            </w:r>
            <w:r w:rsidR="000C0A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0DC" w:rsidRPr="008D115F" w:rsidRDefault="00D530DC" w:rsidP="00582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Установление и исполнение расходных обязательств, не связанных </w:t>
            </w:r>
            <w:r w:rsidR="005825C5">
              <w:rPr>
                <w:rFonts w:ascii="Times New Roman" w:hAnsi="Times New Roman" w:cs="Times New Roman"/>
              </w:rPr>
              <w:t xml:space="preserve">с решением вопросов, отнесенных Конституцией </w:t>
            </w:r>
            <w:r w:rsidRPr="008D115F">
              <w:rPr>
                <w:rFonts w:ascii="Times New Roman" w:hAnsi="Times New Roman" w:cs="Times New Roman"/>
              </w:rPr>
              <w:t xml:space="preserve">Российской Федерации, федеральными законами, законами Красноярского края к полномочиям органов местного самоуправления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0DC" w:rsidRPr="008D115F" w:rsidRDefault="00D530DC" w:rsidP="00D53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0DC" w:rsidRPr="008D115F" w:rsidRDefault="00D530DC" w:rsidP="00D53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B5800" w:rsidRPr="008D115F" w:rsidTr="000F1595">
        <w:tc>
          <w:tcPr>
            <w:tcW w:w="1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Pr="005B5800" w:rsidRDefault="005B5800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800"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</w:p>
        </w:tc>
      </w:tr>
      <w:tr w:rsidR="007737FF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8D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Par310"/>
            <w:bookmarkStart w:id="2" w:name="Par311"/>
            <w:bookmarkEnd w:id="1"/>
            <w:bookmarkEnd w:id="2"/>
            <w:r w:rsidRPr="008D115F">
              <w:rPr>
                <w:rFonts w:ascii="Times New Roman" w:hAnsi="Times New Roman" w:cs="Times New Roman"/>
              </w:rPr>
              <w:t>МПА1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7737FF" w:rsidP="00931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Муниципальный правовой акт, устанавливающий порядок и требования проведения публичных слушаний по проекту бюджета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FF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71E4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МПА2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Муниципальный правовой акт, устанавливающий порядок изучения мнения населения о качестве оказания муниципальных услуг (выполнения 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71E4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МПА3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Муниципальный правовой акт, устанавливающий порядок конкурсного распределения принимаемых расходных обязательств согласно эффективности планируемых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71E4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МПА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Муниципальный правовой акт, устанавливающий порядок контроля за исполнением муниципальных заданий на оказание муниципальных услуг юридическим и физическим лицам, в том числе методику оценки выполнения муниципальными учреждениями муниципального задания на оказание муниципальных услуг </w:t>
            </w:r>
            <w:r w:rsidRPr="008D115F">
              <w:rPr>
                <w:rFonts w:ascii="Times New Roman" w:hAnsi="Times New Roman" w:cs="Times New Roman"/>
              </w:rPr>
              <w:lastRenderedPageBreak/>
              <w:t>(выполнение 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71E4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4C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МПА</w:t>
            </w:r>
            <w:r w:rsidR="004C1C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Муниципальный правовой акт, утверждающий перечень муниципальных программ, реализуемых в </w:t>
            </w:r>
            <w:r>
              <w:rPr>
                <w:rFonts w:ascii="Times New Roman" w:hAnsi="Times New Roman" w:cs="Times New Roman"/>
              </w:rPr>
              <w:t>поселениях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E4" w:rsidRPr="008D115F" w:rsidRDefault="003571E4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B5800" w:rsidRPr="008D115F" w:rsidTr="000F1595">
        <w:trPr>
          <w:trHeight w:val="187"/>
        </w:trPr>
        <w:tc>
          <w:tcPr>
            <w:tcW w:w="1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Default="005B5800" w:rsidP="0035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5800">
              <w:rPr>
                <w:rFonts w:ascii="Times New Roman" w:hAnsi="Times New Roman" w:cs="Times New Roman"/>
                <w:sz w:val="28"/>
                <w:szCs w:val="28"/>
              </w:rPr>
              <w:t>ОБП</w:t>
            </w:r>
          </w:p>
        </w:tc>
      </w:tr>
      <w:tr w:rsidR="005B5800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Pr="008D115F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3" w:name="Par368"/>
            <w:bookmarkStart w:id="4" w:name="Par384"/>
            <w:bookmarkStart w:id="5" w:name="Par392"/>
            <w:bookmarkEnd w:id="3"/>
            <w:bookmarkEnd w:id="4"/>
            <w:bookmarkEnd w:id="5"/>
            <w:r w:rsidRPr="008D115F">
              <w:rPr>
                <w:rFonts w:ascii="Times New Roman" w:hAnsi="Times New Roman" w:cs="Times New Roman"/>
              </w:rPr>
              <w:t>ОБП1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Pr="002D1C25" w:rsidRDefault="005B5800" w:rsidP="00582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Исполнение бюджета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8D115F">
              <w:rPr>
                <w:rFonts w:ascii="Times New Roman" w:hAnsi="Times New Roman" w:cs="Times New Roman"/>
              </w:rPr>
              <w:t xml:space="preserve"> по доходам без учета безвозмездных поступлений и (или) поступлений налоговых доходов по дополнительным нормативам отчислений в процентах от первоначально утвержденного значения</w:t>
            </w:r>
            <w:r w:rsidR="002D1C25">
              <w:rPr>
                <w:rFonts w:ascii="Times New Roman" w:hAnsi="Times New Roman" w:cs="Times New Roman"/>
              </w:rPr>
              <w:t xml:space="preserve"> (100%  и</w:t>
            </w:r>
            <w:r w:rsidR="005825C5">
              <w:rPr>
                <w:rFonts w:ascii="Times New Roman" w:hAnsi="Times New Roman" w:cs="Times New Roman"/>
              </w:rPr>
              <w:t>ли</w:t>
            </w:r>
            <w:r w:rsidR="002D1C25">
              <w:rPr>
                <w:rFonts w:ascii="Times New Roman" w:hAnsi="Times New Roman" w:cs="Times New Roman"/>
              </w:rPr>
              <w:t xml:space="preserve"> </w:t>
            </w:r>
            <w:r w:rsidR="002D1C25" w:rsidRPr="002D1C25">
              <w:rPr>
                <w:rFonts w:ascii="Times New Roman" w:hAnsi="Times New Roman" w:cs="Times New Roman"/>
              </w:rPr>
              <w:t>&gt;</w:t>
            </w:r>
            <w:r w:rsidR="002D1C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B5800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Pr="00BF5737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5737">
              <w:rPr>
                <w:rFonts w:ascii="Times New Roman" w:hAnsi="Times New Roman" w:cs="Times New Roman"/>
              </w:rPr>
              <w:t>ОБП2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Pr="0078117C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5737">
              <w:rPr>
                <w:rFonts w:ascii="Times New Roman" w:hAnsi="Times New Roman" w:cs="Times New Roman"/>
              </w:rPr>
              <w:t>Темп роста налоговых и неналоговых доходов бюджета поселения</w:t>
            </w:r>
            <w:r w:rsidR="0078117C">
              <w:rPr>
                <w:rFonts w:ascii="Times New Roman" w:hAnsi="Times New Roman" w:cs="Times New Roman"/>
              </w:rPr>
              <w:t xml:space="preserve"> (нормативное значение </w:t>
            </w:r>
            <w:r w:rsidR="0078117C" w:rsidRPr="0078117C">
              <w:rPr>
                <w:rFonts w:ascii="Times New Roman" w:hAnsi="Times New Roman" w:cs="Times New Roman"/>
              </w:rPr>
              <w:t>&lt;</w:t>
            </w:r>
            <w:r w:rsidR="0078117C">
              <w:rPr>
                <w:rFonts w:ascii="Times New Roman" w:hAnsi="Times New Roman" w:cs="Times New Roman"/>
              </w:rPr>
              <w:t xml:space="preserve"> </w:t>
            </w:r>
            <w:r w:rsidR="0078117C" w:rsidRPr="0078117C">
              <w:rPr>
                <w:rFonts w:ascii="Times New Roman" w:hAnsi="Times New Roman" w:cs="Times New Roman"/>
              </w:rPr>
              <w:t>=</w:t>
            </w:r>
            <w:r w:rsidR="0078117C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800" w:rsidRDefault="005B580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79FD" w:rsidRPr="008D115F" w:rsidTr="00DF509D">
        <w:trPr>
          <w:trHeight w:val="18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3C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FD" w:rsidRDefault="003C79FD" w:rsidP="003C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FD" w:rsidRDefault="003C79FD" w:rsidP="003C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FD" w:rsidRPr="008D115F" w:rsidRDefault="003C79FD" w:rsidP="003C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275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Просроченная кредиторская задолженность бюджета поселения всего, на 31.12.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7C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7C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79FD" w:rsidRPr="008D115F" w:rsidTr="00DF509D">
        <w:trPr>
          <w:trHeight w:val="29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3C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Просроченная кредиторская задолженность бюджета поселения за счет собственных средств на 31.12.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79FD" w:rsidRPr="008D115F" w:rsidTr="00DF509D">
        <w:trPr>
          <w:trHeight w:val="36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Просроченная кредиторская задолженность бюджета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8D115F">
              <w:rPr>
                <w:rFonts w:ascii="Times New Roman" w:hAnsi="Times New Roman" w:cs="Times New Roman"/>
              </w:rPr>
              <w:t xml:space="preserve"> по выплате заработной платы и по начислениям на оплату труда</w:t>
            </w:r>
            <w:r>
              <w:rPr>
                <w:rFonts w:ascii="Times New Roman" w:hAnsi="Times New Roman" w:cs="Times New Roman"/>
              </w:rPr>
              <w:t xml:space="preserve"> на 31.12.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79FD" w:rsidRPr="008D115F" w:rsidTr="00DF509D">
        <w:trPr>
          <w:trHeight w:val="36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3C79FD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Pr="008D115F" w:rsidRDefault="005669A0" w:rsidP="005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C79FD">
              <w:rPr>
                <w:rFonts w:ascii="Times New Roman" w:hAnsi="Times New Roman" w:cs="Times New Roman"/>
              </w:rPr>
              <w:t>ыпла</w:t>
            </w:r>
            <w:r>
              <w:rPr>
                <w:rFonts w:ascii="Times New Roman" w:hAnsi="Times New Roman" w:cs="Times New Roman"/>
              </w:rPr>
              <w:t>та</w:t>
            </w:r>
            <w:r w:rsidR="003C79FD">
              <w:rPr>
                <w:rFonts w:ascii="Times New Roman" w:hAnsi="Times New Roman" w:cs="Times New Roman"/>
              </w:rPr>
              <w:t xml:space="preserve"> заработной платы за декабрь месяц в отчетном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5669A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9FD" w:rsidRDefault="005669A0" w:rsidP="005B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03058" w:rsidRPr="008D115F" w:rsidTr="000C14F4">
        <w:trPr>
          <w:trHeight w:val="45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ОБП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D03058" w:rsidRPr="008D115F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Pr="00C76B1C" w:rsidRDefault="00D03058" w:rsidP="008C74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B1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C76B1C">
              <w:rPr>
                <w:rFonts w:ascii="Times New Roman" w:hAnsi="Times New Roman" w:cs="Times New Roman"/>
                <w:color w:val="000000"/>
              </w:rPr>
              <w:t>ыполн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C76B1C">
              <w:rPr>
                <w:rFonts w:ascii="Times New Roman" w:hAnsi="Times New Roman" w:cs="Times New Roman"/>
                <w:color w:val="000000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</w:rPr>
              <w:t>го задания</w:t>
            </w:r>
            <w:r w:rsidRPr="00C76B1C">
              <w:rPr>
                <w:rFonts w:ascii="Times New Roman" w:hAnsi="Times New Roman" w:cs="Times New Roman"/>
                <w:color w:val="000000"/>
              </w:rPr>
              <w:t xml:space="preserve"> на оказание муниципальных услуг (выполнение работ) в отчетном финансовом году</w:t>
            </w:r>
            <w:r w:rsidR="0064264B">
              <w:rPr>
                <w:rFonts w:ascii="Times New Roman" w:hAnsi="Times New Roman" w:cs="Times New Roman"/>
                <w:color w:val="000000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</w:rPr>
              <w:t xml:space="preserve"> отрасли культуры, образования</w:t>
            </w:r>
          </w:p>
          <w:p w:rsidR="00D03058" w:rsidRPr="00C76B1C" w:rsidRDefault="00D03058" w:rsidP="003C79F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03058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64264B" w:rsidP="0064264B">
            <w:pPr>
              <w:widowControl w:val="0"/>
              <w:tabs>
                <w:tab w:val="left" w:pos="195"/>
                <w:tab w:val="center" w:pos="8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D03058">
              <w:rPr>
                <w:rFonts w:ascii="Times New Roman" w:hAnsi="Times New Roman" w:cs="Times New Roman"/>
              </w:rPr>
              <w:t>0</w:t>
            </w:r>
          </w:p>
        </w:tc>
      </w:tr>
      <w:tr w:rsidR="00D03058" w:rsidRPr="008D115F" w:rsidTr="0064264B">
        <w:trPr>
          <w:trHeight w:val="2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D03058" w:rsidP="003C79F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Default="00D0305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058" w:rsidRPr="0064264B" w:rsidRDefault="00D03058" w:rsidP="0064264B">
            <w:pPr>
              <w:rPr>
                <w:rFonts w:ascii="Times New Roman" w:hAnsi="Times New Roman"/>
              </w:rPr>
            </w:pPr>
          </w:p>
        </w:tc>
      </w:tr>
      <w:tr w:rsidR="00C76B1C" w:rsidRPr="008D115F" w:rsidTr="003C79FD">
        <w:trPr>
          <w:trHeight w:val="459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C76B1C" w:rsidRDefault="00C76B1C" w:rsidP="008C74B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C76B1C">
              <w:rPr>
                <w:rFonts w:ascii="Times New Roman" w:hAnsi="Times New Roman" w:cs="Times New Roman"/>
                <w:color w:val="000000"/>
              </w:rPr>
              <w:t>инансовые санкции (штрафы, изъятия) за нарушение условий выполнения муниципальн</w:t>
            </w:r>
            <w:r w:rsidR="008C74BF">
              <w:rPr>
                <w:rFonts w:ascii="Times New Roman" w:hAnsi="Times New Roman" w:cs="Times New Roman"/>
                <w:color w:val="000000"/>
              </w:rPr>
              <w:t>ого</w:t>
            </w:r>
            <w:r w:rsidRPr="00C76B1C">
              <w:rPr>
                <w:rFonts w:ascii="Times New Roman" w:hAnsi="Times New Roman" w:cs="Times New Roman"/>
                <w:color w:val="000000"/>
              </w:rPr>
              <w:t xml:space="preserve"> задани</w:t>
            </w:r>
            <w:r w:rsidR="008C74BF">
              <w:rPr>
                <w:rFonts w:ascii="Times New Roman" w:hAnsi="Times New Roman" w:cs="Times New Roman"/>
                <w:color w:val="000000"/>
              </w:rPr>
              <w:t>я</w:t>
            </w:r>
            <w:r w:rsidRPr="00C76B1C">
              <w:rPr>
                <w:rFonts w:ascii="Times New Roman" w:hAnsi="Times New Roman" w:cs="Times New Roman"/>
                <w:color w:val="000000"/>
              </w:rPr>
              <w:t xml:space="preserve"> на оказание муниципальных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6B1C">
              <w:rPr>
                <w:rFonts w:ascii="Times New Roman" w:hAnsi="Times New Roman" w:cs="Times New Roman"/>
                <w:color w:val="000000"/>
              </w:rPr>
              <w:t>(выполнение работ) в отчетном финансовом году</w:t>
            </w:r>
            <w:r w:rsidR="0064264B">
              <w:rPr>
                <w:rFonts w:ascii="Times New Roman" w:hAnsi="Times New Roman" w:cs="Times New Roman"/>
                <w:color w:val="000000"/>
              </w:rPr>
              <w:t xml:space="preserve"> в отрасли культуры,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6B1C" w:rsidRPr="008D115F" w:rsidTr="000F1595">
        <w:trPr>
          <w:trHeight w:val="3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</w:t>
            </w:r>
            <w:proofErr w:type="gramStart"/>
            <w:r w:rsidR="00F503E2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F25C99">
              <w:rPr>
                <w:rFonts w:ascii="Times New Roman" w:hAnsi="Times New Roman" w:cs="Times New Roman"/>
              </w:rPr>
              <w:t xml:space="preserve">просроченной </w:t>
            </w:r>
            <w:r>
              <w:rPr>
                <w:rFonts w:ascii="Times New Roman" w:hAnsi="Times New Roman" w:cs="Times New Roman"/>
              </w:rPr>
              <w:t xml:space="preserve">дебиторской задолженности </w:t>
            </w:r>
            <w:r w:rsidR="00275D6F">
              <w:rPr>
                <w:rFonts w:ascii="Times New Roman" w:hAnsi="Times New Roman" w:cs="Times New Roman"/>
              </w:rPr>
              <w:t>на 31.12.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6B1C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</w:t>
            </w:r>
            <w:r w:rsidR="00F503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61D" w:rsidRPr="00DF461D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расходов бюджета муниципального образования, формируемых в рамках муниципальных программ, в общем объеме расходов бюджета муниципального образования  (нормативное значение </w:t>
            </w:r>
            <w:r w:rsidRPr="00DF461D">
              <w:rPr>
                <w:rFonts w:ascii="Times New Roman" w:hAnsi="Times New Roman" w:cs="Times New Roman"/>
              </w:rPr>
              <w:t xml:space="preserve"> &gt; = 0.8)</w:t>
            </w:r>
          </w:p>
          <w:p w:rsidR="00DF461D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А/Б </w:t>
            </w:r>
          </w:p>
          <w:p w:rsidR="00DF461D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C76B1C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А – расходы бюджета муниципального образования в отчетном финансовом году, формируемые в рамках муниципальных программ, утвержденных в установленном порядке;</w:t>
            </w:r>
          </w:p>
          <w:p w:rsidR="00DF461D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общий объем расходов бюджета муниципального образования в отчетном финансовом году</w:t>
            </w:r>
          </w:p>
          <w:p w:rsidR="00DF461D" w:rsidRPr="008D115F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DF461D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6B1C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lastRenderedPageBreak/>
              <w:t>ОБП</w:t>
            </w:r>
            <w:r w:rsidR="00F503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F7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Наличие результатов контроля за исполнением муниципальных заданий на оказание муниципальных услуг юридическим и физическим лицам (оценк</w:t>
            </w:r>
            <w:r w:rsidR="00F77279">
              <w:rPr>
                <w:rFonts w:ascii="Times New Roman" w:hAnsi="Times New Roman" w:cs="Times New Roman"/>
              </w:rPr>
              <w:t>а</w:t>
            </w:r>
            <w:r w:rsidRPr="008D115F">
              <w:rPr>
                <w:rFonts w:ascii="Times New Roman" w:hAnsi="Times New Roman" w:cs="Times New Roman"/>
              </w:rPr>
              <w:t xml:space="preserve"> выполнения муниципальными учреждениями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503E2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075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F77279">
              <w:rPr>
                <w:rFonts w:ascii="Times New Roman" w:hAnsi="Times New Roman" w:cs="Times New Roman"/>
              </w:rPr>
              <w:t xml:space="preserve">отдельного раздела на </w:t>
            </w:r>
            <w:r>
              <w:rPr>
                <w:rFonts w:ascii="Times New Roman" w:hAnsi="Times New Roman" w:cs="Times New Roman"/>
              </w:rPr>
              <w:t>официально</w:t>
            </w:r>
            <w:r w:rsidR="00F77279">
              <w:rPr>
                <w:rFonts w:ascii="Times New Roman" w:hAnsi="Times New Roman" w:cs="Times New Roman"/>
              </w:rPr>
              <w:t xml:space="preserve">м </w:t>
            </w:r>
            <w:r>
              <w:rPr>
                <w:rFonts w:ascii="Times New Roman" w:hAnsi="Times New Roman" w:cs="Times New Roman"/>
              </w:rPr>
              <w:t>сайт</w:t>
            </w:r>
            <w:r w:rsidR="00727D1C">
              <w:rPr>
                <w:rFonts w:ascii="Times New Roman" w:hAnsi="Times New Roman" w:cs="Times New Roman"/>
              </w:rPr>
              <w:t>е поселения (</w:t>
            </w:r>
            <w:r w:rsidR="00F77279">
              <w:rPr>
                <w:rFonts w:ascii="Times New Roman" w:hAnsi="Times New Roman" w:cs="Times New Roman"/>
              </w:rPr>
              <w:t>«Бюджет», «Муниципальные программы», «</w:t>
            </w:r>
            <w:r w:rsidR="00727D1C">
              <w:rPr>
                <w:rFonts w:ascii="Times New Roman" w:hAnsi="Times New Roman" w:cs="Times New Roman"/>
              </w:rPr>
              <w:t>Нормативно-правовые акты»</w:t>
            </w:r>
            <w:r w:rsidR="00F7727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503E2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DA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ОБП1</w:t>
            </w:r>
            <w:r w:rsidR="00DA08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Размещение на официальном сайте органов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поселения </w:t>
            </w:r>
            <w:r w:rsidRPr="008D115F">
              <w:rPr>
                <w:rFonts w:ascii="Times New Roman" w:hAnsi="Times New Roman" w:cs="Times New Roman"/>
              </w:rPr>
              <w:t>решения о бюджете (с учетом всех внесенных изменений</w:t>
            </w:r>
            <w:r>
              <w:rPr>
                <w:rFonts w:ascii="Times New Roman" w:hAnsi="Times New Roman" w:cs="Times New Roman"/>
              </w:rPr>
              <w:t>, отчеты</w:t>
            </w:r>
            <w:r w:rsidR="00F77279">
              <w:rPr>
                <w:rFonts w:ascii="Times New Roman" w:hAnsi="Times New Roman" w:cs="Times New Roman"/>
              </w:rPr>
              <w:t xml:space="preserve"> об исполнении бюджета, сведения</w:t>
            </w:r>
            <w:r>
              <w:rPr>
                <w:rFonts w:ascii="Times New Roman" w:hAnsi="Times New Roman" w:cs="Times New Roman"/>
              </w:rPr>
              <w:t xml:space="preserve"> о ходе исполнение бюджета </w:t>
            </w:r>
            <w:r w:rsidR="00F77279">
              <w:rPr>
                <w:rFonts w:ascii="Times New Roman" w:hAnsi="Times New Roman" w:cs="Times New Roman"/>
              </w:rPr>
              <w:t>и другой подлежащей открытости информации</w:t>
            </w:r>
            <w:r w:rsidR="00727D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503E2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DA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ОБП1</w:t>
            </w:r>
            <w:r w:rsidR="00DA08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Pr="008D115F" w:rsidRDefault="00F503E2" w:rsidP="00D35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Размещение нормативных правовых актов, документов и материалов, указанных в индикаторах МПА</w:t>
            </w:r>
            <w:proofErr w:type="gramStart"/>
            <w:r w:rsidRPr="008D115F">
              <w:rPr>
                <w:rFonts w:ascii="Times New Roman" w:hAnsi="Times New Roman" w:cs="Times New Roman"/>
              </w:rPr>
              <w:t>1</w:t>
            </w:r>
            <w:proofErr w:type="gramEnd"/>
            <w:r w:rsidRPr="008D11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8D115F">
              <w:rPr>
                <w:rFonts w:ascii="Times New Roman" w:hAnsi="Times New Roman" w:cs="Times New Roman"/>
              </w:rPr>
              <w:t xml:space="preserve"> МПА</w:t>
            </w:r>
            <w:r w:rsidR="00D35780">
              <w:rPr>
                <w:rFonts w:ascii="Times New Roman" w:hAnsi="Times New Roman" w:cs="Times New Roman"/>
              </w:rPr>
              <w:t>5</w:t>
            </w:r>
            <w:bookmarkStart w:id="6" w:name="_GoBack"/>
            <w:bookmarkEnd w:id="6"/>
            <w:r w:rsidRPr="008D115F">
              <w:rPr>
                <w:rFonts w:ascii="Times New Roman" w:hAnsi="Times New Roman" w:cs="Times New Roman"/>
              </w:rPr>
              <w:t>, ОБП</w:t>
            </w:r>
            <w:r w:rsidR="00F77279">
              <w:rPr>
                <w:rFonts w:ascii="Times New Roman" w:hAnsi="Times New Roman" w:cs="Times New Roman"/>
              </w:rPr>
              <w:t>8</w:t>
            </w:r>
            <w:r w:rsidRPr="008D115F">
              <w:rPr>
                <w:rFonts w:ascii="Times New Roman" w:hAnsi="Times New Roman" w:cs="Times New Roman"/>
              </w:rPr>
              <w:t xml:space="preserve">, на официальных сайтах органов местного самоуправления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3E2" w:rsidRDefault="00F503E2" w:rsidP="00F5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6B1C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DA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>ОБП1</w:t>
            </w:r>
            <w:r w:rsidR="00DA08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Pr="008D115F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115F">
              <w:rPr>
                <w:rFonts w:ascii="Times New Roman" w:hAnsi="Times New Roman" w:cs="Times New Roman"/>
              </w:rPr>
              <w:t xml:space="preserve">Размещение на официальном сайте органа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поселения </w:t>
            </w:r>
            <w:r w:rsidRPr="008D115F">
              <w:rPr>
                <w:rFonts w:ascii="Times New Roman" w:hAnsi="Times New Roman" w:cs="Times New Roman"/>
              </w:rPr>
              <w:t>информации о муниципальных программах и фактических результатах их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B1C" w:rsidRDefault="00C76B1C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4579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579" w:rsidRPr="008D115F" w:rsidRDefault="00DA0846" w:rsidP="00DA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ОБП 13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579" w:rsidRDefault="00DA0846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фактической численности работников органов местного самоуправле</w:t>
            </w:r>
            <w:r w:rsidR="00D70F15">
              <w:rPr>
                <w:rFonts w:ascii="Times New Roman" w:hAnsi="Times New Roman" w:cs="Times New Roman"/>
              </w:rPr>
              <w:t>ния муниципальных образований (</w:t>
            </w:r>
            <w:r>
              <w:rPr>
                <w:rFonts w:ascii="Times New Roman" w:hAnsi="Times New Roman" w:cs="Times New Roman"/>
              </w:rPr>
              <w:t xml:space="preserve">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 </w:t>
            </w:r>
            <w:r w:rsidR="0029380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предельной численности, установленной Правительством Красноярского края)</w:t>
            </w:r>
            <w:r w:rsidR="0029380D">
              <w:rPr>
                <w:rFonts w:ascii="Times New Roman" w:hAnsi="Times New Roman" w:cs="Times New Roman"/>
              </w:rPr>
              <w:t xml:space="preserve">      (нормативное значение </w:t>
            </w:r>
            <w:r w:rsidR="0029380D" w:rsidRPr="0029380D">
              <w:rPr>
                <w:rFonts w:ascii="Times New Roman" w:hAnsi="Times New Roman" w:cs="Times New Roman"/>
              </w:rPr>
              <w:t xml:space="preserve">&lt; </w:t>
            </w:r>
            <w:r w:rsidR="0029380D">
              <w:rPr>
                <w:rFonts w:ascii="Times New Roman" w:hAnsi="Times New Roman" w:cs="Times New Roman"/>
              </w:rPr>
              <w:t>=1)</w:t>
            </w:r>
          </w:p>
          <w:p w:rsidR="008274D8" w:rsidRPr="008274D8" w:rsidRDefault="008274D8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0846" w:rsidRDefault="00DA0846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="00F261D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А/Б</w:t>
            </w:r>
          </w:p>
          <w:p w:rsidR="00DA0846" w:rsidRDefault="00DA0846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DA0846" w:rsidRDefault="00F261DA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А – фактическая численность работников органов местного самоуправления муниципальных образований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 на конец отчетного финансового года;</w:t>
            </w:r>
          </w:p>
          <w:p w:rsidR="00F261DA" w:rsidRPr="008D115F" w:rsidRDefault="00F261DA" w:rsidP="00615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 xml:space="preserve">Б </w:t>
            </w:r>
            <w:r w:rsidR="00615B1A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B1A">
              <w:rPr>
                <w:rFonts w:ascii="Times New Roman" w:hAnsi="Times New Roman" w:cs="Times New Roman"/>
              </w:rPr>
              <w:t xml:space="preserve">предельная численность работников органов местного самоуправления муниципальных образований (за исключением предельной численности работников по </w:t>
            </w:r>
            <w:r w:rsidR="00615B1A" w:rsidRPr="00615B1A">
              <w:rPr>
                <w:rFonts w:ascii="Times New Roman" w:hAnsi="Times New Roman" w:cs="Times New Roman" w:hint="cs"/>
              </w:rPr>
              <w:t>охране</w:t>
            </w:r>
            <w:r w:rsidR="00615B1A" w:rsidRPr="00615B1A">
              <w:rPr>
                <w:rFonts w:ascii="Times New Roman" w:hAnsi="Times New Roman" w:cs="Times New Roman"/>
              </w:rPr>
              <w:t xml:space="preserve">, </w:t>
            </w:r>
            <w:r w:rsidR="00615B1A" w:rsidRPr="00615B1A">
              <w:rPr>
                <w:rFonts w:ascii="Times New Roman" w:hAnsi="Times New Roman" w:cs="Times New Roman" w:hint="cs"/>
              </w:rPr>
              <w:t>обслуживанию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административных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зданий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и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водителей</w:t>
            </w:r>
            <w:r w:rsidR="00615B1A" w:rsidRPr="00615B1A">
              <w:rPr>
                <w:rFonts w:ascii="Times New Roman" w:hAnsi="Times New Roman" w:cs="Times New Roman"/>
              </w:rPr>
              <w:t xml:space="preserve">), </w:t>
            </w:r>
            <w:r w:rsidR="00615B1A" w:rsidRPr="00615B1A">
              <w:rPr>
                <w:rFonts w:ascii="Times New Roman" w:hAnsi="Times New Roman" w:cs="Times New Roman" w:hint="cs"/>
              </w:rPr>
              <w:t>депутатов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и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членов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выборных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органов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местного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самоуправления</w:t>
            </w:r>
            <w:r w:rsidR="00615B1A" w:rsidRPr="00615B1A">
              <w:rPr>
                <w:rFonts w:ascii="Times New Roman" w:hAnsi="Times New Roman" w:cs="Times New Roman"/>
              </w:rPr>
              <w:t xml:space="preserve">, </w:t>
            </w:r>
            <w:r w:rsidR="00615B1A" w:rsidRPr="00615B1A">
              <w:rPr>
                <w:rFonts w:ascii="Times New Roman" w:hAnsi="Times New Roman" w:cs="Times New Roman" w:hint="cs"/>
              </w:rPr>
              <w:t>осуществляющих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свои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полномочия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на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постоянной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основе</w:t>
            </w:r>
            <w:r w:rsidR="00615B1A" w:rsidRPr="00615B1A">
              <w:rPr>
                <w:rFonts w:ascii="Times New Roman" w:hAnsi="Times New Roman" w:cs="Times New Roman"/>
              </w:rPr>
              <w:t xml:space="preserve">, </w:t>
            </w:r>
            <w:r w:rsidR="00615B1A" w:rsidRPr="00615B1A">
              <w:rPr>
                <w:rFonts w:ascii="Times New Roman" w:hAnsi="Times New Roman" w:cs="Times New Roman" w:hint="cs"/>
              </w:rPr>
              <w:t>а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также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глав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муниципальных</w:t>
            </w:r>
            <w:r w:rsidR="00615B1A" w:rsidRPr="00615B1A">
              <w:rPr>
                <w:rFonts w:ascii="Times New Roman" w:hAnsi="Times New Roman" w:cs="Times New Roman"/>
              </w:rPr>
              <w:t xml:space="preserve"> </w:t>
            </w:r>
            <w:r w:rsidR="00615B1A" w:rsidRPr="00615B1A">
              <w:rPr>
                <w:rFonts w:ascii="Times New Roman" w:hAnsi="Times New Roman" w:cs="Times New Roman" w:hint="cs"/>
              </w:rPr>
              <w:t>образований</w:t>
            </w:r>
            <w:r w:rsidR="00615B1A">
              <w:rPr>
                <w:rFonts w:ascii="Times New Roman" w:hAnsi="Times New Roman" w:cs="Times New Roman"/>
              </w:rPr>
              <w:t xml:space="preserve"> в отчетном финансовом году, установленная постановлением Совета администрации Красноярского края от 14.11.2006 №348-п «О формировании прогноза расходов </w:t>
            </w:r>
            <w:r w:rsidR="007D693C">
              <w:rPr>
                <w:rFonts w:ascii="Times New Roman" w:hAnsi="Times New Roman" w:cs="Times New Roman"/>
              </w:rPr>
              <w:t>консолидированного бюджета Красноярского края</w:t>
            </w:r>
            <w:proofErr w:type="gramEnd"/>
            <w:r w:rsidR="007D693C">
              <w:rPr>
                <w:rFonts w:ascii="Times New Roman" w:hAnsi="Times New Roman" w:cs="Times New Roman"/>
              </w:rPr>
              <w:t xml:space="preserve"> на содержание органов местного самоуправления»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579" w:rsidRDefault="00634579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579" w:rsidRDefault="00634579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E0F60" w:rsidRPr="008D115F" w:rsidTr="000F159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F60" w:rsidRDefault="000E0F60" w:rsidP="00DA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БГ 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F60" w:rsidRDefault="000E0F60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F60">
              <w:rPr>
                <w:rFonts w:ascii="Times New Roman" w:hAnsi="Times New Roman" w:cs="Times New Roman" w:hint="cs"/>
              </w:rPr>
              <w:t>Наличие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сведений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о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проектах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по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поддержке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местных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инициатив</w:t>
            </w:r>
            <w:r w:rsidRPr="000E0F60">
              <w:rPr>
                <w:rFonts w:ascii="Times New Roman" w:hAnsi="Times New Roman" w:cs="Times New Roman"/>
              </w:rPr>
              <w:t xml:space="preserve">, </w:t>
            </w:r>
            <w:r w:rsidRPr="000E0F60">
              <w:rPr>
                <w:rFonts w:ascii="Times New Roman" w:hAnsi="Times New Roman" w:cs="Times New Roman" w:hint="cs"/>
              </w:rPr>
              <w:t>направленных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на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решение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вопросов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местного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значения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при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непосредственном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участии</w:t>
            </w:r>
            <w:r w:rsidRPr="000E0F60">
              <w:rPr>
                <w:rFonts w:ascii="Times New Roman" w:hAnsi="Times New Roman" w:cs="Times New Roman"/>
              </w:rPr>
              <w:t xml:space="preserve"> </w:t>
            </w:r>
            <w:r w:rsidRPr="000E0F60">
              <w:rPr>
                <w:rFonts w:ascii="Times New Roman" w:hAnsi="Times New Roman" w:cs="Times New Roman" w:hint="cs"/>
              </w:rPr>
              <w:t>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F60" w:rsidRDefault="000E0F60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F60" w:rsidRDefault="000E0F60" w:rsidP="00C7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929B0" w:rsidRPr="008D115F" w:rsidRDefault="009929B0">
      <w:pPr>
        <w:rPr>
          <w:rFonts w:ascii="Times New Roman" w:hAnsi="Times New Roman" w:cs="Times New Roman"/>
        </w:rPr>
      </w:pPr>
      <w:bookmarkStart w:id="7" w:name="Par846"/>
      <w:bookmarkEnd w:id="7"/>
    </w:p>
    <w:sectPr w:rsidR="009929B0" w:rsidRPr="008D115F" w:rsidSect="00513697">
      <w:pgSz w:w="16838" w:h="11905" w:orient="landscape"/>
      <w:pgMar w:top="709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E8"/>
    <w:rsid w:val="0002423A"/>
    <w:rsid w:val="00075807"/>
    <w:rsid w:val="00077584"/>
    <w:rsid w:val="00086FDB"/>
    <w:rsid w:val="000B4DC6"/>
    <w:rsid w:val="000C0A3E"/>
    <w:rsid w:val="000C14F4"/>
    <w:rsid w:val="000E0F60"/>
    <w:rsid w:val="000F1595"/>
    <w:rsid w:val="00104E7F"/>
    <w:rsid w:val="00106996"/>
    <w:rsid w:val="00174C5C"/>
    <w:rsid w:val="001C4031"/>
    <w:rsid w:val="001C487A"/>
    <w:rsid w:val="001F002C"/>
    <w:rsid w:val="00275D6F"/>
    <w:rsid w:val="002852D8"/>
    <w:rsid w:val="0029380D"/>
    <w:rsid w:val="002D1C25"/>
    <w:rsid w:val="003571E4"/>
    <w:rsid w:val="003802C4"/>
    <w:rsid w:val="003B31A3"/>
    <w:rsid w:val="003C79FD"/>
    <w:rsid w:val="003E5063"/>
    <w:rsid w:val="004B0DF8"/>
    <w:rsid w:val="004C1C00"/>
    <w:rsid w:val="00513697"/>
    <w:rsid w:val="00532BE8"/>
    <w:rsid w:val="00537CB4"/>
    <w:rsid w:val="005669A0"/>
    <w:rsid w:val="005825C5"/>
    <w:rsid w:val="005B5800"/>
    <w:rsid w:val="00612E2D"/>
    <w:rsid w:val="00615B1A"/>
    <w:rsid w:val="00634579"/>
    <w:rsid w:val="0064264B"/>
    <w:rsid w:val="006572DA"/>
    <w:rsid w:val="006B7216"/>
    <w:rsid w:val="006B7920"/>
    <w:rsid w:val="00711F6F"/>
    <w:rsid w:val="00727D1C"/>
    <w:rsid w:val="00750B7F"/>
    <w:rsid w:val="007737FF"/>
    <w:rsid w:val="0078117C"/>
    <w:rsid w:val="00790504"/>
    <w:rsid w:val="007C7023"/>
    <w:rsid w:val="007D693C"/>
    <w:rsid w:val="008274D8"/>
    <w:rsid w:val="00865506"/>
    <w:rsid w:val="008A2425"/>
    <w:rsid w:val="008C74BF"/>
    <w:rsid w:val="008D115F"/>
    <w:rsid w:val="008D18AB"/>
    <w:rsid w:val="00931048"/>
    <w:rsid w:val="0093498D"/>
    <w:rsid w:val="009929B0"/>
    <w:rsid w:val="00A537E9"/>
    <w:rsid w:val="00AD01F1"/>
    <w:rsid w:val="00B468B7"/>
    <w:rsid w:val="00B5693A"/>
    <w:rsid w:val="00BB73E8"/>
    <w:rsid w:val="00BF5737"/>
    <w:rsid w:val="00C05152"/>
    <w:rsid w:val="00C41CC3"/>
    <w:rsid w:val="00C65625"/>
    <w:rsid w:val="00C76B1C"/>
    <w:rsid w:val="00CC6F45"/>
    <w:rsid w:val="00D03058"/>
    <w:rsid w:val="00D07078"/>
    <w:rsid w:val="00D35780"/>
    <w:rsid w:val="00D4557C"/>
    <w:rsid w:val="00D516A7"/>
    <w:rsid w:val="00D530DC"/>
    <w:rsid w:val="00D54433"/>
    <w:rsid w:val="00D70F15"/>
    <w:rsid w:val="00DA0846"/>
    <w:rsid w:val="00DD7E58"/>
    <w:rsid w:val="00DF1565"/>
    <w:rsid w:val="00DF461D"/>
    <w:rsid w:val="00E5286C"/>
    <w:rsid w:val="00E65D45"/>
    <w:rsid w:val="00EA6A14"/>
    <w:rsid w:val="00F07EAE"/>
    <w:rsid w:val="00F25C99"/>
    <w:rsid w:val="00F261DA"/>
    <w:rsid w:val="00F503E2"/>
    <w:rsid w:val="00F7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04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76B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6B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6B1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6B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6B1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04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76B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6B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6B1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6B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6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74FC-211A-4F63-8517-1382842F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fu06</dc:creator>
  <cp:keywords/>
  <dc:description/>
  <cp:lastModifiedBy>Лена</cp:lastModifiedBy>
  <cp:revision>71</cp:revision>
  <cp:lastPrinted>2017-03-21T09:21:00Z</cp:lastPrinted>
  <dcterms:created xsi:type="dcterms:W3CDTF">2015-04-20T04:49:00Z</dcterms:created>
  <dcterms:modified xsi:type="dcterms:W3CDTF">2017-07-07T05:05:00Z</dcterms:modified>
</cp:coreProperties>
</file>