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B4BD17" w14:textId="77777777" w:rsidR="00D27596" w:rsidRPr="002E43FB" w:rsidRDefault="00D27596" w:rsidP="009C413B">
      <w:pPr>
        <w:tabs>
          <w:tab w:val="left" w:pos="709"/>
        </w:tabs>
        <w:jc w:val="center"/>
        <w:rPr>
          <w:b/>
          <w:sz w:val="28"/>
          <w:szCs w:val="28"/>
        </w:rPr>
      </w:pPr>
      <w:r w:rsidRPr="002E43FB">
        <w:rPr>
          <w:b/>
          <w:sz w:val="28"/>
          <w:szCs w:val="28"/>
        </w:rPr>
        <w:t>РОССИЙСКАЯ ФЕДЕРАЦИЯ</w:t>
      </w:r>
    </w:p>
    <w:p w14:paraId="3AC6D1D4" w14:textId="77777777" w:rsidR="00D27596" w:rsidRPr="002E43FB" w:rsidRDefault="00D27596" w:rsidP="009C413B">
      <w:pPr>
        <w:tabs>
          <w:tab w:val="left" w:pos="709"/>
        </w:tabs>
        <w:jc w:val="center"/>
        <w:rPr>
          <w:b/>
          <w:sz w:val="28"/>
          <w:szCs w:val="28"/>
        </w:rPr>
      </w:pPr>
    </w:p>
    <w:p w14:paraId="786C8DE0" w14:textId="77777777" w:rsidR="00D27596" w:rsidRPr="002E43FB" w:rsidRDefault="00D27596" w:rsidP="009C413B">
      <w:pPr>
        <w:tabs>
          <w:tab w:val="left" w:pos="709"/>
        </w:tabs>
        <w:jc w:val="center"/>
        <w:rPr>
          <w:b/>
          <w:sz w:val="28"/>
          <w:szCs w:val="28"/>
        </w:rPr>
      </w:pPr>
      <w:r w:rsidRPr="002E43FB">
        <w:rPr>
          <w:b/>
          <w:sz w:val="28"/>
          <w:szCs w:val="28"/>
        </w:rPr>
        <w:t>КРАСНОЯРСКИЙ КРАЙ</w:t>
      </w:r>
    </w:p>
    <w:p w14:paraId="778BBEBC" w14:textId="77777777" w:rsidR="00D27596" w:rsidRPr="002E43FB" w:rsidRDefault="00D27596" w:rsidP="009C413B">
      <w:pPr>
        <w:tabs>
          <w:tab w:val="left" w:pos="709"/>
        </w:tabs>
        <w:jc w:val="center"/>
        <w:rPr>
          <w:b/>
          <w:sz w:val="28"/>
          <w:szCs w:val="28"/>
        </w:rPr>
      </w:pPr>
    </w:p>
    <w:p w14:paraId="472135F2" w14:textId="77777777" w:rsidR="00D27596" w:rsidRPr="002E43FB" w:rsidRDefault="00D27596" w:rsidP="009C413B">
      <w:pPr>
        <w:tabs>
          <w:tab w:val="left" w:pos="709"/>
        </w:tabs>
        <w:jc w:val="center"/>
        <w:rPr>
          <w:b/>
          <w:sz w:val="28"/>
          <w:szCs w:val="28"/>
        </w:rPr>
      </w:pPr>
      <w:r w:rsidRPr="002E43FB">
        <w:rPr>
          <w:b/>
          <w:sz w:val="28"/>
          <w:szCs w:val="28"/>
        </w:rPr>
        <w:t>АДМИНИСТРАЦИЯ РЫБИНСКОГО РАЙОНА</w:t>
      </w:r>
    </w:p>
    <w:p w14:paraId="601F644C" w14:textId="77777777" w:rsidR="00D27596" w:rsidRPr="002E43FB" w:rsidRDefault="00D27596" w:rsidP="009C413B">
      <w:pPr>
        <w:tabs>
          <w:tab w:val="left" w:pos="709"/>
        </w:tabs>
        <w:jc w:val="center"/>
        <w:rPr>
          <w:b/>
          <w:sz w:val="28"/>
          <w:szCs w:val="28"/>
        </w:rPr>
      </w:pPr>
    </w:p>
    <w:p w14:paraId="2F579A37" w14:textId="77777777" w:rsidR="00D27596" w:rsidRPr="002E43FB" w:rsidRDefault="00D27596" w:rsidP="009C413B">
      <w:pPr>
        <w:tabs>
          <w:tab w:val="left" w:pos="709"/>
        </w:tabs>
        <w:jc w:val="center"/>
        <w:rPr>
          <w:b/>
          <w:sz w:val="28"/>
          <w:szCs w:val="28"/>
        </w:rPr>
      </w:pPr>
      <w:r w:rsidRPr="002E43FB">
        <w:rPr>
          <w:b/>
          <w:sz w:val="28"/>
          <w:szCs w:val="28"/>
        </w:rPr>
        <w:t>ОТДЕЛ ЭКОНОМИЧЕСКОГО АНАЛИЗА И ПРОГНОЗИРОВАНИЯ АДМИНИСТРАЦИИ РЫБИНСКОГО РАЙОНА</w:t>
      </w:r>
    </w:p>
    <w:p w14:paraId="4EC40B51" w14:textId="77777777" w:rsidR="00D27596" w:rsidRPr="002E43FB" w:rsidRDefault="00D27596" w:rsidP="009C413B">
      <w:pPr>
        <w:tabs>
          <w:tab w:val="left" w:pos="709"/>
        </w:tabs>
        <w:jc w:val="center"/>
        <w:rPr>
          <w:b/>
          <w:sz w:val="28"/>
          <w:szCs w:val="28"/>
        </w:rPr>
      </w:pPr>
    </w:p>
    <w:p w14:paraId="51F30C60" w14:textId="77777777" w:rsidR="00D27596" w:rsidRDefault="00D27596" w:rsidP="009C413B">
      <w:pPr>
        <w:tabs>
          <w:tab w:val="left" w:pos="709"/>
        </w:tabs>
        <w:jc w:val="center"/>
        <w:rPr>
          <w:b/>
          <w:sz w:val="28"/>
          <w:szCs w:val="28"/>
        </w:rPr>
      </w:pPr>
    </w:p>
    <w:p w14:paraId="742E9291" w14:textId="77777777" w:rsidR="00AB58A8" w:rsidRDefault="00AB58A8" w:rsidP="009C413B">
      <w:pPr>
        <w:tabs>
          <w:tab w:val="left" w:pos="709"/>
        </w:tabs>
        <w:jc w:val="center"/>
        <w:rPr>
          <w:b/>
          <w:sz w:val="28"/>
          <w:szCs w:val="28"/>
        </w:rPr>
      </w:pPr>
    </w:p>
    <w:p w14:paraId="39B9C0C2" w14:textId="77777777" w:rsidR="00AB58A8" w:rsidRDefault="00AB58A8" w:rsidP="009C413B">
      <w:pPr>
        <w:tabs>
          <w:tab w:val="left" w:pos="709"/>
        </w:tabs>
        <w:jc w:val="center"/>
        <w:rPr>
          <w:b/>
          <w:sz w:val="28"/>
          <w:szCs w:val="28"/>
        </w:rPr>
      </w:pPr>
    </w:p>
    <w:p w14:paraId="2624A486" w14:textId="77777777" w:rsidR="00AB58A8" w:rsidRDefault="00AB58A8" w:rsidP="009C413B">
      <w:pPr>
        <w:tabs>
          <w:tab w:val="left" w:pos="709"/>
        </w:tabs>
        <w:jc w:val="center"/>
        <w:rPr>
          <w:b/>
          <w:sz w:val="28"/>
          <w:szCs w:val="28"/>
        </w:rPr>
      </w:pPr>
    </w:p>
    <w:p w14:paraId="66C87E8C" w14:textId="77777777" w:rsidR="00AB58A8" w:rsidRDefault="00AB58A8" w:rsidP="009C413B">
      <w:pPr>
        <w:tabs>
          <w:tab w:val="left" w:pos="709"/>
        </w:tabs>
        <w:jc w:val="center"/>
        <w:rPr>
          <w:b/>
          <w:sz w:val="28"/>
          <w:szCs w:val="28"/>
        </w:rPr>
      </w:pPr>
    </w:p>
    <w:p w14:paraId="34ABA0D8" w14:textId="77777777" w:rsidR="00AB58A8" w:rsidRDefault="00AB58A8" w:rsidP="009C413B">
      <w:pPr>
        <w:tabs>
          <w:tab w:val="left" w:pos="709"/>
        </w:tabs>
        <w:jc w:val="center"/>
        <w:rPr>
          <w:b/>
          <w:sz w:val="28"/>
          <w:szCs w:val="28"/>
        </w:rPr>
      </w:pPr>
    </w:p>
    <w:p w14:paraId="37464C18" w14:textId="77777777" w:rsidR="00AB58A8" w:rsidRDefault="00AB58A8" w:rsidP="009C413B">
      <w:pPr>
        <w:tabs>
          <w:tab w:val="left" w:pos="709"/>
        </w:tabs>
        <w:jc w:val="center"/>
        <w:rPr>
          <w:b/>
          <w:sz w:val="28"/>
          <w:szCs w:val="28"/>
        </w:rPr>
      </w:pPr>
    </w:p>
    <w:p w14:paraId="1EE21574" w14:textId="77777777" w:rsidR="00AB58A8" w:rsidRDefault="00AB58A8" w:rsidP="009C413B">
      <w:pPr>
        <w:tabs>
          <w:tab w:val="left" w:pos="709"/>
        </w:tabs>
        <w:jc w:val="center"/>
        <w:rPr>
          <w:b/>
          <w:sz w:val="28"/>
          <w:szCs w:val="28"/>
        </w:rPr>
      </w:pPr>
    </w:p>
    <w:p w14:paraId="625DC9B9" w14:textId="77777777" w:rsidR="00AB58A8" w:rsidRDefault="00AB58A8" w:rsidP="009C413B">
      <w:pPr>
        <w:tabs>
          <w:tab w:val="left" w:pos="709"/>
        </w:tabs>
        <w:jc w:val="center"/>
        <w:rPr>
          <w:b/>
          <w:sz w:val="28"/>
          <w:szCs w:val="28"/>
        </w:rPr>
      </w:pPr>
    </w:p>
    <w:p w14:paraId="43109C18" w14:textId="77777777" w:rsidR="00AB58A8" w:rsidRPr="002E43FB" w:rsidRDefault="00AB58A8" w:rsidP="009C413B">
      <w:pPr>
        <w:tabs>
          <w:tab w:val="left" w:pos="709"/>
        </w:tabs>
        <w:jc w:val="center"/>
        <w:rPr>
          <w:b/>
          <w:sz w:val="28"/>
          <w:szCs w:val="28"/>
        </w:rPr>
      </w:pPr>
    </w:p>
    <w:p w14:paraId="6F410F0C" w14:textId="55AAAEF6" w:rsidR="006B0BF7" w:rsidRDefault="00D27596" w:rsidP="009C413B">
      <w:pPr>
        <w:tabs>
          <w:tab w:val="left" w:pos="709"/>
        </w:tabs>
        <w:jc w:val="center"/>
        <w:rPr>
          <w:b/>
          <w:sz w:val="32"/>
          <w:szCs w:val="32"/>
        </w:rPr>
      </w:pPr>
      <w:r w:rsidRPr="002E43FB">
        <w:rPr>
          <w:b/>
          <w:sz w:val="32"/>
          <w:szCs w:val="32"/>
        </w:rPr>
        <w:t>Предварительные итоги социально-экономического развития Рыбинского района за истекший период 20</w:t>
      </w:r>
      <w:r w:rsidR="00EA547C">
        <w:rPr>
          <w:b/>
          <w:sz w:val="32"/>
          <w:szCs w:val="32"/>
        </w:rPr>
        <w:t>2</w:t>
      </w:r>
      <w:r w:rsidR="008814E8">
        <w:rPr>
          <w:b/>
          <w:sz w:val="32"/>
          <w:szCs w:val="32"/>
        </w:rPr>
        <w:t>4</w:t>
      </w:r>
      <w:r w:rsidRPr="002E43FB">
        <w:rPr>
          <w:b/>
          <w:sz w:val="32"/>
          <w:szCs w:val="32"/>
        </w:rPr>
        <w:t xml:space="preserve"> года</w:t>
      </w:r>
      <w:r w:rsidR="00192555">
        <w:rPr>
          <w:b/>
          <w:sz w:val="32"/>
          <w:szCs w:val="32"/>
        </w:rPr>
        <w:t xml:space="preserve"> </w:t>
      </w:r>
    </w:p>
    <w:p w14:paraId="2DEB2065" w14:textId="77535E91" w:rsidR="00D27596" w:rsidRPr="002E43FB" w:rsidRDefault="00192555" w:rsidP="009C413B">
      <w:pPr>
        <w:tabs>
          <w:tab w:val="left" w:pos="709"/>
        </w:tabs>
        <w:jc w:val="center"/>
        <w:rPr>
          <w:b/>
          <w:sz w:val="32"/>
          <w:szCs w:val="32"/>
        </w:rPr>
      </w:pPr>
      <w:r>
        <w:rPr>
          <w:b/>
          <w:sz w:val="32"/>
          <w:szCs w:val="32"/>
        </w:rPr>
        <w:t xml:space="preserve">и ожидаемые итоги социально-экономического развития Рыбинского района за </w:t>
      </w:r>
      <w:r w:rsidR="003E03D2">
        <w:rPr>
          <w:b/>
          <w:sz w:val="32"/>
          <w:szCs w:val="32"/>
        </w:rPr>
        <w:t>20</w:t>
      </w:r>
      <w:r w:rsidR="00EA547C">
        <w:rPr>
          <w:b/>
          <w:sz w:val="32"/>
          <w:szCs w:val="32"/>
        </w:rPr>
        <w:t>2</w:t>
      </w:r>
      <w:r w:rsidR="008814E8">
        <w:rPr>
          <w:b/>
          <w:sz w:val="32"/>
          <w:szCs w:val="32"/>
        </w:rPr>
        <w:t>4</w:t>
      </w:r>
      <w:r>
        <w:rPr>
          <w:b/>
          <w:sz w:val="32"/>
          <w:szCs w:val="32"/>
        </w:rPr>
        <w:t xml:space="preserve"> год</w:t>
      </w:r>
      <w:r w:rsidR="00D27596" w:rsidRPr="002E43FB">
        <w:rPr>
          <w:b/>
          <w:sz w:val="32"/>
          <w:szCs w:val="32"/>
        </w:rPr>
        <w:t xml:space="preserve"> </w:t>
      </w:r>
    </w:p>
    <w:p w14:paraId="30467EDC" w14:textId="77777777" w:rsidR="00D27596" w:rsidRPr="002E43FB" w:rsidRDefault="00D27596" w:rsidP="009C413B">
      <w:pPr>
        <w:tabs>
          <w:tab w:val="left" w:pos="709"/>
        </w:tabs>
        <w:rPr>
          <w:b/>
          <w:sz w:val="28"/>
          <w:szCs w:val="28"/>
        </w:rPr>
      </w:pPr>
    </w:p>
    <w:p w14:paraId="1B7D924B" w14:textId="77777777" w:rsidR="00D27596" w:rsidRPr="002E43FB" w:rsidRDefault="00D27596" w:rsidP="009C413B">
      <w:pPr>
        <w:tabs>
          <w:tab w:val="left" w:pos="709"/>
        </w:tabs>
        <w:rPr>
          <w:b/>
          <w:sz w:val="28"/>
          <w:szCs w:val="28"/>
        </w:rPr>
      </w:pPr>
    </w:p>
    <w:p w14:paraId="3B620EF4" w14:textId="77777777" w:rsidR="00D27596" w:rsidRPr="002E43FB" w:rsidRDefault="00D27596" w:rsidP="009C413B">
      <w:pPr>
        <w:tabs>
          <w:tab w:val="left" w:pos="709"/>
        </w:tabs>
        <w:rPr>
          <w:b/>
          <w:sz w:val="28"/>
          <w:szCs w:val="28"/>
        </w:rPr>
      </w:pPr>
    </w:p>
    <w:p w14:paraId="3BE479F6" w14:textId="77777777" w:rsidR="00D27596" w:rsidRPr="002E43FB" w:rsidRDefault="00D27596" w:rsidP="009C413B">
      <w:pPr>
        <w:tabs>
          <w:tab w:val="left" w:pos="709"/>
        </w:tabs>
        <w:rPr>
          <w:b/>
          <w:sz w:val="28"/>
          <w:szCs w:val="28"/>
        </w:rPr>
      </w:pPr>
    </w:p>
    <w:p w14:paraId="4727AB9B" w14:textId="77777777" w:rsidR="00D27596" w:rsidRPr="002E43FB" w:rsidRDefault="00D27596" w:rsidP="009C413B">
      <w:pPr>
        <w:tabs>
          <w:tab w:val="left" w:pos="709"/>
        </w:tabs>
        <w:rPr>
          <w:b/>
          <w:sz w:val="28"/>
          <w:szCs w:val="28"/>
        </w:rPr>
      </w:pPr>
    </w:p>
    <w:p w14:paraId="57EF3FF6" w14:textId="77777777" w:rsidR="00D27596" w:rsidRPr="002E43FB" w:rsidRDefault="00D27596" w:rsidP="009C413B">
      <w:pPr>
        <w:tabs>
          <w:tab w:val="left" w:pos="709"/>
        </w:tabs>
        <w:rPr>
          <w:b/>
          <w:sz w:val="28"/>
          <w:szCs w:val="28"/>
        </w:rPr>
      </w:pPr>
    </w:p>
    <w:p w14:paraId="1075945D" w14:textId="77777777" w:rsidR="00D27596" w:rsidRPr="002E43FB" w:rsidRDefault="00D27596" w:rsidP="009C413B">
      <w:pPr>
        <w:tabs>
          <w:tab w:val="left" w:pos="709"/>
        </w:tabs>
        <w:rPr>
          <w:b/>
          <w:sz w:val="28"/>
          <w:szCs w:val="28"/>
        </w:rPr>
      </w:pPr>
    </w:p>
    <w:p w14:paraId="09C97F04" w14:textId="77777777" w:rsidR="00D27596" w:rsidRPr="002E43FB" w:rsidRDefault="00D27596" w:rsidP="009C413B">
      <w:pPr>
        <w:tabs>
          <w:tab w:val="left" w:pos="709"/>
        </w:tabs>
        <w:rPr>
          <w:b/>
          <w:sz w:val="28"/>
          <w:szCs w:val="28"/>
        </w:rPr>
      </w:pPr>
    </w:p>
    <w:p w14:paraId="121A7E05" w14:textId="77777777" w:rsidR="00D27596" w:rsidRPr="002E43FB" w:rsidRDefault="00D27596" w:rsidP="009C413B">
      <w:pPr>
        <w:tabs>
          <w:tab w:val="left" w:pos="709"/>
        </w:tabs>
        <w:rPr>
          <w:b/>
          <w:sz w:val="28"/>
          <w:szCs w:val="28"/>
        </w:rPr>
      </w:pPr>
    </w:p>
    <w:p w14:paraId="1D6136D2" w14:textId="77777777" w:rsidR="00D27596" w:rsidRPr="002E43FB" w:rsidRDefault="00D27596" w:rsidP="009C413B">
      <w:pPr>
        <w:tabs>
          <w:tab w:val="left" w:pos="709"/>
        </w:tabs>
        <w:rPr>
          <w:b/>
          <w:sz w:val="28"/>
          <w:szCs w:val="28"/>
        </w:rPr>
      </w:pPr>
    </w:p>
    <w:p w14:paraId="3580E830" w14:textId="77777777" w:rsidR="00D27596" w:rsidRPr="002E43FB" w:rsidRDefault="00D27596" w:rsidP="009C413B">
      <w:pPr>
        <w:tabs>
          <w:tab w:val="left" w:pos="709"/>
        </w:tabs>
        <w:rPr>
          <w:b/>
          <w:sz w:val="28"/>
          <w:szCs w:val="28"/>
        </w:rPr>
      </w:pPr>
    </w:p>
    <w:p w14:paraId="2D58415F" w14:textId="77777777" w:rsidR="00D27596" w:rsidRPr="002E43FB" w:rsidRDefault="00D27596" w:rsidP="009C413B">
      <w:pPr>
        <w:tabs>
          <w:tab w:val="left" w:pos="709"/>
        </w:tabs>
        <w:rPr>
          <w:b/>
          <w:sz w:val="28"/>
          <w:szCs w:val="28"/>
        </w:rPr>
      </w:pPr>
    </w:p>
    <w:p w14:paraId="2DD09B60" w14:textId="77777777" w:rsidR="00D27596" w:rsidRPr="002E43FB" w:rsidRDefault="00D27596" w:rsidP="009C413B">
      <w:pPr>
        <w:tabs>
          <w:tab w:val="left" w:pos="709"/>
        </w:tabs>
        <w:rPr>
          <w:b/>
          <w:sz w:val="28"/>
          <w:szCs w:val="28"/>
        </w:rPr>
      </w:pPr>
    </w:p>
    <w:p w14:paraId="36E57EC1" w14:textId="77777777" w:rsidR="00D27596" w:rsidRPr="002E43FB" w:rsidRDefault="00D27596" w:rsidP="009C413B">
      <w:pPr>
        <w:tabs>
          <w:tab w:val="left" w:pos="709"/>
        </w:tabs>
        <w:rPr>
          <w:b/>
          <w:sz w:val="28"/>
          <w:szCs w:val="28"/>
        </w:rPr>
      </w:pPr>
    </w:p>
    <w:p w14:paraId="1D3C7387" w14:textId="77777777" w:rsidR="00D27596" w:rsidRPr="002E43FB" w:rsidRDefault="00D27596" w:rsidP="009C413B">
      <w:pPr>
        <w:tabs>
          <w:tab w:val="left" w:pos="709"/>
        </w:tabs>
        <w:rPr>
          <w:b/>
          <w:sz w:val="28"/>
          <w:szCs w:val="28"/>
        </w:rPr>
      </w:pPr>
    </w:p>
    <w:p w14:paraId="3328CB79" w14:textId="77777777" w:rsidR="00D27596" w:rsidRPr="002E43FB" w:rsidRDefault="00D27596" w:rsidP="009C413B">
      <w:pPr>
        <w:tabs>
          <w:tab w:val="left" w:pos="709"/>
        </w:tabs>
        <w:rPr>
          <w:b/>
          <w:sz w:val="28"/>
          <w:szCs w:val="28"/>
        </w:rPr>
      </w:pPr>
    </w:p>
    <w:p w14:paraId="3F12BB19" w14:textId="77777777" w:rsidR="00D27596" w:rsidRDefault="00D27596" w:rsidP="009C413B">
      <w:pPr>
        <w:tabs>
          <w:tab w:val="left" w:pos="709"/>
        </w:tabs>
        <w:rPr>
          <w:b/>
          <w:sz w:val="28"/>
          <w:szCs w:val="28"/>
        </w:rPr>
      </w:pPr>
    </w:p>
    <w:p w14:paraId="4CA07543" w14:textId="77777777" w:rsidR="00E9779C" w:rsidRPr="002E43FB" w:rsidRDefault="00E9779C" w:rsidP="009C413B">
      <w:pPr>
        <w:tabs>
          <w:tab w:val="left" w:pos="709"/>
        </w:tabs>
        <w:rPr>
          <w:b/>
          <w:sz w:val="28"/>
          <w:szCs w:val="28"/>
        </w:rPr>
      </w:pPr>
    </w:p>
    <w:p w14:paraId="42BF7A9C" w14:textId="77777777" w:rsidR="00D27596" w:rsidRPr="002E43FB" w:rsidRDefault="00D27596" w:rsidP="009C413B">
      <w:pPr>
        <w:tabs>
          <w:tab w:val="left" w:pos="709"/>
        </w:tabs>
        <w:rPr>
          <w:b/>
          <w:sz w:val="28"/>
          <w:szCs w:val="28"/>
        </w:rPr>
      </w:pPr>
    </w:p>
    <w:p w14:paraId="46CF8265" w14:textId="77777777" w:rsidR="00D27596" w:rsidRPr="002E43FB" w:rsidRDefault="008901F5" w:rsidP="009C413B">
      <w:pPr>
        <w:tabs>
          <w:tab w:val="left" w:pos="709"/>
        </w:tabs>
        <w:jc w:val="center"/>
        <w:rPr>
          <w:b/>
          <w:sz w:val="20"/>
          <w:szCs w:val="20"/>
        </w:rPr>
      </w:pPr>
      <w:r>
        <w:rPr>
          <w:b/>
          <w:sz w:val="20"/>
          <w:szCs w:val="20"/>
        </w:rPr>
        <w:t>Г.</w:t>
      </w:r>
      <w:r w:rsidR="00D27596" w:rsidRPr="002E43FB">
        <w:rPr>
          <w:b/>
          <w:sz w:val="20"/>
          <w:szCs w:val="20"/>
        </w:rPr>
        <w:t>ЗАОЗЕРНЫЙ</w:t>
      </w:r>
    </w:p>
    <w:p w14:paraId="21CA40B9" w14:textId="7AFB63A9" w:rsidR="00EA547C" w:rsidRDefault="00E27849" w:rsidP="00EA547C">
      <w:pPr>
        <w:tabs>
          <w:tab w:val="left" w:pos="709"/>
        </w:tabs>
        <w:jc w:val="center"/>
        <w:rPr>
          <w:b/>
          <w:sz w:val="20"/>
          <w:szCs w:val="20"/>
        </w:rPr>
      </w:pPr>
      <w:r>
        <w:rPr>
          <w:b/>
          <w:sz w:val="20"/>
          <w:szCs w:val="20"/>
        </w:rPr>
        <w:t>Ноябрь 20</w:t>
      </w:r>
      <w:r w:rsidR="00EA547C">
        <w:rPr>
          <w:b/>
          <w:sz w:val="20"/>
          <w:szCs w:val="20"/>
        </w:rPr>
        <w:t>2</w:t>
      </w:r>
      <w:r w:rsidR="008814E8">
        <w:rPr>
          <w:b/>
          <w:sz w:val="20"/>
          <w:szCs w:val="20"/>
        </w:rPr>
        <w:t>4</w:t>
      </w:r>
    </w:p>
    <w:p w14:paraId="6721BF7D" w14:textId="77777777" w:rsidR="00192555" w:rsidRDefault="00192555" w:rsidP="00EA547C">
      <w:pPr>
        <w:tabs>
          <w:tab w:val="left" w:pos="709"/>
        </w:tabs>
        <w:jc w:val="center"/>
        <w:rPr>
          <w:b/>
          <w:sz w:val="20"/>
          <w:szCs w:val="20"/>
        </w:rPr>
      </w:pPr>
      <w:r>
        <w:rPr>
          <w:b/>
          <w:sz w:val="20"/>
          <w:szCs w:val="20"/>
        </w:rPr>
        <w:br w:type="page"/>
      </w:r>
    </w:p>
    <w:p w14:paraId="14BC06CA" w14:textId="77777777" w:rsidR="007B6681" w:rsidRPr="00725CBA" w:rsidRDefault="007B6681" w:rsidP="009C413B">
      <w:pPr>
        <w:pStyle w:val="ae"/>
        <w:tabs>
          <w:tab w:val="left" w:pos="709"/>
        </w:tabs>
        <w:jc w:val="center"/>
        <w:rPr>
          <w:smallCaps/>
          <w:color w:val="auto"/>
          <w:sz w:val="32"/>
          <w:szCs w:val="32"/>
        </w:rPr>
      </w:pPr>
      <w:r w:rsidRPr="00725CBA">
        <w:rPr>
          <w:smallCaps/>
          <w:color w:val="auto"/>
          <w:sz w:val="32"/>
          <w:szCs w:val="32"/>
        </w:rPr>
        <w:lastRenderedPageBreak/>
        <w:t>Оглавление</w:t>
      </w:r>
    </w:p>
    <w:p w14:paraId="0C5D27D6" w14:textId="77777777" w:rsidR="007B6681" w:rsidRPr="007B6681" w:rsidRDefault="007B6681" w:rsidP="009C413B">
      <w:pPr>
        <w:tabs>
          <w:tab w:val="left" w:pos="709"/>
        </w:tabs>
        <w:rPr>
          <w:lang w:eastAsia="en-US"/>
        </w:rPr>
      </w:pPr>
    </w:p>
    <w:p w14:paraId="6CCDF5E9" w14:textId="145531D7" w:rsidR="00C7720E" w:rsidRDefault="005B4459">
      <w:pPr>
        <w:pStyle w:val="14"/>
        <w:rPr>
          <w:rFonts w:asciiTheme="minorHAnsi" w:eastAsiaTheme="minorEastAsia" w:hAnsiTheme="minorHAnsi" w:cstheme="minorBidi"/>
          <w:noProof/>
          <w:sz w:val="22"/>
          <w:szCs w:val="22"/>
        </w:rPr>
      </w:pPr>
      <w:r>
        <w:rPr>
          <w:szCs w:val="32"/>
        </w:rPr>
        <w:fldChar w:fldCharType="begin"/>
      </w:r>
      <w:r w:rsidR="006B050B">
        <w:rPr>
          <w:szCs w:val="32"/>
        </w:rPr>
        <w:instrText xml:space="preserve"> TOC \o "1-3" \h \z \u </w:instrText>
      </w:r>
      <w:r>
        <w:rPr>
          <w:szCs w:val="32"/>
        </w:rPr>
        <w:fldChar w:fldCharType="separate"/>
      </w:r>
      <w:hyperlink w:anchor="_Toc150948690" w:history="1">
        <w:r w:rsidR="00C7720E" w:rsidRPr="00322083">
          <w:rPr>
            <w:rStyle w:val="af"/>
            <w:noProof/>
          </w:rPr>
          <w:t>1.</w:t>
        </w:r>
        <w:r w:rsidR="00C7720E">
          <w:rPr>
            <w:rFonts w:asciiTheme="minorHAnsi" w:eastAsiaTheme="minorEastAsia" w:hAnsiTheme="minorHAnsi" w:cstheme="minorBidi"/>
            <w:noProof/>
            <w:sz w:val="22"/>
            <w:szCs w:val="22"/>
          </w:rPr>
          <w:tab/>
        </w:r>
        <w:r w:rsidR="00C7720E" w:rsidRPr="00322083">
          <w:rPr>
            <w:rStyle w:val="af"/>
            <w:noProof/>
          </w:rPr>
          <w:t>Основные общеэкономические показатели</w:t>
        </w:r>
        <w:r w:rsidR="00C7720E">
          <w:rPr>
            <w:noProof/>
            <w:webHidden/>
          </w:rPr>
          <w:tab/>
        </w:r>
        <w:r w:rsidR="00C7720E">
          <w:rPr>
            <w:noProof/>
            <w:webHidden/>
          </w:rPr>
          <w:fldChar w:fldCharType="begin"/>
        </w:r>
        <w:r w:rsidR="00C7720E">
          <w:rPr>
            <w:noProof/>
            <w:webHidden/>
          </w:rPr>
          <w:instrText xml:space="preserve"> PAGEREF _Toc150948690 \h </w:instrText>
        </w:r>
        <w:r w:rsidR="00C7720E">
          <w:rPr>
            <w:noProof/>
            <w:webHidden/>
          </w:rPr>
        </w:r>
        <w:r w:rsidR="00C7720E">
          <w:rPr>
            <w:noProof/>
            <w:webHidden/>
          </w:rPr>
          <w:fldChar w:fldCharType="separate"/>
        </w:r>
        <w:r w:rsidR="00CE3E29">
          <w:rPr>
            <w:noProof/>
            <w:webHidden/>
          </w:rPr>
          <w:t>3</w:t>
        </w:r>
        <w:r w:rsidR="00C7720E">
          <w:rPr>
            <w:noProof/>
            <w:webHidden/>
          </w:rPr>
          <w:fldChar w:fldCharType="end"/>
        </w:r>
      </w:hyperlink>
    </w:p>
    <w:p w14:paraId="345FDC30" w14:textId="79AAA650" w:rsidR="00C7720E" w:rsidRDefault="00C7720E">
      <w:pPr>
        <w:pStyle w:val="2"/>
        <w:rPr>
          <w:rFonts w:asciiTheme="minorHAnsi" w:eastAsiaTheme="minorEastAsia" w:hAnsiTheme="minorHAnsi" w:cstheme="minorBidi"/>
          <w:sz w:val="22"/>
          <w:szCs w:val="22"/>
        </w:rPr>
      </w:pPr>
      <w:hyperlink w:anchor="_Toc150948691" w:history="1">
        <w:r w:rsidRPr="00322083">
          <w:rPr>
            <w:rStyle w:val="af"/>
          </w:rPr>
          <w:t>1.1. Промышленность</w:t>
        </w:r>
        <w:r>
          <w:rPr>
            <w:webHidden/>
          </w:rPr>
          <w:tab/>
        </w:r>
        <w:r>
          <w:rPr>
            <w:webHidden/>
          </w:rPr>
          <w:fldChar w:fldCharType="begin"/>
        </w:r>
        <w:r>
          <w:rPr>
            <w:webHidden/>
          </w:rPr>
          <w:instrText xml:space="preserve"> PAGEREF _Toc150948691 \h </w:instrText>
        </w:r>
        <w:r>
          <w:rPr>
            <w:webHidden/>
          </w:rPr>
        </w:r>
        <w:r>
          <w:rPr>
            <w:webHidden/>
          </w:rPr>
          <w:fldChar w:fldCharType="separate"/>
        </w:r>
        <w:r w:rsidR="00CE3E29">
          <w:rPr>
            <w:webHidden/>
          </w:rPr>
          <w:t>3</w:t>
        </w:r>
        <w:r>
          <w:rPr>
            <w:webHidden/>
          </w:rPr>
          <w:fldChar w:fldCharType="end"/>
        </w:r>
      </w:hyperlink>
    </w:p>
    <w:p w14:paraId="5C8EF0AE" w14:textId="05DEA5E8" w:rsidR="00C7720E" w:rsidRDefault="00C7720E">
      <w:pPr>
        <w:pStyle w:val="2"/>
        <w:rPr>
          <w:rFonts w:asciiTheme="minorHAnsi" w:eastAsiaTheme="minorEastAsia" w:hAnsiTheme="minorHAnsi" w:cstheme="minorBidi"/>
          <w:sz w:val="22"/>
          <w:szCs w:val="22"/>
        </w:rPr>
      </w:pPr>
      <w:hyperlink w:anchor="_Toc150948692" w:history="1">
        <w:r w:rsidRPr="00322083">
          <w:rPr>
            <w:rStyle w:val="af"/>
          </w:rPr>
          <w:t>1.2.</w:t>
        </w:r>
        <w:r>
          <w:rPr>
            <w:rFonts w:asciiTheme="minorHAnsi" w:eastAsiaTheme="minorEastAsia" w:hAnsiTheme="minorHAnsi" w:cstheme="minorBidi"/>
            <w:sz w:val="22"/>
            <w:szCs w:val="22"/>
          </w:rPr>
          <w:tab/>
        </w:r>
        <w:r w:rsidRPr="00322083">
          <w:rPr>
            <w:rStyle w:val="af"/>
          </w:rPr>
          <w:t>Сельское хозяйство</w:t>
        </w:r>
        <w:r>
          <w:rPr>
            <w:webHidden/>
          </w:rPr>
          <w:tab/>
        </w:r>
        <w:r>
          <w:rPr>
            <w:webHidden/>
          </w:rPr>
          <w:fldChar w:fldCharType="begin"/>
        </w:r>
        <w:r>
          <w:rPr>
            <w:webHidden/>
          </w:rPr>
          <w:instrText xml:space="preserve"> PAGEREF _Toc150948692 \h </w:instrText>
        </w:r>
        <w:r>
          <w:rPr>
            <w:webHidden/>
          </w:rPr>
        </w:r>
        <w:r>
          <w:rPr>
            <w:webHidden/>
          </w:rPr>
          <w:fldChar w:fldCharType="separate"/>
        </w:r>
        <w:r w:rsidR="00CE3E29">
          <w:rPr>
            <w:webHidden/>
          </w:rPr>
          <w:t>5</w:t>
        </w:r>
        <w:r>
          <w:rPr>
            <w:webHidden/>
          </w:rPr>
          <w:fldChar w:fldCharType="end"/>
        </w:r>
      </w:hyperlink>
    </w:p>
    <w:p w14:paraId="72B43BD8" w14:textId="1C3FDCD5" w:rsidR="00C7720E" w:rsidRDefault="00C7720E">
      <w:pPr>
        <w:pStyle w:val="2"/>
        <w:rPr>
          <w:rFonts w:asciiTheme="minorHAnsi" w:eastAsiaTheme="minorEastAsia" w:hAnsiTheme="minorHAnsi" w:cstheme="minorBidi"/>
          <w:sz w:val="22"/>
          <w:szCs w:val="22"/>
        </w:rPr>
      </w:pPr>
      <w:hyperlink w:anchor="_Toc150948693" w:history="1">
        <w:r w:rsidRPr="00322083">
          <w:rPr>
            <w:rStyle w:val="af"/>
          </w:rPr>
          <w:t>1.3.</w:t>
        </w:r>
        <w:r>
          <w:rPr>
            <w:rFonts w:asciiTheme="minorHAnsi" w:eastAsiaTheme="minorEastAsia" w:hAnsiTheme="minorHAnsi" w:cstheme="minorBidi"/>
            <w:sz w:val="22"/>
            <w:szCs w:val="22"/>
          </w:rPr>
          <w:tab/>
        </w:r>
        <w:r w:rsidRPr="00322083">
          <w:rPr>
            <w:rStyle w:val="af"/>
          </w:rPr>
          <w:t>Строительство</w:t>
        </w:r>
        <w:r>
          <w:rPr>
            <w:webHidden/>
          </w:rPr>
          <w:tab/>
        </w:r>
        <w:r>
          <w:rPr>
            <w:webHidden/>
          </w:rPr>
          <w:fldChar w:fldCharType="begin"/>
        </w:r>
        <w:r>
          <w:rPr>
            <w:webHidden/>
          </w:rPr>
          <w:instrText xml:space="preserve"> PAGEREF _Toc150948693 \h </w:instrText>
        </w:r>
        <w:r>
          <w:rPr>
            <w:webHidden/>
          </w:rPr>
        </w:r>
        <w:r>
          <w:rPr>
            <w:webHidden/>
          </w:rPr>
          <w:fldChar w:fldCharType="separate"/>
        </w:r>
        <w:r w:rsidR="00CE3E29">
          <w:rPr>
            <w:webHidden/>
          </w:rPr>
          <w:t>5</w:t>
        </w:r>
        <w:r>
          <w:rPr>
            <w:webHidden/>
          </w:rPr>
          <w:fldChar w:fldCharType="end"/>
        </w:r>
      </w:hyperlink>
    </w:p>
    <w:p w14:paraId="0768B83F" w14:textId="16436D3C" w:rsidR="00C7720E" w:rsidRDefault="00C7720E">
      <w:pPr>
        <w:pStyle w:val="2"/>
        <w:rPr>
          <w:rFonts w:asciiTheme="minorHAnsi" w:eastAsiaTheme="minorEastAsia" w:hAnsiTheme="minorHAnsi" w:cstheme="minorBidi"/>
          <w:sz w:val="22"/>
          <w:szCs w:val="22"/>
        </w:rPr>
      </w:pPr>
      <w:hyperlink w:anchor="_Toc150948694" w:history="1">
        <w:r w:rsidRPr="00322083">
          <w:rPr>
            <w:rStyle w:val="af"/>
          </w:rPr>
          <w:t>1.4.</w:t>
        </w:r>
        <w:r>
          <w:rPr>
            <w:rFonts w:asciiTheme="minorHAnsi" w:eastAsiaTheme="minorEastAsia" w:hAnsiTheme="minorHAnsi" w:cstheme="minorBidi"/>
            <w:sz w:val="22"/>
            <w:szCs w:val="22"/>
          </w:rPr>
          <w:tab/>
        </w:r>
        <w:r w:rsidRPr="00322083">
          <w:rPr>
            <w:rStyle w:val="af"/>
          </w:rPr>
          <w:t>Инвестиционная деятельность</w:t>
        </w:r>
        <w:r>
          <w:rPr>
            <w:webHidden/>
          </w:rPr>
          <w:tab/>
        </w:r>
        <w:r>
          <w:rPr>
            <w:webHidden/>
          </w:rPr>
          <w:fldChar w:fldCharType="begin"/>
        </w:r>
        <w:r>
          <w:rPr>
            <w:webHidden/>
          </w:rPr>
          <w:instrText xml:space="preserve"> PAGEREF _Toc150948694 \h </w:instrText>
        </w:r>
        <w:r>
          <w:rPr>
            <w:webHidden/>
          </w:rPr>
        </w:r>
        <w:r>
          <w:rPr>
            <w:webHidden/>
          </w:rPr>
          <w:fldChar w:fldCharType="separate"/>
        </w:r>
        <w:r w:rsidR="00CE3E29">
          <w:rPr>
            <w:webHidden/>
          </w:rPr>
          <w:t>6</w:t>
        </w:r>
        <w:r>
          <w:rPr>
            <w:webHidden/>
          </w:rPr>
          <w:fldChar w:fldCharType="end"/>
        </w:r>
      </w:hyperlink>
    </w:p>
    <w:p w14:paraId="5770F638" w14:textId="4262B1AD" w:rsidR="00C7720E" w:rsidRDefault="00C7720E">
      <w:pPr>
        <w:pStyle w:val="2"/>
        <w:rPr>
          <w:rFonts w:asciiTheme="minorHAnsi" w:eastAsiaTheme="minorEastAsia" w:hAnsiTheme="minorHAnsi" w:cstheme="minorBidi"/>
          <w:sz w:val="22"/>
          <w:szCs w:val="22"/>
        </w:rPr>
      </w:pPr>
      <w:hyperlink w:anchor="_Toc150948695" w:history="1">
        <w:r w:rsidRPr="00322083">
          <w:rPr>
            <w:rStyle w:val="af"/>
          </w:rPr>
          <w:t>1.5.</w:t>
        </w:r>
        <w:r>
          <w:rPr>
            <w:rFonts w:asciiTheme="minorHAnsi" w:eastAsiaTheme="minorEastAsia" w:hAnsiTheme="minorHAnsi" w:cstheme="minorBidi"/>
            <w:sz w:val="22"/>
            <w:szCs w:val="22"/>
          </w:rPr>
          <w:tab/>
        </w:r>
        <w:r w:rsidRPr="00322083">
          <w:rPr>
            <w:rStyle w:val="af"/>
          </w:rPr>
          <w:t>Основные фонды коммерческих и некоммерческих организаций (без субъектов малого предпринимательства)</w:t>
        </w:r>
        <w:r>
          <w:rPr>
            <w:webHidden/>
          </w:rPr>
          <w:tab/>
        </w:r>
        <w:r>
          <w:rPr>
            <w:webHidden/>
          </w:rPr>
          <w:fldChar w:fldCharType="begin"/>
        </w:r>
        <w:r>
          <w:rPr>
            <w:webHidden/>
          </w:rPr>
          <w:instrText xml:space="preserve"> PAGEREF _Toc150948695 \h </w:instrText>
        </w:r>
        <w:r>
          <w:rPr>
            <w:webHidden/>
          </w:rPr>
        </w:r>
        <w:r>
          <w:rPr>
            <w:webHidden/>
          </w:rPr>
          <w:fldChar w:fldCharType="separate"/>
        </w:r>
        <w:r w:rsidR="00CE3E29">
          <w:rPr>
            <w:webHidden/>
          </w:rPr>
          <w:t>11</w:t>
        </w:r>
        <w:r>
          <w:rPr>
            <w:webHidden/>
          </w:rPr>
          <w:fldChar w:fldCharType="end"/>
        </w:r>
      </w:hyperlink>
    </w:p>
    <w:p w14:paraId="23A29810" w14:textId="4421803D" w:rsidR="00C7720E" w:rsidRDefault="00C7720E">
      <w:pPr>
        <w:pStyle w:val="2"/>
        <w:rPr>
          <w:rFonts w:asciiTheme="minorHAnsi" w:eastAsiaTheme="minorEastAsia" w:hAnsiTheme="minorHAnsi" w:cstheme="minorBidi"/>
          <w:sz w:val="22"/>
          <w:szCs w:val="22"/>
        </w:rPr>
      </w:pPr>
      <w:hyperlink w:anchor="_Toc150948696" w:history="1">
        <w:r w:rsidRPr="00322083">
          <w:rPr>
            <w:rStyle w:val="af"/>
          </w:rPr>
          <w:t>1.6.</w:t>
        </w:r>
        <w:r>
          <w:rPr>
            <w:rFonts w:asciiTheme="minorHAnsi" w:eastAsiaTheme="minorEastAsia" w:hAnsiTheme="minorHAnsi" w:cstheme="minorBidi"/>
            <w:sz w:val="22"/>
            <w:szCs w:val="22"/>
          </w:rPr>
          <w:tab/>
        </w:r>
        <w:r w:rsidRPr="00322083">
          <w:rPr>
            <w:rStyle w:val="af"/>
          </w:rPr>
          <w:t>Доходы и расходы бюджетов</w:t>
        </w:r>
        <w:r>
          <w:rPr>
            <w:webHidden/>
          </w:rPr>
          <w:tab/>
        </w:r>
        <w:r>
          <w:rPr>
            <w:webHidden/>
          </w:rPr>
          <w:fldChar w:fldCharType="begin"/>
        </w:r>
        <w:r>
          <w:rPr>
            <w:webHidden/>
          </w:rPr>
          <w:instrText xml:space="preserve"> PAGEREF _Toc150948696 \h </w:instrText>
        </w:r>
        <w:r>
          <w:rPr>
            <w:webHidden/>
          </w:rPr>
        </w:r>
        <w:r>
          <w:rPr>
            <w:webHidden/>
          </w:rPr>
          <w:fldChar w:fldCharType="separate"/>
        </w:r>
        <w:r w:rsidR="00CE3E29">
          <w:rPr>
            <w:webHidden/>
          </w:rPr>
          <w:t>11</w:t>
        </w:r>
        <w:r>
          <w:rPr>
            <w:webHidden/>
          </w:rPr>
          <w:fldChar w:fldCharType="end"/>
        </w:r>
      </w:hyperlink>
    </w:p>
    <w:p w14:paraId="2FB06FDC" w14:textId="716BA212" w:rsidR="00C7720E" w:rsidRDefault="00C7720E">
      <w:pPr>
        <w:pStyle w:val="2"/>
        <w:rPr>
          <w:rFonts w:asciiTheme="minorHAnsi" w:eastAsiaTheme="minorEastAsia" w:hAnsiTheme="minorHAnsi" w:cstheme="minorBidi"/>
          <w:sz w:val="22"/>
          <w:szCs w:val="22"/>
        </w:rPr>
      </w:pPr>
      <w:hyperlink w:anchor="_Toc150948697" w:history="1">
        <w:r w:rsidRPr="00322083">
          <w:rPr>
            <w:rStyle w:val="af"/>
          </w:rPr>
          <w:t>1.7.</w:t>
        </w:r>
        <w:r>
          <w:rPr>
            <w:rFonts w:asciiTheme="minorHAnsi" w:eastAsiaTheme="minorEastAsia" w:hAnsiTheme="minorHAnsi" w:cstheme="minorBidi"/>
            <w:sz w:val="22"/>
            <w:szCs w:val="22"/>
          </w:rPr>
          <w:tab/>
        </w:r>
        <w:r w:rsidRPr="00322083">
          <w:rPr>
            <w:rStyle w:val="af"/>
          </w:rPr>
          <w:t>Коммунальное хозяйство</w:t>
        </w:r>
        <w:r>
          <w:rPr>
            <w:webHidden/>
          </w:rPr>
          <w:tab/>
        </w:r>
        <w:r>
          <w:rPr>
            <w:webHidden/>
          </w:rPr>
          <w:fldChar w:fldCharType="begin"/>
        </w:r>
        <w:r>
          <w:rPr>
            <w:webHidden/>
          </w:rPr>
          <w:instrText xml:space="preserve"> PAGEREF _Toc150948697 \h </w:instrText>
        </w:r>
        <w:r>
          <w:rPr>
            <w:webHidden/>
          </w:rPr>
        </w:r>
        <w:r>
          <w:rPr>
            <w:webHidden/>
          </w:rPr>
          <w:fldChar w:fldCharType="separate"/>
        </w:r>
        <w:r w:rsidR="00CE3E29">
          <w:rPr>
            <w:webHidden/>
          </w:rPr>
          <w:t>11</w:t>
        </w:r>
        <w:r>
          <w:rPr>
            <w:webHidden/>
          </w:rPr>
          <w:fldChar w:fldCharType="end"/>
        </w:r>
      </w:hyperlink>
    </w:p>
    <w:p w14:paraId="1EC020CB" w14:textId="26AD0377" w:rsidR="00C7720E" w:rsidRDefault="00C7720E">
      <w:pPr>
        <w:pStyle w:val="2"/>
        <w:rPr>
          <w:rFonts w:asciiTheme="minorHAnsi" w:eastAsiaTheme="minorEastAsia" w:hAnsiTheme="minorHAnsi" w:cstheme="minorBidi"/>
          <w:sz w:val="22"/>
          <w:szCs w:val="22"/>
        </w:rPr>
      </w:pPr>
      <w:hyperlink w:anchor="_Toc150948698" w:history="1">
        <w:r w:rsidRPr="00322083">
          <w:rPr>
            <w:rStyle w:val="af"/>
          </w:rPr>
          <w:t>1.8.</w:t>
        </w:r>
        <w:r>
          <w:rPr>
            <w:rFonts w:asciiTheme="minorHAnsi" w:eastAsiaTheme="minorEastAsia" w:hAnsiTheme="minorHAnsi" w:cstheme="minorBidi"/>
            <w:sz w:val="22"/>
            <w:szCs w:val="22"/>
          </w:rPr>
          <w:tab/>
        </w:r>
        <w:r w:rsidRPr="00322083">
          <w:rPr>
            <w:rStyle w:val="af"/>
          </w:rPr>
          <w:t>Транспорт</w:t>
        </w:r>
        <w:r>
          <w:rPr>
            <w:webHidden/>
          </w:rPr>
          <w:tab/>
        </w:r>
        <w:r>
          <w:rPr>
            <w:webHidden/>
          </w:rPr>
          <w:fldChar w:fldCharType="begin"/>
        </w:r>
        <w:r>
          <w:rPr>
            <w:webHidden/>
          </w:rPr>
          <w:instrText xml:space="preserve"> PAGEREF _Toc150948698 \h </w:instrText>
        </w:r>
        <w:r>
          <w:rPr>
            <w:webHidden/>
          </w:rPr>
        </w:r>
        <w:r>
          <w:rPr>
            <w:webHidden/>
          </w:rPr>
          <w:fldChar w:fldCharType="separate"/>
        </w:r>
        <w:r w:rsidR="00CE3E29">
          <w:rPr>
            <w:webHidden/>
          </w:rPr>
          <w:t>13</w:t>
        </w:r>
        <w:r>
          <w:rPr>
            <w:webHidden/>
          </w:rPr>
          <w:fldChar w:fldCharType="end"/>
        </w:r>
      </w:hyperlink>
    </w:p>
    <w:p w14:paraId="4BB6C55E" w14:textId="553B4061" w:rsidR="00C7720E" w:rsidRDefault="00C7720E">
      <w:pPr>
        <w:pStyle w:val="2"/>
        <w:rPr>
          <w:rFonts w:asciiTheme="minorHAnsi" w:eastAsiaTheme="minorEastAsia" w:hAnsiTheme="minorHAnsi" w:cstheme="minorBidi"/>
          <w:sz w:val="22"/>
          <w:szCs w:val="22"/>
        </w:rPr>
      </w:pPr>
      <w:hyperlink w:anchor="_Toc150948699" w:history="1">
        <w:r w:rsidRPr="00322083">
          <w:rPr>
            <w:rStyle w:val="af"/>
          </w:rPr>
          <w:t>1.8.1. Дороги</w:t>
        </w:r>
        <w:r>
          <w:rPr>
            <w:webHidden/>
          </w:rPr>
          <w:tab/>
        </w:r>
        <w:r>
          <w:rPr>
            <w:webHidden/>
          </w:rPr>
          <w:fldChar w:fldCharType="begin"/>
        </w:r>
        <w:r>
          <w:rPr>
            <w:webHidden/>
          </w:rPr>
          <w:instrText xml:space="preserve"> PAGEREF _Toc150948699 \h </w:instrText>
        </w:r>
        <w:r>
          <w:rPr>
            <w:webHidden/>
          </w:rPr>
        </w:r>
        <w:r>
          <w:rPr>
            <w:webHidden/>
          </w:rPr>
          <w:fldChar w:fldCharType="separate"/>
        </w:r>
        <w:r w:rsidR="00CE3E29">
          <w:rPr>
            <w:webHidden/>
          </w:rPr>
          <w:t>13</w:t>
        </w:r>
        <w:r>
          <w:rPr>
            <w:webHidden/>
          </w:rPr>
          <w:fldChar w:fldCharType="end"/>
        </w:r>
      </w:hyperlink>
    </w:p>
    <w:p w14:paraId="3DBE74C6" w14:textId="706B5190" w:rsidR="00C7720E" w:rsidRDefault="00C7720E">
      <w:pPr>
        <w:pStyle w:val="2"/>
        <w:rPr>
          <w:rFonts w:asciiTheme="minorHAnsi" w:eastAsiaTheme="minorEastAsia" w:hAnsiTheme="minorHAnsi" w:cstheme="minorBidi"/>
          <w:sz w:val="22"/>
          <w:szCs w:val="22"/>
        </w:rPr>
      </w:pPr>
      <w:hyperlink w:anchor="_Toc150948700" w:history="1">
        <w:r w:rsidRPr="00322083">
          <w:rPr>
            <w:rStyle w:val="af"/>
          </w:rPr>
          <w:t>1.8.2. Деятельность организаций по оказанию транспортных услуг</w:t>
        </w:r>
        <w:r>
          <w:rPr>
            <w:webHidden/>
          </w:rPr>
          <w:tab/>
        </w:r>
        <w:r>
          <w:rPr>
            <w:webHidden/>
          </w:rPr>
          <w:fldChar w:fldCharType="begin"/>
        </w:r>
        <w:r>
          <w:rPr>
            <w:webHidden/>
          </w:rPr>
          <w:instrText xml:space="preserve"> PAGEREF _Toc150948700 \h </w:instrText>
        </w:r>
        <w:r>
          <w:rPr>
            <w:webHidden/>
          </w:rPr>
        </w:r>
        <w:r>
          <w:rPr>
            <w:webHidden/>
          </w:rPr>
          <w:fldChar w:fldCharType="separate"/>
        </w:r>
        <w:r w:rsidR="00CE3E29">
          <w:rPr>
            <w:webHidden/>
          </w:rPr>
          <w:t>13</w:t>
        </w:r>
        <w:r>
          <w:rPr>
            <w:webHidden/>
          </w:rPr>
          <w:fldChar w:fldCharType="end"/>
        </w:r>
      </w:hyperlink>
    </w:p>
    <w:p w14:paraId="4E92B0A9" w14:textId="034B3E39" w:rsidR="00C7720E" w:rsidRDefault="00C7720E">
      <w:pPr>
        <w:pStyle w:val="2"/>
        <w:rPr>
          <w:rFonts w:asciiTheme="minorHAnsi" w:eastAsiaTheme="minorEastAsia" w:hAnsiTheme="minorHAnsi" w:cstheme="minorBidi"/>
          <w:sz w:val="22"/>
          <w:szCs w:val="22"/>
        </w:rPr>
      </w:pPr>
      <w:hyperlink w:anchor="_Toc150948701" w:history="1">
        <w:r w:rsidRPr="00322083">
          <w:rPr>
            <w:rStyle w:val="af"/>
          </w:rPr>
          <w:t>1.8.3. Пассажироперевозки и грузоперевозки</w:t>
        </w:r>
        <w:r>
          <w:rPr>
            <w:webHidden/>
          </w:rPr>
          <w:tab/>
        </w:r>
        <w:r>
          <w:rPr>
            <w:webHidden/>
          </w:rPr>
          <w:fldChar w:fldCharType="begin"/>
        </w:r>
        <w:r>
          <w:rPr>
            <w:webHidden/>
          </w:rPr>
          <w:instrText xml:space="preserve"> PAGEREF _Toc150948701 \h </w:instrText>
        </w:r>
        <w:r>
          <w:rPr>
            <w:webHidden/>
          </w:rPr>
        </w:r>
        <w:r>
          <w:rPr>
            <w:webHidden/>
          </w:rPr>
          <w:fldChar w:fldCharType="separate"/>
        </w:r>
        <w:r w:rsidR="00CE3E29">
          <w:rPr>
            <w:webHidden/>
          </w:rPr>
          <w:t>15</w:t>
        </w:r>
        <w:r>
          <w:rPr>
            <w:webHidden/>
          </w:rPr>
          <w:fldChar w:fldCharType="end"/>
        </w:r>
      </w:hyperlink>
    </w:p>
    <w:p w14:paraId="6C903056" w14:textId="7E82A91D" w:rsidR="00C7720E" w:rsidRDefault="00C7720E">
      <w:pPr>
        <w:pStyle w:val="2"/>
        <w:rPr>
          <w:rFonts w:asciiTheme="minorHAnsi" w:eastAsiaTheme="minorEastAsia" w:hAnsiTheme="minorHAnsi" w:cstheme="minorBidi"/>
          <w:sz w:val="22"/>
          <w:szCs w:val="22"/>
        </w:rPr>
      </w:pPr>
      <w:hyperlink w:anchor="_Toc150948702" w:history="1">
        <w:r w:rsidRPr="00322083">
          <w:rPr>
            <w:rStyle w:val="af"/>
          </w:rPr>
          <w:t>1.9.</w:t>
        </w:r>
        <w:r>
          <w:rPr>
            <w:rFonts w:asciiTheme="minorHAnsi" w:eastAsiaTheme="minorEastAsia" w:hAnsiTheme="minorHAnsi" w:cstheme="minorBidi"/>
            <w:sz w:val="22"/>
            <w:szCs w:val="22"/>
          </w:rPr>
          <w:tab/>
        </w:r>
        <w:r w:rsidRPr="00322083">
          <w:rPr>
            <w:rStyle w:val="af"/>
          </w:rPr>
          <w:t>Связь</w:t>
        </w:r>
        <w:r>
          <w:rPr>
            <w:webHidden/>
          </w:rPr>
          <w:tab/>
        </w:r>
        <w:r>
          <w:rPr>
            <w:webHidden/>
          </w:rPr>
          <w:fldChar w:fldCharType="begin"/>
        </w:r>
        <w:r>
          <w:rPr>
            <w:webHidden/>
          </w:rPr>
          <w:instrText xml:space="preserve"> PAGEREF _Toc150948702 \h </w:instrText>
        </w:r>
        <w:r>
          <w:rPr>
            <w:webHidden/>
          </w:rPr>
        </w:r>
        <w:r>
          <w:rPr>
            <w:webHidden/>
          </w:rPr>
          <w:fldChar w:fldCharType="separate"/>
        </w:r>
        <w:r w:rsidR="00CE3E29">
          <w:rPr>
            <w:webHidden/>
          </w:rPr>
          <w:t>15</w:t>
        </w:r>
        <w:r>
          <w:rPr>
            <w:webHidden/>
          </w:rPr>
          <w:fldChar w:fldCharType="end"/>
        </w:r>
      </w:hyperlink>
    </w:p>
    <w:p w14:paraId="729B577D" w14:textId="6751BCDA" w:rsidR="00C7720E" w:rsidRDefault="00C7720E">
      <w:pPr>
        <w:pStyle w:val="2"/>
        <w:rPr>
          <w:rFonts w:asciiTheme="minorHAnsi" w:eastAsiaTheme="minorEastAsia" w:hAnsiTheme="minorHAnsi" w:cstheme="minorBidi"/>
          <w:sz w:val="22"/>
          <w:szCs w:val="22"/>
        </w:rPr>
      </w:pPr>
      <w:hyperlink w:anchor="_Toc150948703" w:history="1">
        <w:r w:rsidRPr="00322083">
          <w:rPr>
            <w:rStyle w:val="af"/>
          </w:rPr>
          <w:t>1.10.</w:t>
        </w:r>
        <w:r>
          <w:rPr>
            <w:rFonts w:asciiTheme="minorHAnsi" w:eastAsiaTheme="minorEastAsia" w:hAnsiTheme="minorHAnsi" w:cstheme="minorBidi"/>
            <w:sz w:val="22"/>
            <w:szCs w:val="22"/>
          </w:rPr>
          <w:tab/>
        </w:r>
        <w:r w:rsidRPr="00322083">
          <w:rPr>
            <w:rStyle w:val="af"/>
          </w:rPr>
          <w:t>Деятельность субъектов малого и среднего предпринимательства</w:t>
        </w:r>
        <w:r>
          <w:rPr>
            <w:webHidden/>
          </w:rPr>
          <w:tab/>
        </w:r>
        <w:r>
          <w:rPr>
            <w:webHidden/>
          </w:rPr>
          <w:fldChar w:fldCharType="begin"/>
        </w:r>
        <w:r>
          <w:rPr>
            <w:webHidden/>
          </w:rPr>
          <w:instrText xml:space="preserve"> PAGEREF _Toc150948703 \h </w:instrText>
        </w:r>
        <w:r>
          <w:rPr>
            <w:webHidden/>
          </w:rPr>
        </w:r>
        <w:r>
          <w:rPr>
            <w:webHidden/>
          </w:rPr>
          <w:fldChar w:fldCharType="separate"/>
        </w:r>
        <w:r w:rsidR="00CE3E29">
          <w:rPr>
            <w:webHidden/>
          </w:rPr>
          <w:t>17</w:t>
        </w:r>
        <w:r>
          <w:rPr>
            <w:webHidden/>
          </w:rPr>
          <w:fldChar w:fldCharType="end"/>
        </w:r>
      </w:hyperlink>
    </w:p>
    <w:p w14:paraId="4C78472D" w14:textId="79BAFC01" w:rsidR="00C7720E" w:rsidRDefault="00C7720E">
      <w:pPr>
        <w:pStyle w:val="2"/>
        <w:rPr>
          <w:rFonts w:asciiTheme="minorHAnsi" w:eastAsiaTheme="minorEastAsia" w:hAnsiTheme="minorHAnsi" w:cstheme="minorBidi"/>
          <w:sz w:val="22"/>
          <w:szCs w:val="22"/>
        </w:rPr>
      </w:pPr>
      <w:hyperlink w:anchor="_Toc150948704" w:history="1">
        <w:r w:rsidRPr="00322083">
          <w:rPr>
            <w:rStyle w:val="af"/>
          </w:rPr>
          <w:t>1.11.</w:t>
        </w:r>
        <w:r>
          <w:rPr>
            <w:rFonts w:asciiTheme="minorHAnsi" w:eastAsiaTheme="minorEastAsia" w:hAnsiTheme="minorHAnsi" w:cstheme="minorBidi"/>
            <w:sz w:val="22"/>
            <w:szCs w:val="22"/>
          </w:rPr>
          <w:tab/>
        </w:r>
        <w:r w:rsidRPr="00322083">
          <w:rPr>
            <w:rStyle w:val="af"/>
          </w:rPr>
          <w:t>Розничная торговля и общественное питание</w:t>
        </w:r>
        <w:r>
          <w:rPr>
            <w:webHidden/>
          </w:rPr>
          <w:tab/>
        </w:r>
        <w:r>
          <w:rPr>
            <w:webHidden/>
          </w:rPr>
          <w:fldChar w:fldCharType="begin"/>
        </w:r>
        <w:r>
          <w:rPr>
            <w:webHidden/>
          </w:rPr>
          <w:instrText xml:space="preserve"> PAGEREF _Toc150948704 \h </w:instrText>
        </w:r>
        <w:r>
          <w:rPr>
            <w:webHidden/>
          </w:rPr>
        </w:r>
        <w:r>
          <w:rPr>
            <w:webHidden/>
          </w:rPr>
          <w:fldChar w:fldCharType="separate"/>
        </w:r>
        <w:r w:rsidR="00CE3E29">
          <w:rPr>
            <w:webHidden/>
          </w:rPr>
          <w:t>18</w:t>
        </w:r>
        <w:r>
          <w:rPr>
            <w:webHidden/>
          </w:rPr>
          <w:fldChar w:fldCharType="end"/>
        </w:r>
      </w:hyperlink>
    </w:p>
    <w:p w14:paraId="3D4F716C" w14:textId="052D04A7" w:rsidR="00C7720E" w:rsidRDefault="00C7720E">
      <w:pPr>
        <w:pStyle w:val="2"/>
        <w:rPr>
          <w:rFonts w:asciiTheme="minorHAnsi" w:eastAsiaTheme="minorEastAsia" w:hAnsiTheme="minorHAnsi" w:cstheme="minorBidi"/>
          <w:sz w:val="22"/>
          <w:szCs w:val="22"/>
        </w:rPr>
      </w:pPr>
      <w:hyperlink w:anchor="_Toc150948705" w:history="1">
        <w:r w:rsidRPr="00322083">
          <w:rPr>
            <w:rStyle w:val="af"/>
          </w:rPr>
          <w:t>1.12.</w:t>
        </w:r>
        <w:r>
          <w:rPr>
            <w:rFonts w:asciiTheme="minorHAnsi" w:eastAsiaTheme="minorEastAsia" w:hAnsiTheme="minorHAnsi" w:cstheme="minorBidi"/>
            <w:sz w:val="22"/>
            <w:szCs w:val="22"/>
          </w:rPr>
          <w:tab/>
        </w:r>
        <w:r w:rsidRPr="00322083">
          <w:rPr>
            <w:rStyle w:val="af"/>
          </w:rPr>
          <w:t>Платные услуги населению</w:t>
        </w:r>
        <w:r>
          <w:rPr>
            <w:webHidden/>
          </w:rPr>
          <w:tab/>
        </w:r>
        <w:r>
          <w:rPr>
            <w:webHidden/>
          </w:rPr>
          <w:fldChar w:fldCharType="begin"/>
        </w:r>
        <w:r>
          <w:rPr>
            <w:webHidden/>
          </w:rPr>
          <w:instrText xml:space="preserve"> PAGEREF _Toc150948705 \h </w:instrText>
        </w:r>
        <w:r>
          <w:rPr>
            <w:webHidden/>
          </w:rPr>
        </w:r>
        <w:r>
          <w:rPr>
            <w:webHidden/>
          </w:rPr>
          <w:fldChar w:fldCharType="separate"/>
        </w:r>
        <w:r w:rsidR="00CE3E29">
          <w:rPr>
            <w:webHidden/>
          </w:rPr>
          <w:t>18</w:t>
        </w:r>
        <w:r>
          <w:rPr>
            <w:webHidden/>
          </w:rPr>
          <w:fldChar w:fldCharType="end"/>
        </w:r>
      </w:hyperlink>
    </w:p>
    <w:p w14:paraId="2BBF218A" w14:textId="599AF404" w:rsidR="00C7720E" w:rsidRDefault="00C7720E">
      <w:pPr>
        <w:pStyle w:val="2"/>
        <w:rPr>
          <w:rFonts w:asciiTheme="minorHAnsi" w:eastAsiaTheme="minorEastAsia" w:hAnsiTheme="minorHAnsi" w:cstheme="minorBidi"/>
          <w:sz w:val="22"/>
          <w:szCs w:val="22"/>
        </w:rPr>
      </w:pPr>
      <w:hyperlink w:anchor="_Toc150948706" w:history="1">
        <w:r w:rsidRPr="00322083">
          <w:rPr>
            <w:rStyle w:val="af"/>
          </w:rPr>
          <w:t>1.13.</w:t>
        </w:r>
        <w:r>
          <w:rPr>
            <w:rFonts w:asciiTheme="minorHAnsi" w:eastAsiaTheme="minorEastAsia" w:hAnsiTheme="minorHAnsi" w:cstheme="minorBidi"/>
            <w:sz w:val="22"/>
            <w:szCs w:val="22"/>
          </w:rPr>
          <w:tab/>
        </w:r>
        <w:r w:rsidRPr="00322083">
          <w:rPr>
            <w:rStyle w:val="af"/>
          </w:rPr>
          <w:t>Уровень жизни населения</w:t>
        </w:r>
        <w:r>
          <w:rPr>
            <w:webHidden/>
          </w:rPr>
          <w:tab/>
        </w:r>
        <w:r>
          <w:rPr>
            <w:webHidden/>
          </w:rPr>
          <w:fldChar w:fldCharType="begin"/>
        </w:r>
        <w:r>
          <w:rPr>
            <w:webHidden/>
          </w:rPr>
          <w:instrText xml:space="preserve"> PAGEREF _Toc150948706 \h </w:instrText>
        </w:r>
        <w:r>
          <w:rPr>
            <w:webHidden/>
          </w:rPr>
        </w:r>
        <w:r>
          <w:rPr>
            <w:webHidden/>
          </w:rPr>
          <w:fldChar w:fldCharType="separate"/>
        </w:r>
        <w:r w:rsidR="00CE3E29">
          <w:rPr>
            <w:webHidden/>
          </w:rPr>
          <w:t>19</w:t>
        </w:r>
        <w:r>
          <w:rPr>
            <w:webHidden/>
          </w:rPr>
          <w:fldChar w:fldCharType="end"/>
        </w:r>
      </w:hyperlink>
    </w:p>
    <w:p w14:paraId="5E7674C9" w14:textId="3F1BD8E7" w:rsidR="00C7720E" w:rsidRDefault="00C7720E">
      <w:pPr>
        <w:pStyle w:val="2"/>
        <w:rPr>
          <w:rFonts w:asciiTheme="minorHAnsi" w:eastAsiaTheme="minorEastAsia" w:hAnsiTheme="minorHAnsi" w:cstheme="minorBidi"/>
          <w:sz w:val="22"/>
          <w:szCs w:val="22"/>
        </w:rPr>
      </w:pPr>
      <w:hyperlink w:anchor="_Toc150948707" w:history="1">
        <w:r w:rsidRPr="00322083">
          <w:rPr>
            <w:rStyle w:val="af"/>
          </w:rPr>
          <w:t>1.14.</w:t>
        </w:r>
        <w:r>
          <w:rPr>
            <w:rFonts w:asciiTheme="minorHAnsi" w:eastAsiaTheme="minorEastAsia" w:hAnsiTheme="minorHAnsi" w:cstheme="minorBidi"/>
            <w:sz w:val="22"/>
            <w:szCs w:val="22"/>
          </w:rPr>
          <w:tab/>
        </w:r>
        <w:r w:rsidRPr="00322083">
          <w:rPr>
            <w:rStyle w:val="af"/>
          </w:rPr>
          <w:t>Рынок труда</w:t>
        </w:r>
        <w:r>
          <w:rPr>
            <w:webHidden/>
          </w:rPr>
          <w:tab/>
        </w:r>
        <w:r>
          <w:rPr>
            <w:webHidden/>
          </w:rPr>
          <w:fldChar w:fldCharType="begin"/>
        </w:r>
        <w:r>
          <w:rPr>
            <w:webHidden/>
          </w:rPr>
          <w:instrText xml:space="preserve"> PAGEREF _Toc150948707 \h </w:instrText>
        </w:r>
        <w:r>
          <w:rPr>
            <w:webHidden/>
          </w:rPr>
        </w:r>
        <w:r>
          <w:rPr>
            <w:webHidden/>
          </w:rPr>
          <w:fldChar w:fldCharType="separate"/>
        </w:r>
        <w:r w:rsidR="00CE3E29">
          <w:rPr>
            <w:webHidden/>
          </w:rPr>
          <w:t>19</w:t>
        </w:r>
        <w:r>
          <w:rPr>
            <w:webHidden/>
          </w:rPr>
          <w:fldChar w:fldCharType="end"/>
        </w:r>
      </w:hyperlink>
    </w:p>
    <w:p w14:paraId="016B3211" w14:textId="4BFC04EA" w:rsidR="00C7720E" w:rsidRDefault="00C7720E">
      <w:pPr>
        <w:pStyle w:val="2"/>
        <w:rPr>
          <w:rFonts w:asciiTheme="minorHAnsi" w:eastAsiaTheme="minorEastAsia" w:hAnsiTheme="minorHAnsi" w:cstheme="minorBidi"/>
          <w:sz w:val="22"/>
          <w:szCs w:val="22"/>
        </w:rPr>
      </w:pPr>
      <w:hyperlink w:anchor="_Toc150948708" w:history="1">
        <w:r w:rsidRPr="00322083">
          <w:rPr>
            <w:rStyle w:val="af"/>
          </w:rPr>
          <w:t>1.15.</w:t>
        </w:r>
        <w:r>
          <w:rPr>
            <w:rFonts w:asciiTheme="minorHAnsi" w:eastAsiaTheme="minorEastAsia" w:hAnsiTheme="minorHAnsi" w:cstheme="minorBidi"/>
            <w:sz w:val="22"/>
            <w:szCs w:val="22"/>
          </w:rPr>
          <w:tab/>
        </w:r>
        <w:r w:rsidRPr="00322083">
          <w:rPr>
            <w:rStyle w:val="af"/>
          </w:rPr>
          <w:t>Демографическая ситуация</w:t>
        </w:r>
        <w:r>
          <w:rPr>
            <w:webHidden/>
          </w:rPr>
          <w:tab/>
        </w:r>
        <w:r>
          <w:rPr>
            <w:webHidden/>
          </w:rPr>
          <w:fldChar w:fldCharType="begin"/>
        </w:r>
        <w:r>
          <w:rPr>
            <w:webHidden/>
          </w:rPr>
          <w:instrText xml:space="preserve"> PAGEREF _Toc150948708 \h </w:instrText>
        </w:r>
        <w:r>
          <w:rPr>
            <w:webHidden/>
          </w:rPr>
        </w:r>
        <w:r>
          <w:rPr>
            <w:webHidden/>
          </w:rPr>
          <w:fldChar w:fldCharType="separate"/>
        </w:r>
        <w:r w:rsidR="00CE3E29">
          <w:rPr>
            <w:webHidden/>
          </w:rPr>
          <w:t>20</w:t>
        </w:r>
        <w:r>
          <w:rPr>
            <w:webHidden/>
          </w:rPr>
          <w:fldChar w:fldCharType="end"/>
        </w:r>
      </w:hyperlink>
    </w:p>
    <w:p w14:paraId="086C7100" w14:textId="4B3BA6FB" w:rsidR="00C7720E" w:rsidRDefault="00C7720E">
      <w:pPr>
        <w:pStyle w:val="14"/>
        <w:rPr>
          <w:rFonts w:asciiTheme="minorHAnsi" w:eastAsiaTheme="minorEastAsia" w:hAnsiTheme="minorHAnsi" w:cstheme="minorBidi"/>
          <w:noProof/>
          <w:sz w:val="22"/>
          <w:szCs w:val="22"/>
        </w:rPr>
      </w:pPr>
      <w:hyperlink w:anchor="_Toc150948709" w:history="1">
        <w:r w:rsidRPr="00322083">
          <w:rPr>
            <w:rStyle w:val="af"/>
            <w:noProof/>
          </w:rPr>
          <w:t>2. Развитие отраслей социальной сферы</w:t>
        </w:r>
        <w:r>
          <w:rPr>
            <w:noProof/>
            <w:webHidden/>
          </w:rPr>
          <w:tab/>
        </w:r>
        <w:r>
          <w:rPr>
            <w:noProof/>
            <w:webHidden/>
          </w:rPr>
          <w:fldChar w:fldCharType="begin"/>
        </w:r>
        <w:r>
          <w:rPr>
            <w:noProof/>
            <w:webHidden/>
          </w:rPr>
          <w:instrText xml:space="preserve"> PAGEREF _Toc150948709 \h </w:instrText>
        </w:r>
        <w:r>
          <w:rPr>
            <w:noProof/>
            <w:webHidden/>
          </w:rPr>
        </w:r>
        <w:r>
          <w:rPr>
            <w:noProof/>
            <w:webHidden/>
          </w:rPr>
          <w:fldChar w:fldCharType="separate"/>
        </w:r>
        <w:r w:rsidR="00CE3E29">
          <w:rPr>
            <w:noProof/>
            <w:webHidden/>
          </w:rPr>
          <w:t>21</w:t>
        </w:r>
        <w:r>
          <w:rPr>
            <w:noProof/>
            <w:webHidden/>
          </w:rPr>
          <w:fldChar w:fldCharType="end"/>
        </w:r>
      </w:hyperlink>
    </w:p>
    <w:p w14:paraId="4337B0AB" w14:textId="6DA73D69" w:rsidR="00C7720E" w:rsidRDefault="00C7720E">
      <w:pPr>
        <w:pStyle w:val="2"/>
        <w:rPr>
          <w:rFonts w:asciiTheme="minorHAnsi" w:eastAsiaTheme="minorEastAsia" w:hAnsiTheme="minorHAnsi" w:cstheme="minorBidi"/>
          <w:sz w:val="22"/>
          <w:szCs w:val="22"/>
        </w:rPr>
      </w:pPr>
      <w:hyperlink w:anchor="_Toc150948710" w:history="1">
        <w:r w:rsidRPr="00322083">
          <w:rPr>
            <w:rStyle w:val="af"/>
          </w:rPr>
          <w:t>2.1. Образование</w:t>
        </w:r>
        <w:r>
          <w:rPr>
            <w:webHidden/>
          </w:rPr>
          <w:tab/>
        </w:r>
        <w:r>
          <w:rPr>
            <w:webHidden/>
          </w:rPr>
          <w:fldChar w:fldCharType="begin"/>
        </w:r>
        <w:r>
          <w:rPr>
            <w:webHidden/>
          </w:rPr>
          <w:instrText xml:space="preserve"> PAGEREF _Toc150948710 \h </w:instrText>
        </w:r>
        <w:r>
          <w:rPr>
            <w:webHidden/>
          </w:rPr>
        </w:r>
        <w:r>
          <w:rPr>
            <w:webHidden/>
          </w:rPr>
          <w:fldChar w:fldCharType="separate"/>
        </w:r>
        <w:r w:rsidR="00CE3E29">
          <w:rPr>
            <w:webHidden/>
          </w:rPr>
          <w:t>21</w:t>
        </w:r>
        <w:r>
          <w:rPr>
            <w:webHidden/>
          </w:rPr>
          <w:fldChar w:fldCharType="end"/>
        </w:r>
      </w:hyperlink>
    </w:p>
    <w:p w14:paraId="4A8160C8" w14:textId="4C2EF4A0" w:rsidR="00C7720E" w:rsidRDefault="00C7720E">
      <w:pPr>
        <w:pStyle w:val="2"/>
        <w:rPr>
          <w:rFonts w:asciiTheme="minorHAnsi" w:eastAsiaTheme="minorEastAsia" w:hAnsiTheme="minorHAnsi" w:cstheme="minorBidi"/>
          <w:sz w:val="22"/>
          <w:szCs w:val="22"/>
        </w:rPr>
      </w:pPr>
      <w:hyperlink w:anchor="_Toc150948711" w:history="1">
        <w:r w:rsidRPr="00322083">
          <w:rPr>
            <w:rStyle w:val="af"/>
          </w:rPr>
          <w:t>2.2. Культура</w:t>
        </w:r>
        <w:r>
          <w:rPr>
            <w:webHidden/>
          </w:rPr>
          <w:tab/>
        </w:r>
        <w:r>
          <w:rPr>
            <w:webHidden/>
          </w:rPr>
          <w:fldChar w:fldCharType="begin"/>
        </w:r>
        <w:r>
          <w:rPr>
            <w:webHidden/>
          </w:rPr>
          <w:instrText xml:space="preserve"> PAGEREF _Toc150948711 \h </w:instrText>
        </w:r>
        <w:r>
          <w:rPr>
            <w:webHidden/>
          </w:rPr>
        </w:r>
        <w:r>
          <w:rPr>
            <w:webHidden/>
          </w:rPr>
          <w:fldChar w:fldCharType="separate"/>
        </w:r>
        <w:r w:rsidR="00CE3E29">
          <w:rPr>
            <w:webHidden/>
          </w:rPr>
          <w:t>25</w:t>
        </w:r>
        <w:r>
          <w:rPr>
            <w:webHidden/>
          </w:rPr>
          <w:fldChar w:fldCharType="end"/>
        </w:r>
      </w:hyperlink>
    </w:p>
    <w:p w14:paraId="606AB3EB" w14:textId="794D0937" w:rsidR="00C7720E" w:rsidRDefault="00C7720E">
      <w:pPr>
        <w:pStyle w:val="2"/>
        <w:rPr>
          <w:rFonts w:asciiTheme="minorHAnsi" w:eastAsiaTheme="minorEastAsia" w:hAnsiTheme="minorHAnsi" w:cstheme="minorBidi"/>
          <w:sz w:val="22"/>
          <w:szCs w:val="22"/>
        </w:rPr>
      </w:pPr>
      <w:hyperlink w:anchor="_Toc150948712" w:history="1">
        <w:r w:rsidRPr="00322083">
          <w:rPr>
            <w:rStyle w:val="af"/>
          </w:rPr>
          <w:t>2.3. Физическая культура и спорт</w:t>
        </w:r>
        <w:r>
          <w:rPr>
            <w:webHidden/>
          </w:rPr>
          <w:tab/>
        </w:r>
        <w:r>
          <w:rPr>
            <w:webHidden/>
          </w:rPr>
          <w:fldChar w:fldCharType="begin"/>
        </w:r>
        <w:r>
          <w:rPr>
            <w:webHidden/>
          </w:rPr>
          <w:instrText xml:space="preserve"> PAGEREF _Toc150948712 \h </w:instrText>
        </w:r>
        <w:r>
          <w:rPr>
            <w:webHidden/>
          </w:rPr>
        </w:r>
        <w:r>
          <w:rPr>
            <w:webHidden/>
          </w:rPr>
          <w:fldChar w:fldCharType="separate"/>
        </w:r>
        <w:r w:rsidR="00CE3E29">
          <w:rPr>
            <w:webHidden/>
          </w:rPr>
          <w:t>25</w:t>
        </w:r>
        <w:r>
          <w:rPr>
            <w:webHidden/>
          </w:rPr>
          <w:fldChar w:fldCharType="end"/>
        </w:r>
      </w:hyperlink>
    </w:p>
    <w:p w14:paraId="78852159" w14:textId="77777777" w:rsidR="00D0395F" w:rsidRDefault="005B4459" w:rsidP="009C413B">
      <w:pPr>
        <w:tabs>
          <w:tab w:val="left" w:pos="709"/>
          <w:tab w:val="right" w:leader="dot" w:pos="9781"/>
        </w:tabs>
        <w:spacing w:line="360" w:lineRule="auto"/>
        <w:rPr>
          <w:sz w:val="28"/>
          <w:szCs w:val="28"/>
        </w:rPr>
      </w:pPr>
      <w:r>
        <w:rPr>
          <w:sz w:val="32"/>
          <w:szCs w:val="32"/>
        </w:rPr>
        <w:fldChar w:fldCharType="end"/>
      </w:r>
    </w:p>
    <w:p w14:paraId="265D5183" w14:textId="77777777" w:rsidR="00A33418" w:rsidRDefault="00D0395F" w:rsidP="009C413B">
      <w:pPr>
        <w:tabs>
          <w:tab w:val="left" w:pos="709"/>
        </w:tabs>
        <w:autoSpaceDE w:val="0"/>
        <w:autoSpaceDN w:val="0"/>
        <w:adjustRightInd w:val="0"/>
        <w:ind w:firstLine="720"/>
        <w:jc w:val="both"/>
        <w:rPr>
          <w:sz w:val="28"/>
        </w:rPr>
      </w:pPr>
      <w:r>
        <w:rPr>
          <w:sz w:val="28"/>
        </w:rPr>
        <w:br w:type="page"/>
      </w:r>
      <w:bookmarkStart w:id="0" w:name="_Toc435564171"/>
    </w:p>
    <w:p w14:paraId="650CE3EE" w14:textId="6922C6E8" w:rsidR="003E03D2" w:rsidRPr="00FB0D1E" w:rsidRDefault="00A33418" w:rsidP="009C413B">
      <w:pPr>
        <w:tabs>
          <w:tab w:val="left" w:pos="709"/>
        </w:tabs>
        <w:ind w:firstLine="708"/>
        <w:jc w:val="both"/>
        <w:rPr>
          <w:sz w:val="28"/>
          <w:szCs w:val="28"/>
        </w:rPr>
      </w:pPr>
      <w:r w:rsidRPr="00FB0D1E">
        <w:rPr>
          <w:sz w:val="28"/>
          <w:szCs w:val="28"/>
        </w:rPr>
        <w:lastRenderedPageBreak/>
        <w:t>Прогноз социально – экономического развития Рыбинского района на 20</w:t>
      </w:r>
      <w:r w:rsidR="00EA547C">
        <w:rPr>
          <w:sz w:val="28"/>
          <w:szCs w:val="28"/>
        </w:rPr>
        <w:t>2</w:t>
      </w:r>
      <w:r w:rsidR="008814E8">
        <w:rPr>
          <w:sz w:val="28"/>
          <w:szCs w:val="28"/>
        </w:rPr>
        <w:t>4</w:t>
      </w:r>
      <w:r w:rsidRPr="00FB0D1E">
        <w:rPr>
          <w:sz w:val="28"/>
          <w:szCs w:val="28"/>
        </w:rPr>
        <w:t xml:space="preserve"> год был сформирован в соответствии </w:t>
      </w:r>
      <w:r w:rsidR="00CF4ACB">
        <w:rPr>
          <w:sz w:val="28"/>
          <w:szCs w:val="28"/>
        </w:rPr>
        <w:t xml:space="preserve">с </w:t>
      </w:r>
      <w:r w:rsidR="00BD4129" w:rsidRPr="00BD4129">
        <w:rPr>
          <w:bCs/>
          <w:sz w:val="28"/>
          <w:szCs w:val="28"/>
        </w:rPr>
        <w:t>постановлени</w:t>
      </w:r>
      <w:r w:rsidR="00BD4129">
        <w:rPr>
          <w:bCs/>
          <w:sz w:val="28"/>
          <w:szCs w:val="28"/>
        </w:rPr>
        <w:t>ем</w:t>
      </w:r>
      <w:r w:rsidR="00BD4129" w:rsidRPr="00BD4129">
        <w:rPr>
          <w:bCs/>
          <w:sz w:val="28"/>
          <w:szCs w:val="28"/>
        </w:rPr>
        <w:t xml:space="preserve"> администрации Рыбинского района от </w:t>
      </w:r>
      <w:r w:rsidR="008814E8">
        <w:rPr>
          <w:bCs/>
          <w:sz w:val="28"/>
          <w:szCs w:val="28"/>
        </w:rPr>
        <w:t>20</w:t>
      </w:r>
      <w:r w:rsidR="00BD4129" w:rsidRPr="00BD4129">
        <w:rPr>
          <w:bCs/>
          <w:sz w:val="28"/>
          <w:szCs w:val="28"/>
        </w:rPr>
        <w:t>.06.202</w:t>
      </w:r>
      <w:r w:rsidR="008814E8">
        <w:rPr>
          <w:bCs/>
          <w:sz w:val="28"/>
          <w:szCs w:val="28"/>
        </w:rPr>
        <w:t>4</w:t>
      </w:r>
      <w:r w:rsidR="00BD4129" w:rsidRPr="00BD4129">
        <w:rPr>
          <w:bCs/>
          <w:sz w:val="28"/>
          <w:szCs w:val="28"/>
        </w:rPr>
        <w:t xml:space="preserve"> № 39</w:t>
      </w:r>
      <w:r w:rsidR="008814E8">
        <w:rPr>
          <w:bCs/>
          <w:sz w:val="28"/>
          <w:szCs w:val="28"/>
        </w:rPr>
        <w:t>1</w:t>
      </w:r>
      <w:r w:rsidR="00BD4129" w:rsidRPr="00BD4129">
        <w:rPr>
          <w:bCs/>
          <w:sz w:val="28"/>
          <w:szCs w:val="28"/>
        </w:rPr>
        <w:t>-п «О формировании прогноза социально–экономического развития Рыбинского района на 202</w:t>
      </w:r>
      <w:r w:rsidR="008814E8">
        <w:rPr>
          <w:bCs/>
          <w:sz w:val="28"/>
          <w:szCs w:val="28"/>
        </w:rPr>
        <w:t>5</w:t>
      </w:r>
      <w:r w:rsidR="00BD4129" w:rsidRPr="00BD4129">
        <w:rPr>
          <w:bCs/>
          <w:sz w:val="28"/>
          <w:szCs w:val="28"/>
        </w:rPr>
        <w:t>–202</w:t>
      </w:r>
      <w:r w:rsidR="008814E8">
        <w:rPr>
          <w:bCs/>
          <w:sz w:val="28"/>
          <w:szCs w:val="28"/>
        </w:rPr>
        <w:t>7</w:t>
      </w:r>
      <w:r w:rsidR="00BD4129" w:rsidRPr="00BD4129">
        <w:rPr>
          <w:bCs/>
          <w:sz w:val="28"/>
          <w:szCs w:val="28"/>
        </w:rPr>
        <w:t xml:space="preserve"> годы»</w:t>
      </w:r>
      <w:r w:rsidR="003E03D2">
        <w:rPr>
          <w:sz w:val="28"/>
          <w:szCs w:val="28"/>
        </w:rPr>
        <w:t>.</w:t>
      </w:r>
    </w:p>
    <w:p w14:paraId="3A911D65" w14:textId="5FB28E60" w:rsidR="00A33418" w:rsidRDefault="00A24EFE" w:rsidP="009C413B">
      <w:pPr>
        <w:tabs>
          <w:tab w:val="left" w:pos="709"/>
        </w:tabs>
        <w:autoSpaceDE w:val="0"/>
        <w:autoSpaceDN w:val="0"/>
        <w:adjustRightInd w:val="0"/>
        <w:ind w:firstLine="720"/>
        <w:jc w:val="both"/>
        <w:rPr>
          <w:sz w:val="28"/>
        </w:rPr>
      </w:pPr>
      <w:r>
        <w:rPr>
          <w:sz w:val="28"/>
          <w:szCs w:val="28"/>
        </w:rPr>
        <w:t>Предварительные и</w:t>
      </w:r>
      <w:r w:rsidR="00A33418" w:rsidRPr="00FB0D1E">
        <w:rPr>
          <w:sz w:val="28"/>
          <w:szCs w:val="28"/>
        </w:rPr>
        <w:t xml:space="preserve">тоги реализации плана (прогноза) социально – экономического развития Рыбинского района за </w:t>
      </w:r>
      <w:r w:rsidR="00A33418" w:rsidRPr="0029211C">
        <w:rPr>
          <w:rFonts w:cs="Arial"/>
          <w:sz w:val="28"/>
          <w:szCs w:val="28"/>
        </w:rPr>
        <w:t>январь</w:t>
      </w:r>
      <w:r w:rsidR="00A33418">
        <w:rPr>
          <w:rFonts w:cs="Arial"/>
          <w:sz w:val="28"/>
          <w:szCs w:val="28"/>
        </w:rPr>
        <w:t xml:space="preserve"> </w:t>
      </w:r>
      <w:r w:rsidR="00A33418" w:rsidRPr="0029211C">
        <w:rPr>
          <w:rFonts w:cs="Arial"/>
          <w:sz w:val="28"/>
          <w:szCs w:val="28"/>
        </w:rPr>
        <w:t>–</w:t>
      </w:r>
      <w:r w:rsidR="00A33418">
        <w:rPr>
          <w:rFonts w:cs="Arial"/>
          <w:sz w:val="28"/>
          <w:szCs w:val="28"/>
        </w:rPr>
        <w:t xml:space="preserve"> октябрь</w:t>
      </w:r>
      <w:r w:rsidR="00A33418" w:rsidRPr="0029211C">
        <w:rPr>
          <w:rFonts w:cs="Arial"/>
          <w:sz w:val="28"/>
          <w:szCs w:val="28"/>
        </w:rPr>
        <w:t xml:space="preserve"> 20</w:t>
      </w:r>
      <w:r w:rsidR="00EA547C">
        <w:rPr>
          <w:rFonts w:cs="Arial"/>
          <w:sz w:val="28"/>
          <w:szCs w:val="28"/>
        </w:rPr>
        <w:t>2</w:t>
      </w:r>
      <w:r w:rsidR="008814E8">
        <w:rPr>
          <w:rFonts w:cs="Arial"/>
          <w:sz w:val="28"/>
          <w:szCs w:val="28"/>
        </w:rPr>
        <w:t>4</w:t>
      </w:r>
      <w:r w:rsidR="00A33418" w:rsidRPr="0029211C">
        <w:rPr>
          <w:rFonts w:cs="Arial"/>
          <w:sz w:val="28"/>
          <w:szCs w:val="28"/>
        </w:rPr>
        <w:t xml:space="preserve"> года</w:t>
      </w:r>
      <w:r w:rsidR="00A33418" w:rsidRPr="00FB0D1E">
        <w:rPr>
          <w:sz w:val="28"/>
          <w:szCs w:val="28"/>
        </w:rPr>
        <w:t xml:space="preserve"> </w:t>
      </w:r>
      <w:r w:rsidR="00A33418">
        <w:rPr>
          <w:sz w:val="28"/>
          <w:szCs w:val="28"/>
        </w:rPr>
        <w:t>и оценка за 20</w:t>
      </w:r>
      <w:r w:rsidR="00EA547C">
        <w:rPr>
          <w:sz w:val="28"/>
          <w:szCs w:val="28"/>
        </w:rPr>
        <w:t>2</w:t>
      </w:r>
      <w:r w:rsidR="00B32C41">
        <w:rPr>
          <w:sz w:val="28"/>
          <w:szCs w:val="28"/>
        </w:rPr>
        <w:t>4</w:t>
      </w:r>
      <w:r w:rsidR="00A33418">
        <w:rPr>
          <w:sz w:val="28"/>
          <w:szCs w:val="28"/>
        </w:rPr>
        <w:t xml:space="preserve"> год </w:t>
      </w:r>
      <w:r w:rsidR="00A33418" w:rsidRPr="00FB0D1E">
        <w:rPr>
          <w:sz w:val="28"/>
          <w:szCs w:val="28"/>
        </w:rPr>
        <w:t>представлены на основе официальных статистических данных, анализа работы за предыдущий год, информации об основных производственных и экономических показателях организаций, расположенных на территории Рыбинского района, отраслевых управлений и отделов администрации Рыбинского района</w:t>
      </w:r>
      <w:r w:rsidR="0057153C">
        <w:rPr>
          <w:sz w:val="28"/>
          <w:szCs w:val="28"/>
        </w:rPr>
        <w:t>.</w:t>
      </w:r>
    </w:p>
    <w:p w14:paraId="6C216FCD" w14:textId="77777777" w:rsidR="001D7B1D" w:rsidRPr="00462547" w:rsidRDefault="001D7B1D" w:rsidP="009C413B">
      <w:pPr>
        <w:pStyle w:val="1"/>
        <w:numPr>
          <w:ilvl w:val="0"/>
          <w:numId w:val="10"/>
        </w:numPr>
        <w:tabs>
          <w:tab w:val="left" w:pos="709"/>
        </w:tabs>
      </w:pPr>
      <w:bookmarkStart w:id="1" w:name="_Toc150948690"/>
      <w:r w:rsidRPr="00462547">
        <w:t>Основные общеэкономические показатели</w:t>
      </w:r>
      <w:bookmarkEnd w:id="1"/>
    </w:p>
    <w:p w14:paraId="59CAE995" w14:textId="77777777" w:rsidR="00DF2DF6" w:rsidRDefault="005A2577" w:rsidP="009C413B">
      <w:pPr>
        <w:pStyle w:val="ac"/>
        <w:tabs>
          <w:tab w:val="left" w:pos="709"/>
        </w:tabs>
      </w:pPr>
      <w:bookmarkStart w:id="2" w:name="_Toc150948691"/>
      <w:r w:rsidRPr="00D0395F">
        <w:t>1.</w:t>
      </w:r>
      <w:r w:rsidR="001D7B1D">
        <w:t xml:space="preserve">1. </w:t>
      </w:r>
      <w:r w:rsidR="00DF2DF6" w:rsidRPr="00D0395F">
        <w:t>Промышленность</w:t>
      </w:r>
      <w:bookmarkEnd w:id="0"/>
      <w:bookmarkEnd w:id="2"/>
      <w:r w:rsidR="00DF2DF6" w:rsidRPr="00D0395F">
        <w:t xml:space="preserve"> </w:t>
      </w:r>
    </w:p>
    <w:p w14:paraId="586FD85D" w14:textId="77777777" w:rsidR="0040426F" w:rsidRPr="0040426F" w:rsidRDefault="0040426F" w:rsidP="0040426F">
      <w:pPr>
        <w:widowControl w:val="0"/>
        <w:autoSpaceDE w:val="0"/>
        <w:autoSpaceDN w:val="0"/>
        <w:adjustRightInd w:val="0"/>
        <w:spacing w:line="360" w:lineRule="atLeast"/>
        <w:ind w:firstLine="720"/>
        <w:jc w:val="both"/>
        <w:rPr>
          <w:rFonts w:ascii="Times New Roman CYR" w:hAnsi="Times New Roman CYR" w:cs="Times New Roman CYR"/>
          <w:b/>
          <w:bCs/>
          <w:sz w:val="28"/>
          <w:szCs w:val="28"/>
        </w:rPr>
      </w:pPr>
      <w:bookmarkStart w:id="3" w:name="_Toc435564172"/>
      <w:r w:rsidRPr="0040426F">
        <w:rPr>
          <w:rFonts w:ascii="Times New Roman CYR" w:hAnsi="Times New Roman CYR" w:cs="Times New Roman CYR"/>
          <w:sz w:val="28"/>
          <w:szCs w:val="28"/>
        </w:rPr>
        <w:t xml:space="preserve">Структура экономики Рыбинского района Красноярского края характеризуется  высоким среди сельских районов края удельным весом промышленности (92,55%). </w:t>
      </w:r>
    </w:p>
    <w:p w14:paraId="55CC3C74" w14:textId="77777777" w:rsidR="0040426F" w:rsidRPr="0040426F" w:rsidRDefault="0040426F" w:rsidP="0040426F">
      <w:pPr>
        <w:autoSpaceDE w:val="0"/>
        <w:autoSpaceDN w:val="0"/>
        <w:adjustRightInd w:val="0"/>
        <w:ind w:firstLine="720"/>
        <w:jc w:val="both"/>
        <w:rPr>
          <w:rFonts w:ascii="Times New Roman CYR" w:hAnsi="Times New Roman CYR" w:cs="Times New Roman CYR"/>
          <w:sz w:val="28"/>
          <w:szCs w:val="28"/>
        </w:rPr>
      </w:pPr>
      <w:r w:rsidRPr="0040426F">
        <w:rPr>
          <w:rFonts w:ascii="Times New Roman CYR" w:hAnsi="Times New Roman CYR" w:cs="Times New Roman CYR"/>
          <w:sz w:val="28"/>
          <w:szCs w:val="28"/>
        </w:rPr>
        <w:t>Основу промышленности МО составляют 3 предприятия по добыче топливно-энергетических полезных ископаемых (филиал ОАО «</w:t>
      </w:r>
      <w:proofErr w:type="spellStart"/>
      <w:r w:rsidRPr="0040426F">
        <w:rPr>
          <w:rFonts w:ascii="Times New Roman CYR" w:hAnsi="Times New Roman CYR" w:cs="Times New Roman CYR"/>
          <w:sz w:val="28"/>
          <w:szCs w:val="28"/>
        </w:rPr>
        <w:t>Красноярсккрайуголь</w:t>
      </w:r>
      <w:proofErr w:type="spellEnd"/>
      <w:r w:rsidRPr="0040426F">
        <w:rPr>
          <w:rFonts w:ascii="Times New Roman CYR" w:hAnsi="Times New Roman CYR" w:cs="Times New Roman CYR"/>
          <w:sz w:val="28"/>
          <w:szCs w:val="28"/>
        </w:rPr>
        <w:t xml:space="preserve">» </w:t>
      </w:r>
      <w:proofErr w:type="spellStart"/>
      <w:r w:rsidRPr="0040426F">
        <w:rPr>
          <w:rFonts w:ascii="Times New Roman CYR" w:hAnsi="Times New Roman CYR" w:cs="Times New Roman CYR"/>
          <w:sz w:val="28"/>
          <w:szCs w:val="28"/>
        </w:rPr>
        <w:t>Переясловский</w:t>
      </w:r>
      <w:proofErr w:type="spellEnd"/>
      <w:r w:rsidRPr="0040426F">
        <w:rPr>
          <w:rFonts w:ascii="Times New Roman CYR" w:hAnsi="Times New Roman CYR" w:cs="Times New Roman CYR"/>
          <w:sz w:val="28"/>
          <w:szCs w:val="28"/>
        </w:rPr>
        <w:t xml:space="preserve"> разрез, ООО «Сибирский уголь»  и ведущий добычу угля на территории района филиал СУЭК разрез «Бородинский»; предприятие обрабатывающего производства – ООО НПФ «</w:t>
      </w:r>
      <w:proofErr w:type="spellStart"/>
      <w:r w:rsidRPr="0040426F">
        <w:rPr>
          <w:rFonts w:ascii="Times New Roman CYR" w:hAnsi="Times New Roman CYR" w:cs="Times New Roman CYR"/>
          <w:sz w:val="28"/>
          <w:szCs w:val="28"/>
        </w:rPr>
        <w:t>Рокпилларс</w:t>
      </w:r>
      <w:proofErr w:type="spellEnd"/>
      <w:r w:rsidRPr="0040426F">
        <w:rPr>
          <w:rFonts w:ascii="Times New Roman CYR" w:hAnsi="Times New Roman CYR" w:cs="Times New Roman CYR"/>
          <w:sz w:val="28"/>
          <w:szCs w:val="28"/>
        </w:rPr>
        <w:t xml:space="preserve">» (швейное производство) и предприятиями по производству и распределению тепло и электроэнергии, газа, воды (ГПКК «Центр развития коммунального комплекса», филиал ОАО «РЖД» центральная дирекция по тепловодоснабжению, ООО «Сибирская коммунальная компания», ООО «Сфера и К», ООО «Стимул», ООО «Диполь», ООО «ЖКХ </w:t>
      </w:r>
      <w:proofErr w:type="spellStart"/>
      <w:r w:rsidRPr="0040426F">
        <w:rPr>
          <w:rFonts w:ascii="Times New Roman CYR" w:hAnsi="Times New Roman CYR" w:cs="Times New Roman CYR"/>
          <w:sz w:val="28"/>
          <w:szCs w:val="28"/>
        </w:rPr>
        <w:t>Солянский</w:t>
      </w:r>
      <w:proofErr w:type="spellEnd"/>
      <w:r w:rsidRPr="0040426F">
        <w:rPr>
          <w:rFonts w:ascii="Times New Roman CYR" w:hAnsi="Times New Roman CYR" w:cs="Times New Roman CYR"/>
          <w:sz w:val="28"/>
          <w:szCs w:val="28"/>
        </w:rPr>
        <w:t>», ПАО «Красноярскэнергосбыт», ООО УК «</w:t>
      </w:r>
      <w:proofErr w:type="spellStart"/>
      <w:r w:rsidRPr="0040426F">
        <w:rPr>
          <w:rFonts w:ascii="Times New Roman CYR" w:hAnsi="Times New Roman CYR" w:cs="Times New Roman CYR"/>
          <w:sz w:val="28"/>
          <w:szCs w:val="28"/>
        </w:rPr>
        <w:t>Заозерновский</w:t>
      </w:r>
      <w:proofErr w:type="spellEnd"/>
      <w:r w:rsidRPr="0040426F">
        <w:rPr>
          <w:rFonts w:ascii="Times New Roman CYR" w:hAnsi="Times New Roman CYR" w:cs="Times New Roman CYR"/>
          <w:sz w:val="28"/>
          <w:szCs w:val="28"/>
        </w:rPr>
        <w:t xml:space="preserve"> водоканал», ООО «Городские коммунальные сети»,</w:t>
      </w:r>
      <w:r>
        <w:rPr>
          <w:rFonts w:ascii="Times New Roman CYR" w:hAnsi="Times New Roman CYR" w:cs="Times New Roman CYR"/>
          <w:sz w:val="28"/>
          <w:szCs w:val="28"/>
        </w:rPr>
        <w:t xml:space="preserve"> </w:t>
      </w:r>
      <w:r w:rsidRPr="0040426F">
        <w:rPr>
          <w:rFonts w:ascii="Times New Roman CYR" w:hAnsi="Times New Roman CYR" w:cs="Times New Roman CYR"/>
          <w:sz w:val="28"/>
          <w:szCs w:val="28"/>
        </w:rPr>
        <w:t>АО «Красноярская региональная энергетическая компания,</w:t>
      </w:r>
      <w:r>
        <w:rPr>
          <w:rFonts w:ascii="Times New Roman CYR" w:hAnsi="Times New Roman CYR" w:cs="Times New Roman CYR"/>
          <w:sz w:val="28"/>
          <w:szCs w:val="28"/>
        </w:rPr>
        <w:t xml:space="preserve"> </w:t>
      </w:r>
      <w:r w:rsidRPr="0040426F">
        <w:rPr>
          <w:rFonts w:ascii="Times New Roman CYR" w:hAnsi="Times New Roman CYR" w:cs="Times New Roman CYR"/>
          <w:sz w:val="28"/>
          <w:szCs w:val="28"/>
        </w:rPr>
        <w:t>КНП филиал «Рыбинский», АО «</w:t>
      </w:r>
      <w:proofErr w:type="spellStart"/>
      <w:r w:rsidRPr="0040426F">
        <w:rPr>
          <w:rFonts w:ascii="Times New Roman CYR" w:hAnsi="Times New Roman CYR" w:cs="Times New Roman CYR"/>
          <w:sz w:val="28"/>
          <w:szCs w:val="28"/>
        </w:rPr>
        <w:t>Красноярсккрайгаз</w:t>
      </w:r>
      <w:proofErr w:type="spellEnd"/>
      <w:r w:rsidRPr="0040426F">
        <w:rPr>
          <w:rFonts w:ascii="Times New Roman CYR" w:hAnsi="Times New Roman CYR" w:cs="Times New Roman CYR"/>
          <w:sz w:val="28"/>
          <w:szCs w:val="28"/>
        </w:rPr>
        <w:t>»).</w:t>
      </w:r>
    </w:p>
    <w:p w14:paraId="173811B9" w14:textId="77777777" w:rsidR="0040426F" w:rsidRPr="0040426F" w:rsidRDefault="0040426F" w:rsidP="0040426F">
      <w:pPr>
        <w:autoSpaceDE w:val="0"/>
        <w:autoSpaceDN w:val="0"/>
        <w:adjustRightInd w:val="0"/>
        <w:ind w:firstLine="720"/>
        <w:jc w:val="both"/>
        <w:rPr>
          <w:rFonts w:ascii="Times New Roman CYR" w:hAnsi="Times New Roman CYR" w:cs="Times New Roman CYR"/>
          <w:sz w:val="28"/>
          <w:szCs w:val="28"/>
        </w:rPr>
      </w:pPr>
      <w:r w:rsidRPr="0040426F">
        <w:rPr>
          <w:rFonts w:ascii="Times New Roman CYR" w:hAnsi="Times New Roman CYR" w:cs="Times New Roman CYR"/>
          <w:sz w:val="28"/>
          <w:szCs w:val="28"/>
        </w:rPr>
        <w:t>Кроме того, имеются промышленные подсобные производства в сельхозпредприятиях: ООО «</w:t>
      </w:r>
      <w:proofErr w:type="spellStart"/>
      <w:r w:rsidRPr="0040426F">
        <w:rPr>
          <w:rFonts w:ascii="Times New Roman CYR" w:hAnsi="Times New Roman CYR" w:cs="Times New Roman CYR"/>
          <w:sz w:val="28"/>
          <w:szCs w:val="28"/>
        </w:rPr>
        <w:t>Налобинская</w:t>
      </w:r>
      <w:proofErr w:type="spellEnd"/>
      <w:r w:rsidRPr="0040426F">
        <w:rPr>
          <w:rFonts w:ascii="Times New Roman CYR" w:hAnsi="Times New Roman CYR" w:cs="Times New Roman CYR"/>
          <w:sz w:val="28"/>
          <w:szCs w:val="28"/>
        </w:rPr>
        <w:t xml:space="preserve"> Птицефабрика» и ООО ОПХ «</w:t>
      </w:r>
      <w:proofErr w:type="spellStart"/>
      <w:r w:rsidRPr="0040426F">
        <w:rPr>
          <w:rFonts w:ascii="Times New Roman CYR" w:hAnsi="Times New Roman CYR" w:cs="Times New Roman CYR"/>
          <w:sz w:val="28"/>
          <w:szCs w:val="28"/>
        </w:rPr>
        <w:t>Солянское</w:t>
      </w:r>
      <w:proofErr w:type="spellEnd"/>
      <w:r w:rsidRPr="0040426F">
        <w:rPr>
          <w:rFonts w:ascii="Times New Roman CYR" w:hAnsi="Times New Roman CYR" w:cs="Times New Roman CYR"/>
          <w:sz w:val="28"/>
          <w:szCs w:val="28"/>
        </w:rPr>
        <w:t>».</w:t>
      </w:r>
    </w:p>
    <w:p w14:paraId="5D0CA90B" w14:textId="77777777" w:rsidR="0040426F" w:rsidRPr="0040426F" w:rsidRDefault="0040426F" w:rsidP="0040426F">
      <w:pPr>
        <w:autoSpaceDE w:val="0"/>
        <w:autoSpaceDN w:val="0"/>
        <w:adjustRightInd w:val="0"/>
        <w:ind w:firstLine="720"/>
        <w:jc w:val="both"/>
        <w:rPr>
          <w:rFonts w:ascii="Times New Roman CYR" w:hAnsi="Times New Roman CYR" w:cs="Times New Roman CYR"/>
          <w:sz w:val="28"/>
          <w:szCs w:val="28"/>
        </w:rPr>
      </w:pPr>
      <w:r w:rsidRPr="0040426F">
        <w:rPr>
          <w:rFonts w:ascii="Times New Roman CYR" w:hAnsi="Times New Roman CYR" w:cs="Times New Roman CYR"/>
          <w:sz w:val="28"/>
          <w:szCs w:val="28"/>
        </w:rPr>
        <w:t>В структуре промышленной продукции (по отгруженной продукции) добыча топливно-энергетических полезных ископаемых (добыча угля) составляет – 97,6%, обрабатывающие производства – 0,01%, обеспечение электрической энергией, газом и паром; кондиционирование воздуха – 1,25% и водоснабжение; водоотведение, организация сбора и утилизации отходов, деятельность по ликвидации загрязнений – 1,1%.</w:t>
      </w:r>
    </w:p>
    <w:p w14:paraId="49BDE5BC" w14:textId="77777777" w:rsidR="0040426F" w:rsidRPr="0040426F" w:rsidRDefault="0040426F" w:rsidP="0040426F">
      <w:pPr>
        <w:autoSpaceDE w:val="0"/>
        <w:autoSpaceDN w:val="0"/>
        <w:adjustRightInd w:val="0"/>
        <w:ind w:firstLine="720"/>
        <w:jc w:val="both"/>
        <w:rPr>
          <w:rFonts w:ascii="Times New Roman CYR" w:hAnsi="Times New Roman CYR" w:cs="Times New Roman CYR"/>
          <w:sz w:val="28"/>
          <w:szCs w:val="28"/>
        </w:rPr>
      </w:pPr>
      <w:r w:rsidRPr="0040426F">
        <w:rPr>
          <w:rFonts w:ascii="Times New Roman CYR" w:hAnsi="Times New Roman CYR" w:cs="Times New Roman CYR"/>
          <w:sz w:val="28"/>
          <w:szCs w:val="28"/>
        </w:rPr>
        <w:t>Основная номенклатура выпускаемой промышленной продукции – бурый уголь; теплоэнергия.</w:t>
      </w:r>
    </w:p>
    <w:p w14:paraId="5116EA3D" w14:textId="7C208136" w:rsidR="00437DBB" w:rsidRPr="00437DBB" w:rsidRDefault="0040426F" w:rsidP="00437DBB">
      <w:pPr>
        <w:autoSpaceDE w:val="0"/>
        <w:autoSpaceDN w:val="0"/>
        <w:adjustRightInd w:val="0"/>
        <w:ind w:firstLine="720"/>
        <w:jc w:val="both"/>
        <w:rPr>
          <w:rFonts w:ascii="Times New Roman CYR" w:hAnsi="Times New Roman CYR" w:cs="Times New Roman CYR"/>
          <w:sz w:val="28"/>
          <w:szCs w:val="28"/>
        </w:rPr>
      </w:pPr>
      <w:r w:rsidRPr="00437DBB">
        <w:rPr>
          <w:rFonts w:ascii="Times New Roman CYR" w:hAnsi="Times New Roman CYR" w:cs="Times New Roman CYR"/>
          <w:sz w:val="28"/>
          <w:szCs w:val="28"/>
        </w:rPr>
        <w:lastRenderedPageBreak/>
        <w:t xml:space="preserve">Добыча угля составила в </w:t>
      </w:r>
      <w:r w:rsidR="00437DBB" w:rsidRPr="00437DBB">
        <w:rPr>
          <w:rFonts w:ascii="Times New Roman CYR" w:hAnsi="Times New Roman CYR" w:cs="Times New Roman CYR"/>
          <w:sz w:val="28"/>
          <w:szCs w:val="28"/>
        </w:rPr>
        <w:t xml:space="preserve">2023г – </w:t>
      </w:r>
      <w:r w:rsidR="00437DBB" w:rsidRPr="00437DBB">
        <w:rPr>
          <w:rFonts w:ascii="Times New Roman CYR" w:hAnsi="Times New Roman CYR" w:cs="Times New Roman CYR"/>
          <w:bCs/>
          <w:color w:val="000000"/>
          <w:sz w:val="28"/>
          <w:szCs w:val="28"/>
        </w:rPr>
        <w:t>3863,03</w:t>
      </w:r>
      <w:r w:rsidR="00437DBB" w:rsidRPr="00437DBB">
        <w:rPr>
          <w:rFonts w:ascii="Times New Roman CYR" w:hAnsi="Times New Roman CYR" w:cs="Times New Roman CYR"/>
          <w:sz w:val="28"/>
          <w:szCs w:val="28"/>
        </w:rPr>
        <w:t xml:space="preserve"> </w:t>
      </w:r>
      <w:proofErr w:type="spellStart"/>
      <w:proofErr w:type="gramStart"/>
      <w:r w:rsidR="00437DBB" w:rsidRPr="00437DBB">
        <w:rPr>
          <w:rFonts w:ascii="Times New Roman CYR" w:hAnsi="Times New Roman CYR" w:cs="Times New Roman CYR"/>
          <w:sz w:val="28"/>
          <w:szCs w:val="28"/>
        </w:rPr>
        <w:t>тыс.тонн</w:t>
      </w:r>
      <w:proofErr w:type="spellEnd"/>
      <w:proofErr w:type="gramEnd"/>
      <w:r w:rsidR="00437DBB" w:rsidRPr="00437DBB">
        <w:rPr>
          <w:rFonts w:ascii="Times New Roman CYR" w:hAnsi="Times New Roman CYR" w:cs="Times New Roman CYR"/>
          <w:sz w:val="28"/>
          <w:szCs w:val="28"/>
        </w:rPr>
        <w:t xml:space="preserve">, что на 100,1% выше чем в 2022 года, оценка 2024 г. – 4060,0 </w:t>
      </w:r>
      <w:proofErr w:type="spellStart"/>
      <w:r w:rsidR="00437DBB" w:rsidRPr="00437DBB">
        <w:rPr>
          <w:rFonts w:ascii="Times New Roman CYR" w:hAnsi="Times New Roman CYR" w:cs="Times New Roman CYR"/>
          <w:sz w:val="28"/>
          <w:szCs w:val="28"/>
        </w:rPr>
        <w:t>тыс.тонн</w:t>
      </w:r>
      <w:proofErr w:type="spellEnd"/>
      <w:r w:rsidR="00437DBB" w:rsidRPr="00437DBB">
        <w:rPr>
          <w:rFonts w:ascii="Times New Roman CYR" w:hAnsi="Times New Roman CYR" w:cs="Times New Roman CYR"/>
          <w:sz w:val="28"/>
          <w:szCs w:val="28"/>
        </w:rPr>
        <w:t xml:space="preserve"> (105,1% к 2023г. - за счет увеличения  добычи угля </w:t>
      </w:r>
      <w:proofErr w:type="spellStart"/>
      <w:r w:rsidR="00437DBB" w:rsidRPr="00437DBB">
        <w:rPr>
          <w:rFonts w:ascii="Times New Roman CYR" w:hAnsi="Times New Roman CYR" w:cs="Times New Roman CYR"/>
          <w:sz w:val="28"/>
          <w:szCs w:val="28"/>
        </w:rPr>
        <w:t>фл</w:t>
      </w:r>
      <w:proofErr w:type="spellEnd"/>
      <w:r w:rsidR="00437DBB" w:rsidRPr="00437DBB">
        <w:rPr>
          <w:rFonts w:ascii="Times New Roman CYR" w:hAnsi="Times New Roman CYR" w:cs="Times New Roman CYR"/>
          <w:sz w:val="28"/>
          <w:szCs w:val="28"/>
        </w:rPr>
        <w:t>. АО "</w:t>
      </w:r>
      <w:proofErr w:type="spellStart"/>
      <w:r w:rsidR="00437DBB" w:rsidRPr="00437DBB">
        <w:rPr>
          <w:rFonts w:ascii="Times New Roman CYR" w:hAnsi="Times New Roman CYR" w:cs="Times New Roman CYR"/>
          <w:sz w:val="28"/>
          <w:szCs w:val="28"/>
        </w:rPr>
        <w:t>Красноярсккрайуголь</w:t>
      </w:r>
      <w:proofErr w:type="spellEnd"/>
      <w:r w:rsidR="00437DBB" w:rsidRPr="00437DBB">
        <w:rPr>
          <w:rFonts w:ascii="Times New Roman CYR" w:hAnsi="Times New Roman CYR" w:cs="Times New Roman CYR"/>
          <w:sz w:val="28"/>
          <w:szCs w:val="28"/>
        </w:rPr>
        <w:t xml:space="preserve">" </w:t>
      </w:r>
      <w:proofErr w:type="spellStart"/>
      <w:r w:rsidR="00437DBB" w:rsidRPr="00437DBB">
        <w:rPr>
          <w:rFonts w:ascii="Times New Roman CYR" w:hAnsi="Times New Roman CYR" w:cs="Times New Roman CYR"/>
          <w:sz w:val="28"/>
          <w:szCs w:val="28"/>
        </w:rPr>
        <w:t>Переясловский</w:t>
      </w:r>
      <w:proofErr w:type="spellEnd"/>
      <w:r w:rsidR="00437DBB" w:rsidRPr="00437DBB">
        <w:rPr>
          <w:rFonts w:ascii="Times New Roman CYR" w:hAnsi="Times New Roman CYR" w:cs="Times New Roman CYR"/>
          <w:sz w:val="28"/>
          <w:szCs w:val="28"/>
        </w:rPr>
        <w:t xml:space="preserve"> разрез и ООО «Сибирский уголь»). </w:t>
      </w:r>
    </w:p>
    <w:p w14:paraId="02D62D97" w14:textId="150D6D3D" w:rsidR="0040426F" w:rsidRPr="0040426F" w:rsidRDefault="0040426F" w:rsidP="0040426F">
      <w:pPr>
        <w:autoSpaceDE w:val="0"/>
        <w:autoSpaceDN w:val="0"/>
        <w:adjustRightInd w:val="0"/>
        <w:ind w:firstLine="720"/>
        <w:jc w:val="both"/>
        <w:rPr>
          <w:rFonts w:ascii="Times New Roman CYR" w:hAnsi="Times New Roman CYR" w:cs="Times New Roman CYR"/>
          <w:sz w:val="28"/>
          <w:szCs w:val="28"/>
        </w:rPr>
      </w:pPr>
      <w:r w:rsidRPr="0040426F">
        <w:rPr>
          <w:rFonts w:ascii="Times New Roman CYR" w:hAnsi="Times New Roman CYR" w:cs="Times New Roman CYR"/>
          <w:sz w:val="28"/>
          <w:szCs w:val="28"/>
        </w:rPr>
        <w:t>Производство теплоэнергии составило в 202</w:t>
      </w:r>
      <w:r w:rsidR="00437DBB">
        <w:rPr>
          <w:rFonts w:ascii="Times New Roman CYR" w:hAnsi="Times New Roman CYR" w:cs="Times New Roman CYR"/>
          <w:sz w:val="28"/>
          <w:szCs w:val="28"/>
        </w:rPr>
        <w:t>3</w:t>
      </w:r>
      <w:r w:rsidRPr="0040426F">
        <w:rPr>
          <w:rFonts w:ascii="Times New Roman CYR" w:hAnsi="Times New Roman CYR" w:cs="Times New Roman CYR"/>
          <w:sz w:val="28"/>
          <w:szCs w:val="28"/>
        </w:rPr>
        <w:t xml:space="preserve">г – </w:t>
      </w:r>
      <w:r w:rsidR="00437DBB" w:rsidRPr="00866918">
        <w:rPr>
          <w:rFonts w:ascii="Times New Roman CYR" w:hAnsi="Times New Roman CYR" w:cs="Times New Roman CYR"/>
          <w:szCs w:val="28"/>
        </w:rPr>
        <w:t>1</w:t>
      </w:r>
      <w:r w:rsidR="00437DBB">
        <w:rPr>
          <w:rFonts w:ascii="Times New Roman CYR" w:hAnsi="Times New Roman CYR" w:cs="Times New Roman CYR"/>
          <w:szCs w:val="28"/>
        </w:rPr>
        <w:t>41</w:t>
      </w:r>
      <w:r w:rsidR="00437DBB" w:rsidRPr="00866918">
        <w:rPr>
          <w:rFonts w:ascii="Times New Roman CYR" w:hAnsi="Times New Roman CYR" w:cs="Times New Roman CYR"/>
          <w:szCs w:val="28"/>
        </w:rPr>
        <w:t>,</w:t>
      </w:r>
      <w:r w:rsidR="00437DBB">
        <w:rPr>
          <w:rFonts w:ascii="Times New Roman CYR" w:hAnsi="Times New Roman CYR" w:cs="Times New Roman CYR"/>
          <w:szCs w:val="28"/>
        </w:rPr>
        <w:t xml:space="preserve">60 </w:t>
      </w:r>
      <w:proofErr w:type="spellStart"/>
      <w:proofErr w:type="gramStart"/>
      <w:r w:rsidRPr="0040426F">
        <w:rPr>
          <w:rFonts w:ascii="Times New Roman CYR" w:hAnsi="Times New Roman CYR" w:cs="Times New Roman CYR"/>
          <w:sz w:val="28"/>
          <w:szCs w:val="28"/>
        </w:rPr>
        <w:t>тыс.Гкал</w:t>
      </w:r>
      <w:proofErr w:type="spellEnd"/>
      <w:proofErr w:type="gramEnd"/>
      <w:r w:rsidRPr="0040426F">
        <w:rPr>
          <w:rFonts w:ascii="Times New Roman CYR" w:hAnsi="Times New Roman CYR" w:cs="Times New Roman CYR"/>
          <w:sz w:val="28"/>
          <w:szCs w:val="28"/>
        </w:rPr>
        <w:t xml:space="preserve">. или </w:t>
      </w:r>
      <w:r w:rsidR="00437DBB">
        <w:rPr>
          <w:rFonts w:ascii="Times New Roman CYR" w:hAnsi="Times New Roman CYR" w:cs="Times New Roman CYR"/>
          <w:sz w:val="28"/>
          <w:szCs w:val="28"/>
        </w:rPr>
        <w:t>78</w:t>
      </w:r>
      <w:r w:rsidRPr="0040426F">
        <w:rPr>
          <w:rFonts w:ascii="Times New Roman CYR" w:hAnsi="Times New Roman CYR" w:cs="Times New Roman CYR"/>
          <w:sz w:val="28"/>
          <w:szCs w:val="28"/>
        </w:rPr>
        <w:t>,</w:t>
      </w:r>
      <w:r w:rsidR="00437DBB">
        <w:rPr>
          <w:rFonts w:ascii="Times New Roman CYR" w:hAnsi="Times New Roman CYR" w:cs="Times New Roman CYR"/>
          <w:sz w:val="28"/>
          <w:szCs w:val="28"/>
        </w:rPr>
        <w:t>3</w:t>
      </w:r>
      <w:r w:rsidRPr="0040426F">
        <w:rPr>
          <w:rFonts w:ascii="Times New Roman CYR" w:hAnsi="Times New Roman CYR" w:cs="Times New Roman CYR"/>
          <w:sz w:val="28"/>
          <w:szCs w:val="28"/>
        </w:rPr>
        <w:t>% к 202</w:t>
      </w:r>
      <w:r w:rsidR="00437DBB">
        <w:rPr>
          <w:rFonts w:ascii="Times New Roman CYR" w:hAnsi="Times New Roman CYR" w:cs="Times New Roman CYR"/>
          <w:sz w:val="28"/>
          <w:szCs w:val="28"/>
        </w:rPr>
        <w:t>2</w:t>
      </w:r>
      <w:r w:rsidRPr="0040426F">
        <w:rPr>
          <w:rFonts w:ascii="Times New Roman CYR" w:hAnsi="Times New Roman CYR" w:cs="Times New Roman CYR"/>
          <w:sz w:val="28"/>
          <w:szCs w:val="28"/>
        </w:rPr>
        <w:t>г. Ожидается, что производство теплоэнергии не претерпит существенного изменения.</w:t>
      </w:r>
    </w:p>
    <w:p w14:paraId="6D9FA636" w14:textId="77777777" w:rsidR="0040426F" w:rsidRPr="0040426F" w:rsidRDefault="0040426F" w:rsidP="0040426F">
      <w:pPr>
        <w:autoSpaceDE w:val="0"/>
        <w:autoSpaceDN w:val="0"/>
        <w:adjustRightInd w:val="0"/>
        <w:ind w:firstLine="708"/>
        <w:jc w:val="both"/>
        <w:rPr>
          <w:rFonts w:ascii="Times New Roman CYR" w:hAnsi="Times New Roman CYR" w:cs="Times New Roman CYR"/>
          <w:sz w:val="28"/>
          <w:szCs w:val="28"/>
        </w:rPr>
      </w:pPr>
      <w:r w:rsidRPr="0040426F">
        <w:rPr>
          <w:rFonts w:ascii="Times New Roman CYR" w:hAnsi="Times New Roman CYR" w:cs="Times New Roman CYR"/>
          <w:sz w:val="28"/>
          <w:szCs w:val="28"/>
        </w:rPr>
        <w:t>Местные сырьевые ресурсы промышленности района, используемые в производстве, представлены в основном бурым углем, добычей которого на территории района занимаются филиал ОАО «</w:t>
      </w:r>
      <w:proofErr w:type="spellStart"/>
      <w:r w:rsidRPr="0040426F">
        <w:rPr>
          <w:rFonts w:ascii="Times New Roman CYR" w:hAnsi="Times New Roman CYR" w:cs="Times New Roman CYR"/>
          <w:sz w:val="28"/>
          <w:szCs w:val="28"/>
        </w:rPr>
        <w:t>Красноярсккрайуголь</w:t>
      </w:r>
      <w:proofErr w:type="spellEnd"/>
      <w:r w:rsidRPr="0040426F">
        <w:rPr>
          <w:rFonts w:ascii="Times New Roman CYR" w:hAnsi="Times New Roman CYR" w:cs="Times New Roman CYR"/>
          <w:sz w:val="28"/>
          <w:szCs w:val="28"/>
        </w:rPr>
        <w:t xml:space="preserve">» </w:t>
      </w:r>
      <w:proofErr w:type="spellStart"/>
      <w:r w:rsidRPr="0040426F">
        <w:rPr>
          <w:rFonts w:ascii="Times New Roman CYR" w:hAnsi="Times New Roman CYR" w:cs="Times New Roman CYR"/>
          <w:sz w:val="28"/>
          <w:szCs w:val="28"/>
        </w:rPr>
        <w:t>Переясловский</w:t>
      </w:r>
      <w:proofErr w:type="spellEnd"/>
      <w:r w:rsidRPr="0040426F">
        <w:rPr>
          <w:rFonts w:ascii="Times New Roman CYR" w:hAnsi="Times New Roman CYR" w:cs="Times New Roman CYR"/>
          <w:sz w:val="28"/>
          <w:szCs w:val="28"/>
        </w:rPr>
        <w:t xml:space="preserve"> разрез, ООО «Сибирский уголь» и филиал СУЭК «Бородинский разрез</w:t>
      </w:r>
      <w:proofErr w:type="gramStart"/>
      <w:r w:rsidRPr="0040426F">
        <w:rPr>
          <w:rFonts w:ascii="Times New Roman CYR" w:hAnsi="Times New Roman CYR" w:cs="Times New Roman CYR"/>
          <w:sz w:val="28"/>
          <w:szCs w:val="28"/>
        </w:rPr>
        <w:t>»..</w:t>
      </w:r>
      <w:proofErr w:type="gramEnd"/>
    </w:p>
    <w:p w14:paraId="20B853D7" w14:textId="77777777" w:rsidR="0040426F" w:rsidRPr="0040426F" w:rsidRDefault="0040426F" w:rsidP="0040426F">
      <w:pPr>
        <w:autoSpaceDE w:val="0"/>
        <w:autoSpaceDN w:val="0"/>
        <w:adjustRightInd w:val="0"/>
        <w:ind w:firstLine="720"/>
        <w:jc w:val="both"/>
        <w:rPr>
          <w:rFonts w:ascii="Times New Roman CYR" w:hAnsi="Times New Roman CYR" w:cs="Times New Roman CYR"/>
          <w:sz w:val="28"/>
          <w:szCs w:val="28"/>
        </w:rPr>
      </w:pPr>
      <w:r w:rsidRPr="0040426F">
        <w:rPr>
          <w:rFonts w:ascii="Times New Roman CYR" w:hAnsi="Times New Roman CYR" w:cs="Times New Roman CYR"/>
          <w:sz w:val="28"/>
          <w:szCs w:val="28"/>
        </w:rPr>
        <w:t>В связи с тем, что филиал ОАО «</w:t>
      </w:r>
      <w:proofErr w:type="spellStart"/>
      <w:r w:rsidRPr="0040426F">
        <w:rPr>
          <w:rFonts w:ascii="Times New Roman CYR" w:hAnsi="Times New Roman CYR" w:cs="Times New Roman CYR"/>
          <w:sz w:val="28"/>
          <w:szCs w:val="28"/>
        </w:rPr>
        <w:t>Красноярсккрайуголь</w:t>
      </w:r>
      <w:proofErr w:type="spellEnd"/>
      <w:r w:rsidRPr="0040426F">
        <w:rPr>
          <w:rFonts w:ascii="Times New Roman CYR" w:hAnsi="Times New Roman CYR" w:cs="Times New Roman CYR"/>
          <w:sz w:val="28"/>
          <w:szCs w:val="28"/>
        </w:rPr>
        <w:t xml:space="preserve">» </w:t>
      </w:r>
      <w:proofErr w:type="spellStart"/>
      <w:r w:rsidRPr="0040426F">
        <w:rPr>
          <w:rFonts w:ascii="Times New Roman CYR" w:hAnsi="Times New Roman CYR" w:cs="Times New Roman CYR"/>
          <w:sz w:val="28"/>
          <w:szCs w:val="28"/>
        </w:rPr>
        <w:t>Переясловский</w:t>
      </w:r>
      <w:proofErr w:type="spellEnd"/>
      <w:r w:rsidRPr="0040426F">
        <w:rPr>
          <w:rFonts w:ascii="Times New Roman CYR" w:hAnsi="Times New Roman CYR" w:cs="Times New Roman CYR"/>
          <w:sz w:val="28"/>
          <w:szCs w:val="28"/>
        </w:rPr>
        <w:t xml:space="preserve"> разрез и ООО «Сибирский уголь» относятся к категории «малых» угольных разрезов, конкурирующим предприятием для них является филиал СУЭК «Бородинский разрез» (добыча угля в несколько раз больше).</w:t>
      </w:r>
    </w:p>
    <w:p w14:paraId="5A753100" w14:textId="77777777" w:rsidR="0040426F" w:rsidRPr="0040426F" w:rsidRDefault="0040426F" w:rsidP="0040426F">
      <w:pPr>
        <w:autoSpaceDE w:val="0"/>
        <w:autoSpaceDN w:val="0"/>
        <w:adjustRightInd w:val="0"/>
        <w:ind w:firstLine="720"/>
        <w:jc w:val="both"/>
        <w:rPr>
          <w:rFonts w:ascii="Times New Roman CYR" w:hAnsi="Times New Roman CYR" w:cs="Times New Roman CYR"/>
          <w:sz w:val="28"/>
          <w:szCs w:val="28"/>
        </w:rPr>
      </w:pPr>
      <w:r w:rsidRPr="0040426F">
        <w:rPr>
          <w:rFonts w:ascii="Times New Roman CYR" w:hAnsi="Times New Roman CYR" w:cs="Times New Roman CYR"/>
          <w:sz w:val="28"/>
          <w:szCs w:val="28"/>
        </w:rPr>
        <w:t>Тем не менее, филиал ОАО «</w:t>
      </w:r>
      <w:proofErr w:type="spellStart"/>
      <w:r w:rsidRPr="0040426F">
        <w:rPr>
          <w:rFonts w:ascii="Times New Roman CYR" w:hAnsi="Times New Roman CYR" w:cs="Times New Roman CYR"/>
          <w:sz w:val="28"/>
          <w:szCs w:val="28"/>
        </w:rPr>
        <w:t>Красноярсккрайуголь</w:t>
      </w:r>
      <w:proofErr w:type="spellEnd"/>
      <w:r w:rsidRPr="0040426F">
        <w:rPr>
          <w:rFonts w:ascii="Times New Roman CYR" w:hAnsi="Times New Roman CYR" w:cs="Times New Roman CYR"/>
          <w:sz w:val="28"/>
          <w:szCs w:val="28"/>
        </w:rPr>
        <w:t xml:space="preserve">» </w:t>
      </w:r>
      <w:proofErr w:type="spellStart"/>
      <w:r w:rsidRPr="0040426F">
        <w:rPr>
          <w:rFonts w:ascii="Times New Roman CYR" w:hAnsi="Times New Roman CYR" w:cs="Times New Roman CYR"/>
          <w:sz w:val="28"/>
          <w:szCs w:val="28"/>
        </w:rPr>
        <w:t>Переясловский</w:t>
      </w:r>
      <w:proofErr w:type="spellEnd"/>
      <w:r w:rsidRPr="0040426F">
        <w:rPr>
          <w:rFonts w:ascii="Times New Roman CYR" w:hAnsi="Times New Roman CYR" w:cs="Times New Roman CYR"/>
          <w:sz w:val="28"/>
          <w:szCs w:val="28"/>
        </w:rPr>
        <w:t xml:space="preserve"> разрез и ООО «Сибирский уголь» имеет конкурентное преимущество перед Бородинским разрезом за счет того, что цена на </w:t>
      </w:r>
      <w:proofErr w:type="gramStart"/>
      <w:r w:rsidRPr="0040426F">
        <w:rPr>
          <w:rFonts w:ascii="Times New Roman CYR" w:hAnsi="Times New Roman CYR" w:cs="Times New Roman CYR"/>
          <w:sz w:val="28"/>
          <w:szCs w:val="28"/>
        </w:rPr>
        <w:t>уголь  ниже</w:t>
      </w:r>
      <w:proofErr w:type="gramEnd"/>
      <w:r w:rsidRPr="0040426F">
        <w:rPr>
          <w:rFonts w:ascii="Times New Roman CYR" w:hAnsi="Times New Roman CYR" w:cs="Times New Roman CYR"/>
          <w:sz w:val="28"/>
          <w:szCs w:val="28"/>
        </w:rPr>
        <w:t>.</w:t>
      </w:r>
    </w:p>
    <w:p w14:paraId="5CE5BB4B" w14:textId="77777777" w:rsidR="0040426F" w:rsidRPr="000475D1" w:rsidRDefault="0040426F" w:rsidP="0040426F">
      <w:pPr>
        <w:autoSpaceDE w:val="0"/>
        <w:autoSpaceDN w:val="0"/>
        <w:adjustRightInd w:val="0"/>
        <w:ind w:firstLine="720"/>
        <w:jc w:val="right"/>
        <w:rPr>
          <w:szCs w:val="28"/>
        </w:rPr>
      </w:pPr>
      <w:r w:rsidRPr="000475D1">
        <w:rPr>
          <w:szCs w:val="28"/>
        </w:rPr>
        <w:t>Таблица 1</w:t>
      </w:r>
    </w:p>
    <w:p w14:paraId="744F1478" w14:textId="77777777" w:rsidR="0040426F" w:rsidRPr="00913565" w:rsidRDefault="0040426F" w:rsidP="0040426F">
      <w:pPr>
        <w:tabs>
          <w:tab w:val="left" w:pos="900"/>
        </w:tabs>
        <w:autoSpaceDE w:val="0"/>
        <w:autoSpaceDN w:val="0"/>
        <w:adjustRightInd w:val="0"/>
        <w:ind w:firstLine="539"/>
        <w:jc w:val="both"/>
        <w:rPr>
          <w:iCs/>
          <w:sz w:val="28"/>
          <w:szCs w:val="28"/>
        </w:rPr>
      </w:pPr>
      <w:r w:rsidRPr="00913565">
        <w:rPr>
          <w:iCs/>
          <w:sz w:val="28"/>
          <w:szCs w:val="28"/>
        </w:rPr>
        <w:t xml:space="preserve">Показатели деятельности угольных разрезов по Рыбинскому району </w:t>
      </w:r>
    </w:p>
    <w:p w14:paraId="18D132D6" w14:textId="77777777" w:rsidR="0040426F" w:rsidRPr="004C466D" w:rsidRDefault="0040426F" w:rsidP="0040426F">
      <w:pPr>
        <w:tabs>
          <w:tab w:val="left" w:pos="900"/>
        </w:tabs>
        <w:autoSpaceDE w:val="0"/>
        <w:autoSpaceDN w:val="0"/>
        <w:adjustRightInd w:val="0"/>
        <w:ind w:firstLine="539"/>
        <w:jc w:val="both"/>
        <w:rPr>
          <w:iCs/>
        </w:rPr>
      </w:pPr>
    </w:p>
    <w:tbl>
      <w:tblPr>
        <w:tblW w:w="922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6"/>
        <w:gridCol w:w="4197"/>
        <w:gridCol w:w="1244"/>
        <w:gridCol w:w="1142"/>
        <w:gridCol w:w="1066"/>
        <w:gridCol w:w="1054"/>
      </w:tblGrid>
      <w:tr w:rsidR="0040426F" w:rsidRPr="007F1F15" w14:paraId="29298C66" w14:textId="77777777" w:rsidTr="0040426F">
        <w:trPr>
          <w:cantSplit/>
          <w:jc w:val="center"/>
        </w:trPr>
        <w:tc>
          <w:tcPr>
            <w:tcW w:w="526" w:type="dxa"/>
            <w:tcBorders>
              <w:top w:val="single" w:sz="4" w:space="0" w:color="auto"/>
              <w:bottom w:val="single" w:sz="4" w:space="0" w:color="auto"/>
              <w:right w:val="single" w:sz="4" w:space="0" w:color="auto"/>
            </w:tcBorders>
            <w:vAlign w:val="center"/>
          </w:tcPr>
          <w:p w14:paraId="2C97FD4E" w14:textId="77777777" w:rsidR="0040426F" w:rsidRPr="007F1F15" w:rsidRDefault="0040426F" w:rsidP="000A6EF7">
            <w:pPr>
              <w:autoSpaceDE w:val="0"/>
              <w:autoSpaceDN w:val="0"/>
              <w:adjustRightInd w:val="0"/>
              <w:jc w:val="center"/>
              <w:rPr>
                <w:sz w:val="22"/>
                <w:szCs w:val="22"/>
              </w:rPr>
            </w:pPr>
            <w:r w:rsidRPr="007F1F15">
              <w:rPr>
                <w:sz w:val="22"/>
                <w:szCs w:val="22"/>
              </w:rPr>
              <w:t>№</w:t>
            </w:r>
          </w:p>
        </w:tc>
        <w:tc>
          <w:tcPr>
            <w:tcW w:w="4197" w:type="dxa"/>
            <w:tcBorders>
              <w:top w:val="single" w:sz="4" w:space="0" w:color="auto"/>
              <w:left w:val="single" w:sz="4" w:space="0" w:color="auto"/>
              <w:bottom w:val="single" w:sz="4" w:space="0" w:color="auto"/>
              <w:right w:val="single" w:sz="4" w:space="0" w:color="auto"/>
            </w:tcBorders>
            <w:vAlign w:val="center"/>
          </w:tcPr>
          <w:p w14:paraId="5DDD70B3" w14:textId="77777777" w:rsidR="0040426F" w:rsidRPr="007F1F15" w:rsidRDefault="0040426F" w:rsidP="000A6EF7">
            <w:pPr>
              <w:autoSpaceDE w:val="0"/>
              <w:autoSpaceDN w:val="0"/>
              <w:adjustRightInd w:val="0"/>
              <w:jc w:val="center"/>
              <w:rPr>
                <w:sz w:val="22"/>
                <w:szCs w:val="22"/>
              </w:rPr>
            </w:pPr>
            <w:r w:rsidRPr="007F1F15">
              <w:rPr>
                <w:sz w:val="22"/>
                <w:szCs w:val="22"/>
              </w:rPr>
              <w:t>Показатели</w:t>
            </w:r>
          </w:p>
        </w:tc>
        <w:tc>
          <w:tcPr>
            <w:tcW w:w="1244" w:type="dxa"/>
            <w:tcBorders>
              <w:top w:val="single" w:sz="4" w:space="0" w:color="auto"/>
              <w:left w:val="single" w:sz="4" w:space="0" w:color="auto"/>
              <w:bottom w:val="single" w:sz="4" w:space="0" w:color="auto"/>
              <w:right w:val="single" w:sz="4" w:space="0" w:color="auto"/>
            </w:tcBorders>
            <w:vAlign w:val="center"/>
          </w:tcPr>
          <w:p w14:paraId="13397B4A" w14:textId="77777777" w:rsidR="0040426F" w:rsidRPr="007F1F15" w:rsidRDefault="0040426F" w:rsidP="000A6EF7">
            <w:pPr>
              <w:autoSpaceDE w:val="0"/>
              <w:autoSpaceDN w:val="0"/>
              <w:adjustRightInd w:val="0"/>
              <w:jc w:val="center"/>
              <w:rPr>
                <w:sz w:val="22"/>
                <w:szCs w:val="22"/>
              </w:rPr>
            </w:pPr>
            <w:r w:rsidRPr="007F1F15">
              <w:rPr>
                <w:sz w:val="22"/>
                <w:szCs w:val="22"/>
              </w:rPr>
              <w:t>Ед. изм.</w:t>
            </w:r>
          </w:p>
        </w:tc>
        <w:tc>
          <w:tcPr>
            <w:tcW w:w="1142" w:type="dxa"/>
            <w:tcBorders>
              <w:top w:val="single" w:sz="4" w:space="0" w:color="auto"/>
              <w:left w:val="single" w:sz="4" w:space="0" w:color="auto"/>
              <w:bottom w:val="single" w:sz="4" w:space="0" w:color="auto"/>
              <w:right w:val="single" w:sz="4" w:space="0" w:color="auto"/>
            </w:tcBorders>
            <w:vAlign w:val="center"/>
          </w:tcPr>
          <w:p w14:paraId="1F3B8DD1" w14:textId="77186B52" w:rsidR="0040426F" w:rsidRPr="007F1F15" w:rsidRDefault="0040426F" w:rsidP="000A6EF7">
            <w:pPr>
              <w:autoSpaceDE w:val="0"/>
              <w:autoSpaceDN w:val="0"/>
              <w:adjustRightInd w:val="0"/>
              <w:jc w:val="center"/>
              <w:rPr>
                <w:sz w:val="22"/>
                <w:szCs w:val="22"/>
              </w:rPr>
            </w:pPr>
            <w:r w:rsidRPr="007F1F15">
              <w:rPr>
                <w:sz w:val="22"/>
                <w:szCs w:val="22"/>
              </w:rPr>
              <w:t>20</w:t>
            </w:r>
            <w:r>
              <w:rPr>
                <w:sz w:val="22"/>
                <w:szCs w:val="22"/>
              </w:rPr>
              <w:t>2</w:t>
            </w:r>
            <w:r w:rsidR="00437DBB">
              <w:rPr>
                <w:sz w:val="22"/>
                <w:szCs w:val="22"/>
              </w:rPr>
              <w:t>2</w:t>
            </w:r>
          </w:p>
          <w:p w14:paraId="4ABC4CCA" w14:textId="77777777" w:rsidR="0040426F" w:rsidRPr="007F1F15" w:rsidRDefault="0040426F" w:rsidP="000A6EF7">
            <w:pPr>
              <w:autoSpaceDE w:val="0"/>
              <w:autoSpaceDN w:val="0"/>
              <w:adjustRightInd w:val="0"/>
              <w:jc w:val="center"/>
              <w:rPr>
                <w:sz w:val="22"/>
                <w:szCs w:val="22"/>
              </w:rPr>
            </w:pPr>
            <w:r w:rsidRPr="007F1F15">
              <w:rPr>
                <w:sz w:val="22"/>
                <w:szCs w:val="22"/>
              </w:rPr>
              <w:t>отчет</w:t>
            </w:r>
          </w:p>
        </w:tc>
        <w:tc>
          <w:tcPr>
            <w:tcW w:w="1066" w:type="dxa"/>
            <w:tcBorders>
              <w:top w:val="single" w:sz="4" w:space="0" w:color="auto"/>
              <w:left w:val="single" w:sz="4" w:space="0" w:color="auto"/>
              <w:bottom w:val="single" w:sz="4" w:space="0" w:color="auto"/>
              <w:right w:val="single" w:sz="4" w:space="0" w:color="auto"/>
            </w:tcBorders>
            <w:vAlign w:val="center"/>
          </w:tcPr>
          <w:p w14:paraId="34DAAE43" w14:textId="0F35EE8C" w:rsidR="0040426F" w:rsidRPr="007F1F15" w:rsidRDefault="0040426F" w:rsidP="000A6EF7">
            <w:pPr>
              <w:autoSpaceDE w:val="0"/>
              <w:autoSpaceDN w:val="0"/>
              <w:adjustRightInd w:val="0"/>
              <w:jc w:val="center"/>
              <w:rPr>
                <w:sz w:val="22"/>
                <w:szCs w:val="22"/>
              </w:rPr>
            </w:pPr>
            <w:r w:rsidRPr="007F1F15">
              <w:rPr>
                <w:sz w:val="22"/>
                <w:szCs w:val="22"/>
              </w:rPr>
              <w:t>20</w:t>
            </w:r>
            <w:r>
              <w:rPr>
                <w:sz w:val="22"/>
                <w:szCs w:val="22"/>
              </w:rPr>
              <w:t>2</w:t>
            </w:r>
            <w:r w:rsidR="00437DBB">
              <w:rPr>
                <w:sz w:val="22"/>
                <w:szCs w:val="22"/>
              </w:rPr>
              <w:t>3</w:t>
            </w:r>
          </w:p>
          <w:p w14:paraId="445C01C1" w14:textId="77777777" w:rsidR="0040426F" w:rsidRPr="007F1F15" w:rsidRDefault="0040426F" w:rsidP="000A6EF7">
            <w:pPr>
              <w:autoSpaceDE w:val="0"/>
              <w:autoSpaceDN w:val="0"/>
              <w:adjustRightInd w:val="0"/>
              <w:jc w:val="center"/>
              <w:rPr>
                <w:sz w:val="22"/>
                <w:szCs w:val="22"/>
              </w:rPr>
            </w:pPr>
            <w:r w:rsidRPr="007F1F15">
              <w:rPr>
                <w:sz w:val="22"/>
                <w:szCs w:val="22"/>
              </w:rPr>
              <w:t>отчет</w:t>
            </w:r>
          </w:p>
        </w:tc>
        <w:tc>
          <w:tcPr>
            <w:tcW w:w="1054" w:type="dxa"/>
            <w:tcBorders>
              <w:top w:val="single" w:sz="4" w:space="0" w:color="auto"/>
              <w:left w:val="single" w:sz="4" w:space="0" w:color="auto"/>
              <w:bottom w:val="single" w:sz="4" w:space="0" w:color="auto"/>
              <w:right w:val="single" w:sz="4" w:space="0" w:color="auto"/>
            </w:tcBorders>
            <w:vAlign w:val="center"/>
          </w:tcPr>
          <w:p w14:paraId="18BC128C" w14:textId="4C76AF0C" w:rsidR="0040426F" w:rsidRPr="007F1F15" w:rsidRDefault="0040426F" w:rsidP="000A6EF7">
            <w:pPr>
              <w:autoSpaceDE w:val="0"/>
              <w:autoSpaceDN w:val="0"/>
              <w:adjustRightInd w:val="0"/>
              <w:jc w:val="center"/>
              <w:rPr>
                <w:sz w:val="22"/>
                <w:szCs w:val="22"/>
              </w:rPr>
            </w:pPr>
            <w:r w:rsidRPr="007F1F15">
              <w:rPr>
                <w:sz w:val="22"/>
                <w:szCs w:val="22"/>
              </w:rPr>
              <w:t>20</w:t>
            </w:r>
            <w:r>
              <w:rPr>
                <w:sz w:val="22"/>
                <w:szCs w:val="22"/>
              </w:rPr>
              <w:t>2</w:t>
            </w:r>
            <w:r w:rsidR="00437DBB">
              <w:rPr>
                <w:sz w:val="22"/>
                <w:szCs w:val="22"/>
              </w:rPr>
              <w:t>4</w:t>
            </w:r>
          </w:p>
          <w:p w14:paraId="022038A4" w14:textId="77777777" w:rsidR="0040426F" w:rsidRPr="007F1F15" w:rsidRDefault="0040426F" w:rsidP="000A6EF7">
            <w:pPr>
              <w:autoSpaceDE w:val="0"/>
              <w:autoSpaceDN w:val="0"/>
              <w:adjustRightInd w:val="0"/>
              <w:jc w:val="center"/>
              <w:rPr>
                <w:sz w:val="22"/>
                <w:szCs w:val="22"/>
              </w:rPr>
            </w:pPr>
            <w:r w:rsidRPr="007F1F15">
              <w:rPr>
                <w:sz w:val="22"/>
                <w:szCs w:val="22"/>
              </w:rPr>
              <w:t>оценка</w:t>
            </w:r>
          </w:p>
        </w:tc>
      </w:tr>
      <w:tr w:rsidR="00437DBB" w:rsidRPr="007F1F15" w14:paraId="27D295FB" w14:textId="77777777" w:rsidTr="0040426F">
        <w:trPr>
          <w:cantSplit/>
          <w:jc w:val="center"/>
        </w:trPr>
        <w:tc>
          <w:tcPr>
            <w:tcW w:w="526" w:type="dxa"/>
            <w:tcBorders>
              <w:top w:val="single" w:sz="4" w:space="0" w:color="auto"/>
              <w:bottom w:val="single" w:sz="4" w:space="0" w:color="auto"/>
              <w:right w:val="single" w:sz="4" w:space="0" w:color="auto"/>
            </w:tcBorders>
          </w:tcPr>
          <w:p w14:paraId="39FBEDF7" w14:textId="77777777" w:rsidR="00437DBB" w:rsidRPr="007F1F15" w:rsidRDefault="00437DBB" w:rsidP="00437DBB">
            <w:pPr>
              <w:autoSpaceDE w:val="0"/>
              <w:autoSpaceDN w:val="0"/>
              <w:adjustRightInd w:val="0"/>
              <w:jc w:val="center"/>
              <w:rPr>
                <w:b/>
                <w:bCs/>
                <w:sz w:val="22"/>
                <w:szCs w:val="22"/>
              </w:rPr>
            </w:pPr>
            <w:r w:rsidRPr="007F1F15">
              <w:rPr>
                <w:b/>
                <w:bCs/>
                <w:sz w:val="22"/>
                <w:szCs w:val="22"/>
              </w:rPr>
              <w:t>1</w:t>
            </w:r>
          </w:p>
        </w:tc>
        <w:tc>
          <w:tcPr>
            <w:tcW w:w="4197" w:type="dxa"/>
            <w:tcBorders>
              <w:top w:val="single" w:sz="4" w:space="0" w:color="auto"/>
              <w:left w:val="single" w:sz="4" w:space="0" w:color="auto"/>
              <w:bottom w:val="single" w:sz="4" w:space="0" w:color="auto"/>
              <w:right w:val="single" w:sz="4" w:space="0" w:color="auto"/>
            </w:tcBorders>
          </w:tcPr>
          <w:p w14:paraId="10E4DD19" w14:textId="77777777" w:rsidR="00437DBB" w:rsidRPr="007F1F15" w:rsidRDefault="00437DBB" w:rsidP="00437DBB">
            <w:pPr>
              <w:autoSpaceDE w:val="0"/>
              <w:autoSpaceDN w:val="0"/>
              <w:adjustRightInd w:val="0"/>
              <w:rPr>
                <w:b/>
                <w:bCs/>
                <w:sz w:val="22"/>
                <w:szCs w:val="22"/>
              </w:rPr>
            </w:pPr>
            <w:r w:rsidRPr="007F1F15">
              <w:rPr>
                <w:b/>
                <w:bCs/>
                <w:sz w:val="22"/>
                <w:szCs w:val="22"/>
              </w:rPr>
              <w:t>Объем отгруженной продукции (по чистым видам деятельности) в целом по разрезам</w:t>
            </w:r>
          </w:p>
        </w:tc>
        <w:tc>
          <w:tcPr>
            <w:tcW w:w="1244" w:type="dxa"/>
            <w:tcBorders>
              <w:top w:val="single" w:sz="4" w:space="0" w:color="auto"/>
              <w:left w:val="single" w:sz="4" w:space="0" w:color="auto"/>
              <w:bottom w:val="single" w:sz="4" w:space="0" w:color="auto"/>
              <w:right w:val="single" w:sz="4" w:space="0" w:color="auto"/>
            </w:tcBorders>
          </w:tcPr>
          <w:p w14:paraId="3702BCAF" w14:textId="77777777" w:rsidR="00437DBB" w:rsidRPr="0040426F" w:rsidRDefault="00437DBB" w:rsidP="00437DBB">
            <w:pPr>
              <w:autoSpaceDE w:val="0"/>
              <w:autoSpaceDN w:val="0"/>
              <w:adjustRightInd w:val="0"/>
              <w:jc w:val="center"/>
              <w:rPr>
                <w:bCs/>
                <w:sz w:val="22"/>
                <w:szCs w:val="22"/>
              </w:rPr>
            </w:pPr>
            <w:r w:rsidRPr="0040426F">
              <w:rPr>
                <w:bCs/>
                <w:sz w:val="22"/>
                <w:szCs w:val="22"/>
              </w:rPr>
              <w:t xml:space="preserve">млн. </w:t>
            </w:r>
            <w:proofErr w:type="spellStart"/>
            <w:r w:rsidRPr="0040426F">
              <w:rPr>
                <w:bCs/>
                <w:sz w:val="22"/>
                <w:szCs w:val="22"/>
              </w:rPr>
              <w:t>руб</w:t>
            </w:r>
            <w:proofErr w:type="spellEnd"/>
          </w:p>
        </w:tc>
        <w:tc>
          <w:tcPr>
            <w:tcW w:w="1142" w:type="dxa"/>
            <w:tcBorders>
              <w:top w:val="single" w:sz="4" w:space="0" w:color="auto"/>
              <w:left w:val="single" w:sz="4" w:space="0" w:color="auto"/>
              <w:bottom w:val="single" w:sz="4" w:space="0" w:color="auto"/>
              <w:right w:val="single" w:sz="4" w:space="0" w:color="auto"/>
            </w:tcBorders>
          </w:tcPr>
          <w:p w14:paraId="7F0D4CAD" w14:textId="3F2B9B05" w:rsidR="00437DBB" w:rsidRPr="002A31A4" w:rsidRDefault="00437DBB" w:rsidP="00437DBB">
            <w:pPr>
              <w:jc w:val="center"/>
              <w:rPr>
                <w:b/>
                <w:sz w:val="22"/>
                <w:szCs w:val="22"/>
              </w:rPr>
            </w:pPr>
            <w:r>
              <w:rPr>
                <w:b/>
                <w:sz w:val="22"/>
                <w:szCs w:val="22"/>
              </w:rPr>
              <w:t>2346,9</w:t>
            </w:r>
          </w:p>
        </w:tc>
        <w:tc>
          <w:tcPr>
            <w:tcW w:w="1066" w:type="dxa"/>
            <w:tcBorders>
              <w:top w:val="single" w:sz="4" w:space="0" w:color="auto"/>
              <w:left w:val="single" w:sz="4" w:space="0" w:color="auto"/>
              <w:bottom w:val="single" w:sz="4" w:space="0" w:color="auto"/>
              <w:right w:val="single" w:sz="4" w:space="0" w:color="auto"/>
            </w:tcBorders>
          </w:tcPr>
          <w:p w14:paraId="3C439783" w14:textId="21F8BC01" w:rsidR="00437DBB" w:rsidRPr="002A31A4" w:rsidRDefault="00437DBB" w:rsidP="00437DBB">
            <w:pPr>
              <w:autoSpaceDE w:val="0"/>
              <w:autoSpaceDN w:val="0"/>
              <w:adjustRightInd w:val="0"/>
              <w:jc w:val="center"/>
              <w:rPr>
                <w:b/>
                <w:sz w:val="22"/>
                <w:szCs w:val="22"/>
              </w:rPr>
            </w:pPr>
            <w:r w:rsidRPr="00C72D80">
              <w:rPr>
                <w:b/>
                <w:bCs/>
                <w:sz w:val="22"/>
                <w:szCs w:val="22"/>
                <w:lang w:val="en-US"/>
              </w:rPr>
              <w:t>2350</w:t>
            </w:r>
            <w:r>
              <w:rPr>
                <w:b/>
                <w:bCs/>
                <w:sz w:val="22"/>
                <w:szCs w:val="22"/>
              </w:rPr>
              <w:t>,</w:t>
            </w:r>
            <w:r w:rsidRPr="00C72D80">
              <w:rPr>
                <w:b/>
                <w:bCs/>
                <w:sz w:val="22"/>
                <w:szCs w:val="22"/>
                <w:lang w:val="en-US"/>
              </w:rPr>
              <w:t>9</w:t>
            </w:r>
          </w:p>
        </w:tc>
        <w:tc>
          <w:tcPr>
            <w:tcW w:w="1054" w:type="dxa"/>
            <w:tcBorders>
              <w:top w:val="single" w:sz="4" w:space="0" w:color="auto"/>
              <w:left w:val="single" w:sz="4" w:space="0" w:color="auto"/>
              <w:bottom w:val="single" w:sz="4" w:space="0" w:color="auto"/>
              <w:right w:val="single" w:sz="4" w:space="0" w:color="auto"/>
            </w:tcBorders>
          </w:tcPr>
          <w:p w14:paraId="08185070" w14:textId="1674437C" w:rsidR="00437DBB" w:rsidRPr="002A31A4" w:rsidRDefault="00437DBB" w:rsidP="00437DBB">
            <w:pPr>
              <w:autoSpaceDE w:val="0"/>
              <w:autoSpaceDN w:val="0"/>
              <w:adjustRightInd w:val="0"/>
              <w:jc w:val="center"/>
              <w:rPr>
                <w:b/>
                <w:sz w:val="22"/>
                <w:szCs w:val="22"/>
              </w:rPr>
            </w:pPr>
            <w:r>
              <w:rPr>
                <w:b/>
                <w:sz w:val="22"/>
                <w:szCs w:val="22"/>
              </w:rPr>
              <w:t>2419,2</w:t>
            </w:r>
          </w:p>
        </w:tc>
      </w:tr>
      <w:tr w:rsidR="00437DBB" w:rsidRPr="007F1F15" w14:paraId="4F7C1FC7" w14:textId="77777777" w:rsidTr="0040426F">
        <w:trPr>
          <w:cantSplit/>
          <w:jc w:val="center"/>
        </w:trPr>
        <w:tc>
          <w:tcPr>
            <w:tcW w:w="526" w:type="dxa"/>
            <w:tcBorders>
              <w:top w:val="single" w:sz="4" w:space="0" w:color="auto"/>
              <w:bottom w:val="single" w:sz="4" w:space="0" w:color="auto"/>
              <w:right w:val="single" w:sz="4" w:space="0" w:color="auto"/>
            </w:tcBorders>
          </w:tcPr>
          <w:p w14:paraId="54D087FD" w14:textId="77777777" w:rsidR="00437DBB" w:rsidRPr="007F1F15" w:rsidRDefault="00437DBB" w:rsidP="00437DBB">
            <w:pPr>
              <w:autoSpaceDE w:val="0"/>
              <w:autoSpaceDN w:val="0"/>
              <w:adjustRightInd w:val="0"/>
              <w:jc w:val="center"/>
              <w:rPr>
                <w:sz w:val="22"/>
                <w:szCs w:val="22"/>
              </w:rPr>
            </w:pPr>
            <w:r w:rsidRPr="007F1F15">
              <w:rPr>
                <w:sz w:val="22"/>
                <w:szCs w:val="22"/>
              </w:rPr>
              <w:t>1.1</w:t>
            </w:r>
          </w:p>
        </w:tc>
        <w:tc>
          <w:tcPr>
            <w:tcW w:w="4197" w:type="dxa"/>
            <w:tcBorders>
              <w:top w:val="single" w:sz="4" w:space="0" w:color="auto"/>
              <w:left w:val="single" w:sz="4" w:space="0" w:color="auto"/>
              <w:bottom w:val="single" w:sz="4" w:space="0" w:color="auto"/>
              <w:right w:val="single" w:sz="4" w:space="0" w:color="auto"/>
            </w:tcBorders>
          </w:tcPr>
          <w:p w14:paraId="5EFDCB87" w14:textId="77777777" w:rsidR="00437DBB" w:rsidRPr="007F1F15" w:rsidRDefault="00437DBB" w:rsidP="00437DBB">
            <w:pPr>
              <w:autoSpaceDE w:val="0"/>
              <w:autoSpaceDN w:val="0"/>
              <w:adjustRightInd w:val="0"/>
              <w:rPr>
                <w:sz w:val="22"/>
                <w:szCs w:val="22"/>
              </w:rPr>
            </w:pPr>
            <w:r w:rsidRPr="007F1F15">
              <w:rPr>
                <w:sz w:val="22"/>
                <w:szCs w:val="22"/>
              </w:rPr>
              <w:t>Филиал ОАО «Красноярск</w:t>
            </w:r>
            <w:r>
              <w:rPr>
                <w:sz w:val="22"/>
                <w:szCs w:val="22"/>
              </w:rPr>
              <w:br/>
            </w:r>
            <w:proofErr w:type="spellStart"/>
            <w:r w:rsidRPr="007F1F15">
              <w:rPr>
                <w:sz w:val="22"/>
                <w:szCs w:val="22"/>
              </w:rPr>
              <w:t>крайуголь</w:t>
            </w:r>
            <w:proofErr w:type="spellEnd"/>
            <w:r w:rsidRPr="007F1F15">
              <w:rPr>
                <w:sz w:val="22"/>
                <w:szCs w:val="22"/>
              </w:rPr>
              <w:t xml:space="preserve">» </w:t>
            </w:r>
            <w:proofErr w:type="spellStart"/>
            <w:r w:rsidRPr="007F1F15">
              <w:rPr>
                <w:sz w:val="22"/>
                <w:szCs w:val="22"/>
              </w:rPr>
              <w:t>Переясловский</w:t>
            </w:r>
            <w:proofErr w:type="spellEnd"/>
            <w:r w:rsidRPr="007F1F15">
              <w:rPr>
                <w:sz w:val="22"/>
                <w:szCs w:val="22"/>
              </w:rPr>
              <w:t xml:space="preserve"> разрез</w:t>
            </w:r>
          </w:p>
        </w:tc>
        <w:tc>
          <w:tcPr>
            <w:tcW w:w="1244" w:type="dxa"/>
            <w:tcBorders>
              <w:top w:val="single" w:sz="4" w:space="0" w:color="auto"/>
              <w:left w:val="single" w:sz="4" w:space="0" w:color="auto"/>
              <w:bottom w:val="single" w:sz="4" w:space="0" w:color="auto"/>
              <w:right w:val="single" w:sz="4" w:space="0" w:color="auto"/>
            </w:tcBorders>
          </w:tcPr>
          <w:p w14:paraId="4975D2FC" w14:textId="77777777" w:rsidR="00437DBB" w:rsidRPr="0040426F" w:rsidRDefault="00437DBB" w:rsidP="00437DBB">
            <w:pPr>
              <w:autoSpaceDE w:val="0"/>
              <w:autoSpaceDN w:val="0"/>
              <w:adjustRightInd w:val="0"/>
              <w:jc w:val="center"/>
              <w:rPr>
                <w:sz w:val="22"/>
                <w:szCs w:val="22"/>
              </w:rPr>
            </w:pPr>
          </w:p>
        </w:tc>
        <w:tc>
          <w:tcPr>
            <w:tcW w:w="1142" w:type="dxa"/>
            <w:tcBorders>
              <w:top w:val="single" w:sz="4" w:space="0" w:color="auto"/>
              <w:left w:val="single" w:sz="4" w:space="0" w:color="auto"/>
              <w:bottom w:val="single" w:sz="4" w:space="0" w:color="auto"/>
              <w:right w:val="single" w:sz="4" w:space="0" w:color="auto"/>
            </w:tcBorders>
          </w:tcPr>
          <w:p w14:paraId="482BD853" w14:textId="608168D8" w:rsidR="00437DBB" w:rsidRPr="00F45996" w:rsidRDefault="00437DBB" w:rsidP="00437DBB">
            <w:pPr>
              <w:autoSpaceDE w:val="0"/>
              <w:autoSpaceDN w:val="0"/>
              <w:adjustRightInd w:val="0"/>
              <w:jc w:val="center"/>
              <w:rPr>
                <w:sz w:val="22"/>
                <w:szCs w:val="22"/>
              </w:rPr>
            </w:pPr>
            <w:r>
              <w:rPr>
                <w:sz w:val="22"/>
                <w:szCs w:val="22"/>
              </w:rPr>
              <w:t>2154,3</w:t>
            </w:r>
          </w:p>
        </w:tc>
        <w:tc>
          <w:tcPr>
            <w:tcW w:w="1066" w:type="dxa"/>
            <w:tcBorders>
              <w:top w:val="single" w:sz="4" w:space="0" w:color="auto"/>
              <w:left w:val="single" w:sz="4" w:space="0" w:color="auto"/>
              <w:bottom w:val="single" w:sz="4" w:space="0" w:color="auto"/>
              <w:right w:val="single" w:sz="4" w:space="0" w:color="auto"/>
            </w:tcBorders>
          </w:tcPr>
          <w:p w14:paraId="5516CCA1" w14:textId="600138ED" w:rsidR="00437DBB" w:rsidRPr="00F45996" w:rsidRDefault="00437DBB" w:rsidP="00437DBB">
            <w:pPr>
              <w:autoSpaceDE w:val="0"/>
              <w:autoSpaceDN w:val="0"/>
              <w:adjustRightInd w:val="0"/>
              <w:jc w:val="center"/>
              <w:rPr>
                <w:sz w:val="22"/>
                <w:szCs w:val="22"/>
              </w:rPr>
            </w:pPr>
            <w:r w:rsidRPr="00D94A37">
              <w:rPr>
                <w:sz w:val="22"/>
                <w:szCs w:val="22"/>
                <w:lang w:val="en-US"/>
              </w:rPr>
              <w:t>2156</w:t>
            </w:r>
            <w:r>
              <w:rPr>
                <w:sz w:val="22"/>
                <w:szCs w:val="22"/>
              </w:rPr>
              <w:t>,</w:t>
            </w:r>
            <w:r w:rsidRPr="00D94A37">
              <w:rPr>
                <w:sz w:val="22"/>
                <w:szCs w:val="22"/>
                <w:lang w:val="en-US"/>
              </w:rPr>
              <w:t>4</w:t>
            </w:r>
          </w:p>
        </w:tc>
        <w:tc>
          <w:tcPr>
            <w:tcW w:w="1054" w:type="dxa"/>
            <w:tcBorders>
              <w:top w:val="single" w:sz="4" w:space="0" w:color="auto"/>
              <w:left w:val="single" w:sz="4" w:space="0" w:color="auto"/>
              <w:bottom w:val="single" w:sz="4" w:space="0" w:color="auto"/>
              <w:right w:val="single" w:sz="4" w:space="0" w:color="auto"/>
            </w:tcBorders>
          </w:tcPr>
          <w:p w14:paraId="66B52C94" w14:textId="054D9BA1" w:rsidR="00437DBB" w:rsidRPr="00F45996" w:rsidRDefault="00437DBB" w:rsidP="00437DBB">
            <w:pPr>
              <w:autoSpaceDE w:val="0"/>
              <w:autoSpaceDN w:val="0"/>
              <w:adjustRightInd w:val="0"/>
              <w:jc w:val="center"/>
              <w:rPr>
                <w:sz w:val="22"/>
                <w:szCs w:val="22"/>
              </w:rPr>
            </w:pPr>
            <w:r>
              <w:rPr>
                <w:sz w:val="22"/>
                <w:szCs w:val="22"/>
              </w:rPr>
              <w:t>2218,9</w:t>
            </w:r>
          </w:p>
        </w:tc>
      </w:tr>
      <w:tr w:rsidR="00437DBB" w:rsidRPr="007F1F15" w14:paraId="03C508F4" w14:textId="77777777" w:rsidTr="0040426F">
        <w:trPr>
          <w:cantSplit/>
          <w:jc w:val="center"/>
        </w:trPr>
        <w:tc>
          <w:tcPr>
            <w:tcW w:w="526" w:type="dxa"/>
            <w:tcBorders>
              <w:top w:val="single" w:sz="4" w:space="0" w:color="auto"/>
              <w:bottom w:val="single" w:sz="4" w:space="0" w:color="auto"/>
              <w:right w:val="single" w:sz="4" w:space="0" w:color="auto"/>
            </w:tcBorders>
          </w:tcPr>
          <w:p w14:paraId="67DBF25A" w14:textId="77777777" w:rsidR="00437DBB" w:rsidRPr="007F1F15" w:rsidRDefault="00437DBB" w:rsidP="00437DBB">
            <w:pPr>
              <w:autoSpaceDE w:val="0"/>
              <w:autoSpaceDN w:val="0"/>
              <w:adjustRightInd w:val="0"/>
              <w:jc w:val="center"/>
              <w:rPr>
                <w:sz w:val="22"/>
                <w:szCs w:val="22"/>
              </w:rPr>
            </w:pPr>
            <w:r w:rsidRPr="007F1F15">
              <w:rPr>
                <w:sz w:val="22"/>
                <w:szCs w:val="22"/>
              </w:rPr>
              <w:t>1.2</w:t>
            </w:r>
          </w:p>
        </w:tc>
        <w:tc>
          <w:tcPr>
            <w:tcW w:w="4197" w:type="dxa"/>
            <w:tcBorders>
              <w:top w:val="single" w:sz="4" w:space="0" w:color="auto"/>
              <w:left w:val="single" w:sz="4" w:space="0" w:color="auto"/>
              <w:bottom w:val="single" w:sz="4" w:space="0" w:color="auto"/>
              <w:right w:val="single" w:sz="4" w:space="0" w:color="auto"/>
            </w:tcBorders>
          </w:tcPr>
          <w:p w14:paraId="7BED5776" w14:textId="77777777" w:rsidR="00437DBB" w:rsidRPr="007F1F15" w:rsidRDefault="00437DBB" w:rsidP="00437DBB">
            <w:pPr>
              <w:autoSpaceDE w:val="0"/>
              <w:autoSpaceDN w:val="0"/>
              <w:adjustRightInd w:val="0"/>
              <w:rPr>
                <w:sz w:val="22"/>
                <w:szCs w:val="22"/>
              </w:rPr>
            </w:pPr>
            <w:r w:rsidRPr="007F1F15">
              <w:rPr>
                <w:sz w:val="22"/>
                <w:szCs w:val="22"/>
              </w:rPr>
              <w:t>ООО «Сибирский уголь»</w:t>
            </w:r>
          </w:p>
        </w:tc>
        <w:tc>
          <w:tcPr>
            <w:tcW w:w="1244" w:type="dxa"/>
            <w:tcBorders>
              <w:top w:val="single" w:sz="4" w:space="0" w:color="auto"/>
              <w:left w:val="single" w:sz="4" w:space="0" w:color="auto"/>
              <w:bottom w:val="single" w:sz="4" w:space="0" w:color="auto"/>
              <w:right w:val="single" w:sz="4" w:space="0" w:color="auto"/>
            </w:tcBorders>
          </w:tcPr>
          <w:p w14:paraId="5B4131DE" w14:textId="77777777" w:rsidR="00437DBB" w:rsidRPr="0040426F" w:rsidRDefault="00437DBB" w:rsidP="00437DBB">
            <w:pPr>
              <w:autoSpaceDE w:val="0"/>
              <w:autoSpaceDN w:val="0"/>
              <w:adjustRightInd w:val="0"/>
              <w:jc w:val="center"/>
              <w:rPr>
                <w:sz w:val="22"/>
                <w:szCs w:val="22"/>
              </w:rPr>
            </w:pPr>
          </w:p>
        </w:tc>
        <w:tc>
          <w:tcPr>
            <w:tcW w:w="1142" w:type="dxa"/>
            <w:tcBorders>
              <w:top w:val="single" w:sz="4" w:space="0" w:color="auto"/>
              <w:left w:val="single" w:sz="4" w:space="0" w:color="auto"/>
              <w:bottom w:val="single" w:sz="4" w:space="0" w:color="auto"/>
              <w:right w:val="single" w:sz="4" w:space="0" w:color="auto"/>
            </w:tcBorders>
          </w:tcPr>
          <w:p w14:paraId="6F22EFFB" w14:textId="1A38515B" w:rsidR="00437DBB" w:rsidRPr="00F45996" w:rsidRDefault="00437DBB" w:rsidP="00437DBB">
            <w:pPr>
              <w:autoSpaceDE w:val="0"/>
              <w:autoSpaceDN w:val="0"/>
              <w:adjustRightInd w:val="0"/>
              <w:jc w:val="center"/>
              <w:rPr>
                <w:sz w:val="22"/>
                <w:szCs w:val="22"/>
              </w:rPr>
            </w:pPr>
            <w:r>
              <w:rPr>
                <w:sz w:val="22"/>
                <w:szCs w:val="22"/>
              </w:rPr>
              <w:t>192,6</w:t>
            </w:r>
          </w:p>
        </w:tc>
        <w:tc>
          <w:tcPr>
            <w:tcW w:w="1066" w:type="dxa"/>
            <w:tcBorders>
              <w:top w:val="single" w:sz="4" w:space="0" w:color="auto"/>
              <w:left w:val="single" w:sz="4" w:space="0" w:color="auto"/>
              <w:bottom w:val="single" w:sz="4" w:space="0" w:color="auto"/>
              <w:right w:val="single" w:sz="4" w:space="0" w:color="auto"/>
            </w:tcBorders>
          </w:tcPr>
          <w:p w14:paraId="042C1300" w14:textId="77777777" w:rsidR="00437DBB" w:rsidRPr="00D94A37" w:rsidRDefault="00437DBB" w:rsidP="00437DBB">
            <w:pPr>
              <w:autoSpaceDE w:val="0"/>
              <w:autoSpaceDN w:val="0"/>
              <w:adjustRightInd w:val="0"/>
              <w:jc w:val="center"/>
              <w:rPr>
                <w:sz w:val="22"/>
                <w:szCs w:val="22"/>
                <w:lang w:val="en-US"/>
              </w:rPr>
            </w:pPr>
            <w:r w:rsidRPr="00D94A37">
              <w:rPr>
                <w:sz w:val="22"/>
                <w:szCs w:val="22"/>
                <w:lang w:val="en-US"/>
              </w:rPr>
              <w:t>194</w:t>
            </w:r>
            <w:r>
              <w:rPr>
                <w:sz w:val="22"/>
                <w:szCs w:val="22"/>
              </w:rPr>
              <w:t>,</w:t>
            </w:r>
            <w:r w:rsidRPr="00D94A37">
              <w:rPr>
                <w:sz w:val="22"/>
                <w:szCs w:val="22"/>
                <w:lang w:val="en-US"/>
              </w:rPr>
              <w:t>5</w:t>
            </w:r>
          </w:p>
          <w:p w14:paraId="2A5D6453" w14:textId="5B03DC55" w:rsidR="00437DBB" w:rsidRPr="00F45996" w:rsidRDefault="00437DBB" w:rsidP="00437DBB">
            <w:pPr>
              <w:autoSpaceDE w:val="0"/>
              <w:autoSpaceDN w:val="0"/>
              <w:adjustRightInd w:val="0"/>
              <w:jc w:val="center"/>
              <w:rPr>
                <w:sz w:val="22"/>
                <w:szCs w:val="22"/>
              </w:rPr>
            </w:pPr>
          </w:p>
        </w:tc>
        <w:tc>
          <w:tcPr>
            <w:tcW w:w="1054" w:type="dxa"/>
            <w:tcBorders>
              <w:top w:val="single" w:sz="4" w:space="0" w:color="auto"/>
              <w:left w:val="single" w:sz="4" w:space="0" w:color="auto"/>
              <w:bottom w:val="single" w:sz="4" w:space="0" w:color="auto"/>
              <w:right w:val="single" w:sz="4" w:space="0" w:color="auto"/>
            </w:tcBorders>
          </w:tcPr>
          <w:p w14:paraId="5BDE8C9B" w14:textId="0D583014" w:rsidR="00437DBB" w:rsidRPr="00F45996" w:rsidRDefault="00437DBB" w:rsidP="00437DBB">
            <w:pPr>
              <w:autoSpaceDE w:val="0"/>
              <w:autoSpaceDN w:val="0"/>
              <w:adjustRightInd w:val="0"/>
              <w:jc w:val="center"/>
              <w:rPr>
                <w:sz w:val="22"/>
                <w:szCs w:val="22"/>
              </w:rPr>
            </w:pPr>
            <w:r>
              <w:rPr>
                <w:sz w:val="22"/>
                <w:szCs w:val="22"/>
              </w:rPr>
              <w:t>200,3</w:t>
            </w:r>
          </w:p>
        </w:tc>
      </w:tr>
      <w:tr w:rsidR="00437DBB" w:rsidRPr="0040426F" w14:paraId="25783012" w14:textId="77777777" w:rsidTr="0040426F">
        <w:trPr>
          <w:cantSplit/>
          <w:trHeight w:val="184"/>
          <w:jc w:val="center"/>
        </w:trPr>
        <w:tc>
          <w:tcPr>
            <w:tcW w:w="526" w:type="dxa"/>
            <w:tcBorders>
              <w:top w:val="single" w:sz="4" w:space="0" w:color="auto"/>
              <w:bottom w:val="single" w:sz="4" w:space="0" w:color="auto"/>
              <w:right w:val="single" w:sz="4" w:space="0" w:color="auto"/>
            </w:tcBorders>
          </w:tcPr>
          <w:p w14:paraId="38F528AC" w14:textId="77777777" w:rsidR="00437DBB" w:rsidRPr="007F1F15" w:rsidRDefault="00437DBB" w:rsidP="00437DBB">
            <w:pPr>
              <w:autoSpaceDE w:val="0"/>
              <w:autoSpaceDN w:val="0"/>
              <w:adjustRightInd w:val="0"/>
              <w:jc w:val="center"/>
              <w:rPr>
                <w:b/>
                <w:bCs/>
                <w:sz w:val="22"/>
                <w:szCs w:val="22"/>
              </w:rPr>
            </w:pPr>
            <w:r w:rsidRPr="007F1F15">
              <w:rPr>
                <w:b/>
                <w:bCs/>
                <w:sz w:val="22"/>
                <w:szCs w:val="22"/>
              </w:rPr>
              <w:t>2</w:t>
            </w:r>
          </w:p>
        </w:tc>
        <w:tc>
          <w:tcPr>
            <w:tcW w:w="4197" w:type="dxa"/>
            <w:tcBorders>
              <w:top w:val="single" w:sz="4" w:space="0" w:color="auto"/>
              <w:left w:val="single" w:sz="4" w:space="0" w:color="auto"/>
              <w:bottom w:val="single" w:sz="4" w:space="0" w:color="auto"/>
              <w:right w:val="single" w:sz="4" w:space="0" w:color="auto"/>
            </w:tcBorders>
          </w:tcPr>
          <w:p w14:paraId="30261285" w14:textId="77777777" w:rsidR="00437DBB" w:rsidRPr="007F1F15" w:rsidRDefault="00437DBB" w:rsidP="00437DBB">
            <w:pPr>
              <w:autoSpaceDE w:val="0"/>
              <w:autoSpaceDN w:val="0"/>
              <w:adjustRightInd w:val="0"/>
              <w:rPr>
                <w:b/>
                <w:bCs/>
                <w:sz w:val="22"/>
                <w:szCs w:val="22"/>
              </w:rPr>
            </w:pPr>
            <w:r w:rsidRPr="007F1F15">
              <w:rPr>
                <w:b/>
                <w:bCs/>
                <w:sz w:val="22"/>
                <w:szCs w:val="22"/>
              </w:rPr>
              <w:t>Добыча угля в целом по разрезам</w:t>
            </w:r>
          </w:p>
        </w:tc>
        <w:tc>
          <w:tcPr>
            <w:tcW w:w="1244" w:type="dxa"/>
            <w:tcBorders>
              <w:top w:val="single" w:sz="4" w:space="0" w:color="auto"/>
              <w:left w:val="single" w:sz="4" w:space="0" w:color="auto"/>
              <w:bottom w:val="single" w:sz="4" w:space="0" w:color="auto"/>
              <w:right w:val="single" w:sz="4" w:space="0" w:color="auto"/>
            </w:tcBorders>
          </w:tcPr>
          <w:p w14:paraId="3FA14F75" w14:textId="77777777" w:rsidR="00437DBB" w:rsidRPr="0040426F" w:rsidRDefault="00437DBB" w:rsidP="00437DBB">
            <w:pPr>
              <w:autoSpaceDE w:val="0"/>
              <w:autoSpaceDN w:val="0"/>
              <w:adjustRightInd w:val="0"/>
              <w:jc w:val="center"/>
              <w:rPr>
                <w:bCs/>
                <w:sz w:val="22"/>
                <w:szCs w:val="22"/>
              </w:rPr>
            </w:pPr>
            <w:proofErr w:type="spellStart"/>
            <w:proofErr w:type="gramStart"/>
            <w:r w:rsidRPr="0040426F">
              <w:rPr>
                <w:bCs/>
                <w:sz w:val="22"/>
                <w:szCs w:val="22"/>
              </w:rPr>
              <w:t>тыс</w:t>
            </w:r>
            <w:proofErr w:type="spellEnd"/>
            <w:r w:rsidRPr="0040426F">
              <w:rPr>
                <w:bCs/>
                <w:sz w:val="22"/>
                <w:szCs w:val="22"/>
              </w:rPr>
              <w:t>..</w:t>
            </w:r>
            <w:proofErr w:type="spellStart"/>
            <w:r w:rsidRPr="0040426F">
              <w:rPr>
                <w:bCs/>
                <w:sz w:val="22"/>
                <w:szCs w:val="22"/>
              </w:rPr>
              <w:t>тн</w:t>
            </w:r>
            <w:proofErr w:type="spellEnd"/>
            <w:proofErr w:type="gramEnd"/>
          </w:p>
        </w:tc>
        <w:tc>
          <w:tcPr>
            <w:tcW w:w="1142" w:type="dxa"/>
            <w:tcBorders>
              <w:top w:val="single" w:sz="4" w:space="0" w:color="auto"/>
              <w:left w:val="single" w:sz="4" w:space="0" w:color="auto"/>
              <w:bottom w:val="single" w:sz="4" w:space="0" w:color="auto"/>
              <w:right w:val="single" w:sz="4" w:space="0" w:color="auto"/>
            </w:tcBorders>
          </w:tcPr>
          <w:p w14:paraId="2A721EDC" w14:textId="74B7B93C" w:rsidR="00437DBB" w:rsidRPr="0040426F" w:rsidRDefault="00437DBB" w:rsidP="00437DBB">
            <w:pPr>
              <w:autoSpaceDE w:val="0"/>
              <w:autoSpaceDN w:val="0"/>
              <w:adjustRightInd w:val="0"/>
              <w:jc w:val="center"/>
              <w:rPr>
                <w:b/>
                <w:bCs/>
                <w:sz w:val="22"/>
                <w:szCs w:val="22"/>
              </w:rPr>
            </w:pPr>
            <w:r w:rsidRPr="0040426F">
              <w:rPr>
                <w:b/>
                <w:bCs/>
                <w:sz w:val="22"/>
                <w:szCs w:val="22"/>
              </w:rPr>
              <w:t>3859,5</w:t>
            </w:r>
          </w:p>
        </w:tc>
        <w:tc>
          <w:tcPr>
            <w:tcW w:w="1066" w:type="dxa"/>
            <w:tcBorders>
              <w:top w:val="single" w:sz="4" w:space="0" w:color="auto"/>
              <w:left w:val="single" w:sz="4" w:space="0" w:color="auto"/>
              <w:bottom w:val="single" w:sz="4" w:space="0" w:color="auto"/>
              <w:right w:val="single" w:sz="4" w:space="0" w:color="auto"/>
            </w:tcBorders>
          </w:tcPr>
          <w:p w14:paraId="7716B237" w14:textId="0FF8D497" w:rsidR="00437DBB" w:rsidRPr="0040426F" w:rsidRDefault="00437DBB" w:rsidP="00437DBB">
            <w:pPr>
              <w:autoSpaceDE w:val="0"/>
              <w:autoSpaceDN w:val="0"/>
              <w:adjustRightInd w:val="0"/>
              <w:jc w:val="center"/>
              <w:rPr>
                <w:b/>
                <w:bCs/>
                <w:sz w:val="22"/>
                <w:szCs w:val="22"/>
              </w:rPr>
            </w:pPr>
            <w:r>
              <w:rPr>
                <w:rFonts w:ascii="Times New Roman CYR" w:hAnsi="Times New Roman CYR" w:cs="Times New Roman CYR"/>
                <w:b/>
                <w:bCs/>
                <w:color w:val="000000"/>
                <w:sz w:val="22"/>
                <w:szCs w:val="22"/>
              </w:rPr>
              <w:t>3863,03</w:t>
            </w:r>
          </w:p>
        </w:tc>
        <w:tc>
          <w:tcPr>
            <w:tcW w:w="1054" w:type="dxa"/>
            <w:tcBorders>
              <w:top w:val="single" w:sz="4" w:space="0" w:color="auto"/>
              <w:left w:val="single" w:sz="4" w:space="0" w:color="auto"/>
              <w:bottom w:val="single" w:sz="4" w:space="0" w:color="auto"/>
              <w:right w:val="single" w:sz="4" w:space="0" w:color="auto"/>
            </w:tcBorders>
          </w:tcPr>
          <w:p w14:paraId="3CBFCF15" w14:textId="0B3938C6" w:rsidR="00437DBB" w:rsidRPr="0040426F" w:rsidRDefault="00437DBB" w:rsidP="00437DBB">
            <w:pPr>
              <w:autoSpaceDE w:val="0"/>
              <w:autoSpaceDN w:val="0"/>
              <w:adjustRightInd w:val="0"/>
              <w:jc w:val="center"/>
              <w:rPr>
                <w:b/>
                <w:bCs/>
                <w:sz w:val="22"/>
                <w:szCs w:val="22"/>
              </w:rPr>
            </w:pPr>
            <w:r>
              <w:rPr>
                <w:rFonts w:ascii="Times New Roman CYR" w:hAnsi="Times New Roman CYR" w:cs="Times New Roman CYR"/>
                <w:b/>
                <w:bCs/>
                <w:color w:val="000000"/>
                <w:sz w:val="22"/>
                <w:szCs w:val="22"/>
              </w:rPr>
              <w:t>4060,0</w:t>
            </w:r>
          </w:p>
        </w:tc>
      </w:tr>
      <w:tr w:rsidR="00437DBB" w:rsidRPr="007F1F15" w14:paraId="1669BBB7" w14:textId="77777777" w:rsidTr="0040426F">
        <w:trPr>
          <w:cantSplit/>
          <w:jc w:val="center"/>
        </w:trPr>
        <w:tc>
          <w:tcPr>
            <w:tcW w:w="526" w:type="dxa"/>
            <w:tcBorders>
              <w:top w:val="single" w:sz="4" w:space="0" w:color="auto"/>
              <w:bottom w:val="single" w:sz="4" w:space="0" w:color="auto"/>
              <w:right w:val="single" w:sz="4" w:space="0" w:color="auto"/>
            </w:tcBorders>
          </w:tcPr>
          <w:p w14:paraId="0ED8FB68" w14:textId="77777777" w:rsidR="00437DBB" w:rsidRPr="007F1F15" w:rsidRDefault="00437DBB" w:rsidP="00437DBB">
            <w:pPr>
              <w:autoSpaceDE w:val="0"/>
              <w:autoSpaceDN w:val="0"/>
              <w:adjustRightInd w:val="0"/>
              <w:jc w:val="center"/>
              <w:rPr>
                <w:sz w:val="22"/>
                <w:szCs w:val="22"/>
              </w:rPr>
            </w:pPr>
            <w:r w:rsidRPr="007F1F15">
              <w:rPr>
                <w:sz w:val="22"/>
                <w:szCs w:val="22"/>
              </w:rPr>
              <w:t>2.1</w:t>
            </w:r>
          </w:p>
        </w:tc>
        <w:tc>
          <w:tcPr>
            <w:tcW w:w="4197" w:type="dxa"/>
            <w:tcBorders>
              <w:top w:val="single" w:sz="4" w:space="0" w:color="auto"/>
              <w:left w:val="single" w:sz="4" w:space="0" w:color="auto"/>
              <w:bottom w:val="single" w:sz="4" w:space="0" w:color="auto"/>
              <w:right w:val="single" w:sz="4" w:space="0" w:color="auto"/>
            </w:tcBorders>
          </w:tcPr>
          <w:p w14:paraId="35318898" w14:textId="77777777" w:rsidR="00437DBB" w:rsidRPr="007F1F15" w:rsidRDefault="00437DBB" w:rsidP="00437DBB">
            <w:pPr>
              <w:autoSpaceDE w:val="0"/>
              <w:autoSpaceDN w:val="0"/>
              <w:adjustRightInd w:val="0"/>
              <w:rPr>
                <w:sz w:val="22"/>
                <w:szCs w:val="22"/>
              </w:rPr>
            </w:pPr>
            <w:r w:rsidRPr="007F1F15">
              <w:rPr>
                <w:sz w:val="22"/>
                <w:szCs w:val="22"/>
              </w:rPr>
              <w:t>Филиал ОАО «Красноярск</w:t>
            </w:r>
            <w:r>
              <w:rPr>
                <w:sz w:val="22"/>
                <w:szCs w:val="22"/>
              </w:rPr>
              <w:br/>
            </w:r>
            <w:proofErr w:type="spellStart"/>
            <w:r w:rsidRPr="007F1F15">
              <w:rPr>
                <w:sz w:val="22"/>
                <w:szCs w:val="22"/>
              </w:rPr>
              <w:t>крайуголь</w:t>
            </w:r>
            <w:proofErr w:type="spellEnd"/>
            <w:r w:rsidRPr="007F1F15">
              <w:rPr>
                <w:sz w:val="22"/>
                <w:szCs w:val="22"/>
              </w:rPr>
              <w:t xml:space="preserve">» </w:t>
            </w:r>
            <w:proofErr w:type="spellStart"/>
            <w:r w:rsidRPr="007F1F15">
              <w:rPr>
                <w:sz w:val="22"/>
                <w:szCs w:val="22"/>
              </w:rPr>
              <w:t>Переясловский</w:t>
            </w:r>
            <w:proofErr w:type="spellEnd"/>
            <w:r w:rsidRPr="007F1F15">
              <w:rPr>
                <w:sz w:val="22"/>
                <w:szCs w:val="22"/>
              </w:rPr>
              <w:t xml:space="preserve"> разрез</w:t>
            </w:r>
          </w:p>
        </w:tc>
        <w:tc>
          <w:tcPr>
            <w:tcW w:w="1244" w:type="dxa"/>
            <w:tcBorders>
              <w:top w:val="single" w:sz="4" w:space="0" w:color="auto"/>
              <w:left w:val="single" w:sz="4" w:space="0" w:color="auto"/>
              <w:bottom w:val="single" w:sz="4" w:space="0" w:color="auto"/>
              <w:right w:val="single" w:sz="4" w:space="0" w:color="auto"/>
            </w:tcBorders>
          </w:tcPr>
          <w:p w14:paraId="4851F175" w14:textId="77777777" w:rsidR="00437DBB" w:rsidRPr="0040426F" w:rsidRDefault="00437DBB" w:rsidP="00437DBB">
            <w:pPr>
              <w:autoSpaceDE w:val="0"/>
              <w:autoSpaceDN w:val="0"/>
              <w:adjustRightInd w:val="0"/>
              <w:jc w:val="center"/>
              <w:rPr>
                <w:sz w:val="22"/>
                <w:szCs w:val="22"/>
              </w:rPr>
            </w:pPr>
          </w:p>
        </w:tc>
        <w:tc>
          <w:tcPr>
            <w:tcW w:w="1142" w:type="dxa"/>
            <w:tcBorders>
              <w:top w:val="single" w:sz="4" w:space="0" w:color="auto"/>
              <w:left w:val="single" w:sz="4" w:space="0" w:color="auto"/>
              <w:bottom w:val="single" w:sz="4" w:space="0" w:color="auto"/>
              <w:right w:val="single" w:sz="4" w:space="0" w:color="auto"/>
            </w:tcBorders>
          </w:tcPr>
          <w:p w14:paraId="0AA8DEDD" w14:textId="0088874F" w:rsidR="00437DBB" w:rsidRPr="00F45996" w:rsidRDefault="00437DBB" w:rsidP="00437DBB">
            <w:pPr>
              <w:autoSpaceDE w:val="0"/>
              <w:autoSpaceDN w:val="0"/>
              <w:adjustRightInd w:val="0"/>
              <w:spacing w:after="200" w:line="276" w:lineRule="auto"/>
              <w:jc w:val="center"/>
              <w:rPr>
                <w:rFonts w:ascii="Times New Roman CYR" w:hAnsi="Times New Roman CYR" w:cs="Times New Roman CYR"/>
                <w:sz w:val="22"/>
                <w:szCs w:val="22"/>
              </w:rPr>
            </w:pPr>
            <w:r>
              <w:rPr>
                <w:rFonts w:ascii="Times New Roman CYR" w:hAnsi="Times New Roman CYR" w:cs="Times New Roman CYR"/>
                <w:sz w:val="22"/>
                <w:szCs w:val="22"/>
              </w:rPr>
              <w:t>3506,5</w:t>
            </w:r>
          </w:p>
        </w:tc>
        <w:tc>
          <w:tcPr>
            <w:tcW w:w="1066" w:type="dxa"/>
            <w:tcBorders>
              <w:top w:val="single" w:sz="4" w:space="0" w:color="auto"/>
              <w:left w:val="single" w:sz="4" w:space="0" w:color="auto"/>
              <w:bottom w:val="single" w:sz="4" w:space="0" w:color="auto"/>
              <w:right w:val="single" w:sz="4" w:space="0" w:color="auto"/>
            </w:tcBorders>
          </w:tcPr>
          <w:p w14:paraId="0B7A7119" w14:textId="675B5567" w:rsidR="00437DBB" w:rsidRPr="00F45996" w:rsidRDefault="00437DBB" w:rsidP="00437DBB">
            <w:pPr>
              <w:autoSpaceDE w:val="0"/>
              <w:autoSpaceDN w:val="0"/>
              <w:adjustRightInd w:val="0"/>
              <w:spacing w:after="200" w:line="276" w:lineRule="auto"/>
              <w:jc w:val="center"/>
              <w:rPr>
                <w:rFonts w:ascii="Times New Roman CYR" w:hAnsi="Times New Roman CYR" w:cs="Times New Roman CYR"/>
                <w:sz w:val="22"/>
                <w:szCs w:val="22"/>
              </w:rPr>
            </w:pPr>
            <w:r>
              <w:rPr>
                <w:rFonts w:ascii="Times New Roman CYR" w:hAnsi="Times New Roman CYR" w:cs="Times New Roman CYR"/>
                <w:sz w:val="22"/>
                <w:szCs w:val="22"/>
              </w:rPr>
              <w:t>3510,0</w:t>
            </w:r>
          </w:p>
        </w:tc>
        <w:tc>
          <w:tcPr>
            <w:tcW w:w="1054" w:type="dxa"/>
            <w:tcBorders>
              <w:top w:val="single" w:sz="4" w:space="0" w:color="auto"/>
              <w:left w:val="single" w:sz="4" w:space="0" w:color="auto"/>
              <w:bottom w:val="single" w:sz="4" w:space="0" w:color="auto"/>
              <w:right w:val="single" w:sz="4" w:space="0" w:color="auto"/>
            </w:tcBorders>
          </w:tcPr>
          <w:p w14:paraId="73517105" w14:textId="2D43BEAD" w:rsidR="00437DBB" w:rsidRPr="00F45996" w:rsidRDefault="00437DBB" w:rsidP="00437DBB">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3700,0</w:t>
            </w:r>
          </w:p>
        </w:tc>
      </w:tr>
      <w:tr w:rsidR="00437DBB" w:rsidRPr="0040426F" w14:paraId="787F2F50" w14:textId="77777777" w:rsidTr="0040426F">
        <w:trPr>
          <w:cantSplit/>
          <w:trHeight w:val="297"/>
          <w:jc w:val="center"/>
        </w:trPr>
        <w:tc>
          <w:tcPr>
            <w:tcW w:w="526" w:type="dxa"/>
            <w:tcBorders>
              <w:top w:val="single" w:sz="4" w:space="0" w:color="auto"/>
              <w:bottom w:val="single" w:sz="4" w:space="0" w:color="auto"/>
              <w:right w:val="single" w:sz="4" w:space="0" w:color="auto"/>
            </w:tcBorders>
          </w:tcPr>
          <w:p w14:paraId="7153085C" w14:textId="77777777" w:rsidR="00437DBB" w:rsidRPr="007F1F15" w:rsidRDefault="00437DBB" w:rsidP="00437DBB">
            <w:pPr>
              <w:autoSpaceDE w:val="0"/>
              <w:autoSpaceDN w:val="0"/>
              <w:adjustRightInd w:val="0"/>
              <w:jc w:val="center"/>
              <w:rPr>
                <w:sz w:val="22"/>
                <w:szCs w:val="22"/>
              </w:rPr>
            </w:pPr>
            <w:r w:rsidRPr="007F1F15">
              <w:rPr>
                <w:sz w:val="22"/>
                <w:szCs w:val="22"/>
              </w:rPr>
              <w:t>2.2</w:t>
            </w:r>
          </w:p>
        </w:tc>
        <w:tc>
          <w:tcPr>
            <w:tcW w:w="4197" w:type="dxa"/>
            <w:tcBorders>
              <w:top w:val="single" w:sz="4" w:space="0" w:color="auto"/>
              <w:left w:val="single" w:sz="4" w:space="0" w:color="auto"/>
              <w:bottom w:val="single" w:sz="4" w:space="0" w:color="auto"/>
              <w:right w:val="single" w:sz="4" w:space="0" w:color="auto"/>
            </w:tcBorders>
          </w:tcPr>
          <w:p w14:paraId="1974AA0F" w14:textId="77777777" w:rsidR="00437DBB" w:rsidRPr="007F1F15" w:rsidRDefault="00437DBB" w:rsidP="00437DBB">
            <w:pPr>
              <w:autoSpaceDE w:val="0"/>
              <w:autoSpaceDN w:val="0"/>
              <w:adjustRightInd w:val="0"/>
              <w:rPr>
                <w:sz w:val="22"/>
                <w:szCs w:val="22"/>
              </w:rPr>
            </w:pPr>
            <w:r w:rsidRPr="007F1F15">
              <w:rPr>
                <w:sz w:val="22"/>
                <w:szCs w:val="22"/>
              </w:rPr>
              <w:t>ООО «Сибирский уголь»</w:t>
            </w:r>
          </w:p>
        </w:tc>
        <w:tc>
          <w:tcPr>
            <w:tcW w:w="1244" w:type="dxa"/>
            <w:tcBorders>
              <w:top w:val="single" w:sz="4" w:space="0" w:color="auto"/>
              <w:left w:val="single" w:sz="4" w:space="0" w:color="auto"/>
              <w:bottom w:val="single" w:sz="4" w:space="0" w:color="auto"/>
              <w:right w:val="single" w:sz="4" w:space="0" w:color="auto"/>
            </w:tcBorders>
          </w:tcPr>
          <w:p w14:paraId="2BACC603" w14:textId="77777777" w:rsidR="00437DBB" w:rsidRPr="0040426F" w:rsidRDefault="00437DBB" w:rsidP="00437DBB">
            <w:pPr>
              <w:autoSpaceDE w:val="0"/>
              <w:autoSpaceDN w:val="0"/>
              <w:adjustRightInd w:val="0"/>
              <w:jc w:val="center"/>
              <w:rPr>
                <w:sz w:val="22"/>
                <w:szCs w:val="22"/>
              </w:rPr>
            </w:pPr>
          </w:p>
        </w:tc>
        <w:tc>
          <w:tcPr>
            <w:tcW w:w="1142" w:type="dxa"/>
            <w:tcBorders>
              <w:top w:val="single" w:sz="4" w:space="0" w:color="auto"/>
              <w:left w:val="single" w:sz="4" w:space="0" w:color="auto"/>
              <w:bottom w:val="single" w:sz="4" w:space="0" w:color="auto"/>
              <w:right w:val="single" w:sz="4" w:space="0" w:color="auto"/>
            </w:tcBorders>
          </w:tcPr>
          <w:p w14:paraId="1E351C49" w14:textId="066DDB80" w:rsidR="00437DBB" w:rsidRPr="0040426F" w:rsidRDefault="00437DBB" w:rsidP="00437DBB">
            <w:pPr>
              <w:autoSpaceDE w:val="0"/>
              <w:autoSpaceDN w:val="0"/>
              <w:adjustRightInd w:val="0"/>
              <w:jc w:val="center"/>
              <w:rPr>
                <w:sz w:val="22"/>
                <w:szCs w:val="22"/>
              </w:rPr>
            </w:pPr>
            <w:r w:rsidRPr="0040426F">
              <w:rPr>
                <w:sz w:val="22"/>
                <w:szCs w:val="22"/>
              </w:rPr>
              <w:t>353,0</w:t>
            </w:r>
          </w:p>
        </w:tc>
        <w:tc>
          <w:tcPr>
            <w:tcW w:w="1066" w:type="dxa"/>
            <w:tcBorders>
              <w:top w:val="single" w:sz="4" w:space="0" w:color="auto"/>
              <w:left w:val="single" w:sz="4" w:space="0" w:color="auto"/>
              <w:bottom w:val="single" w:sz="4" w:space="0" w:color="auto"/>
              <w:right w:val="single" w:sz="4" w:space="0" w:color="auto"/>
            </w:tcBorders>
          </w:tcPr>
          <w:p w14:paraId="768AE306" w14:textId="58DADE7A" w:rsidR="00437DBB" w:rsidRPr="0040426F" w:rsidRDefault="00437DBB" w:rsidP="00437DBB">
            <w:pPr>
              <w:autoSpaceDE w:val="0"/>
              <w:autoSpaceDN w:val="0"/>
              <w:adjustRightInd w:val="0"/>
              <w:jc w:val="center"/>
              <w:rPr>
                <w:sz w:val="22"/>
                <w:szCs w:val="22"/>
              </w:rPr>
            </w:pPr>
            <w:r>
              <w:rPr>
                <w:rFonts w:ascii="Times New Roman CYR" w:hAnsi="Times New Roman CYR" w:cs="Times New Roman CYR"/>
                <w:sz w:val="22"/>
                <w:szCs w:val="22"/>
              </w:rPr>
              <w:t>353,03</w:t>
            </w:r>
          </w:p>
        </w:tc>
        <w:tc>
          <w:tcPr>
            <w:tcW w:w="1054" w:type="dxa"/>
            <w:tcBorders>
              <w:top w:val="single" w:sz="4" w:space="0" w:color="auto"/>
              <w:left w:val="single" w:sz="4" w:space="0" w:color="auto"/>
              <w:bottom w:val="single" w:sz="4" w:space="0" w:color="auto"/>
              <w:right w:val="single" w:sz="4" w:space="0" w:color="auto"/>
            </w:tcBorders>
          </w:tcPr>
          <w:p w14:paraId="49345A76" w14:textId="1AF6B5E9" w:rsidR="00437DBB" w:rsidRPr="0040426F" w:rsidRDefault="00437DBB" w:rsidP="00437DBB">
            <w:pPr>
              <w:autoSpaceDE w:val="0"/>
              <w:autoSpaceDN w:val="0"/>
              <w:adjustRightInd w:val="0"/>
              <w:jc w:val="center"/>
              <w:rPr>
                <w:sz w:val="22"/>
                <w:szCs w:val="22"/>
              </w:rPr>
            </w:pPr>
            <w:r>
              <w:rPr>
                <w:rFonts w:ascii="Times New Roman CYR" w:hAnsi="Times New Roman CYR" w:cs="Times New Roman CYR"/>
                <w:sz w:val="22"/>
                <w:szCs w:val="22"/>
              </w:rPr>
              <w:t>360,0</w:t>
            </w:r>
          </w:p>
        </w:tc>
      </w:tr>
      <w:tr w:rsidR="00437DBB" w:rsidRPr="001D3B36" w14:paraId="58337EF7" w14:textId="77777777" w:rsidTr="0040426F">
        <w:trPr>
          <w:cantSplit/>
          <w:trHeight w:val="274"/>
          <w:jc w:val="center"/>
        </w:trPr>
        <w:tc>
          <w:tcPr>
            <w:tcW w:w="526" w:type="dxa"/>
            <w:tcBorders>
              <w:top w:val="single" w:sz="4" w:space="0" w:color="auto"/>
              <w:bottom w:val="single" w:sz="4" w:space="0" w:color="auto"/>
              <w:right w:val="single" w:sz="4" w:space="0" w:color="auto"/>
            </w:tcBorders>
          </w:tcPr>
          <w:p w14:paraId="42471715" w14:textId="77777777" w:rsidR="00437DBB" w:rsidRPr="001D3B36" w:rsidRDefault="00437DBB" w:rsidP="00437DBB">
            <w:pPr>
              <w:autoSpaceDE w:val="0"/>
              <w:autoSpaceDN w:val="0"/>
              <w:adjustRightInd w:val="0"/>
              <w:jc w:val="center"/>
              <w:rPr>
                <w:b/>
                <w:bCs/>
                <w:sz w:val="22"/>
                <w:szCs w:val="22"/>
              </w:rPr>
            </w:pPr>
            <w:r w:rsidRPr="001D3B36">
              <w:rPr>
                <w:b/>
                <w:bCs/>
                <w:sz w:val="22"/>
                <w:szCs w:val="22"/>
              </w:rPr>
              <w:t>3</w:t>
            </w:r>
          </w:p>
        </w:tc>
        <w:tc>
          <w:tcPr>
            <w:tcW w:w="4197" w:type="dxa"/>
            <w:tcBorders>
              <w:top w:val="single" w:sz="4" w:space="0" w:color="auto"/>
              <w:left w:val="single" w:sz="4" w:space="0" w:color="auto"/>
              <w:bottom w:val="single" w:sz="4" w:space="0" w:color="auto"/>
              <w:right w:val="single" w:sz="4" w:space="0" w:color="auto"/>
            </w:tcBorders>
          </w:tcPr>
          <w:p w14:paraId="3C4D66C2" w14:textId="77777777" w:rsidR="00437DBB" w:rsidRPr="001D3B36" w:rsidRDefault="00437DBB" w:rsidP="00437DBB">
            <w:pPr>
              <w:autoSpaceDE w:val="0"/>
              <w:autoSpaceDN w:val="0"/>
              <w:adjustRightInd w:val="0"/>
              <w:rPr>
                <w:b/>
                <w:bCs/>
                <w:sz w:val="22"/>
                <w:szCs w:val="22"/>
              </w:rPr>
            </w:pPr>
            <w:r w:rsidRPr="001D3B36">
              <w:rPr>
                <w:b/>
                <w:bCs/>
                <w:sz w:val="22"/>
                <w:szCs w:val="22"/>
              </w:rPr>
              <w:t>Цена угля в среднем по разрезам</w:t>
            </w:r>
          </w:p>
        </w:tc>
        <w:tc>
          <w:tcPr>
            <w:tcW w:w="1244" w:type="dxa"/>
            <w:tcBorders>
              <w:top w:val="single" w:sz="4" w:space="0" w:color="auto"/>
              <w:left w:val="single" w:sz="4" w:space="0" w:color="auto"/>
              <w:bottom w:val="single" w:sz="4" w:space="0" w:color="auto"/>
              <w:right w:val="single" w:sz="4" w:space="0" w:color="auto"/>
            </w:tcBorders>
          </w:tcPr>
          <w:p w14:paraId="006BEA0F" w14:textId="77777777" w:rsidR="00437DBB" w:rsidRPr="0040426F" w:rsidRDefault="00437DBB" w:rsidP="00437DBB">
            <w:pPr>
              <w:autoSpaceDE w:val="0"/>
              <w:autoSpaceDN w:val="0"/>
              <w:adjustRightInd w:val="0"/>
              <w:jc w:val="center"/>
              <w:rPr>
                <w:bCs/>
                <w:sz w:val="22"/>
                <w:szCs w:val="22"/>
              </w:rPr>
            </w:pPr>
            <w:r w:rsidRPr="0040426F">
              <w:rPr>
                <w:bCs/>
                <w:sz w:val="22"/>
                <w:szCs w:val="22"/>
              </w:rPr>
              <w:t>руб./</w:t>
            </w:r>
            <w:proofErr w:type="spellStart"/>
            <w:r w:rsidRPr="0040426F">
              <w:rPr>
                <w:bCs/>
                <w:sz w:val="22"/>
                <w:szCs w:val="22"/>
              </w:rPr>
              <w:t>тн</w:t>
            </w:r>
            <w:proofErr w:type="spellEnd"/>
          </w:p>
        </w:tc>
        <w:tc>
          <w:tcPr>
            <w:tcW w:w="1142" w:type="dxa"/>
            <w:tcBorders>
              <w:top w:val="single" w:sz="4" w:space="0" w:color="auto"/>
              <w:left w:val="single" w:sz="4" w:space="0" w:color="auto"/>
              <w:bottom w:val="single" w:sz="4" w:space="0" w:color="auto"/>
              <w:right w:val="single" w:sz="4" w:space="0" w:color="auto"/>
            </w:tcBorders>
          </w:tcPr>
          <w:p w14:paraId="46FF0329" w14:textId="3D0D2934" w:rsidR="00437DBB" w:rsidRPr="00132719" w:rsidRDefault="00437DBB" w:rsidP="00437DBB">
            <w:pPr>
              <w:autoSpaceDE w:val="0"/>
              <w:autoSpaceDN w:val="0"/>
              <w:adjustRightInd w:val="0"/>
              <w:jc w:val="center"/>
              <w:rPr>
                <w:rFonts w:ascii="Times New Roman CYR" w:hAnsi="Times New Roman CYR" w:cs="Times New Roman CYR"/>
                <w:b/>
                <w:bCs/>
                <w:sz w:val="22"/>
                <w:szCs w:val="22"/>
              </w:rPr>
            </w:pPr>
            <w:r>
              <w:rPr>
                <w:rFonts w:ascii="Times New Roman CYR" w:hAnsi="Times New Roman CYR" w:cs="Times New Roman CYR"/>
                <w:b/>
                <w:bCs/>
                <w:color w:val="000000"/>
                <w:sz w:val="22"/>
                <w:szCs w:val="22"/>
              </w:rPr>
              <w:t>536,73</w:t>
            </w:r>
          </w:p>
        </w:tc>
        <w:tc>
          <w:tcPr>
            <w:tcW w:w="1066" w:type="dxa"/>
            <w:tcBorders>
              <w:top w:val="single" w:sz="4" w:space="0" w:color="auto"/>
              <w:left w:val="single" w:sz="4" w:space="0" w:color="auto"/>
              <w:bottom w:val="single" w:sz="4" w:space="0" w:color="auto"/>
              <w:right w:val="single" w:sz="4" w:space="0" w:color="auto"/>
            </w:tcBorders>
          </w:tcPr>
          <w:p w14:paraId="40292133" w14:textId="0E86F165" w:rsidR="00437DBB" w:rsidRPr="00132719" w:rsidRDefault="00437DBB" w:rsidP="00437DBB">
            <w:pPr>
              <w:autoSpaceDE w:val="0"/>
              <w:autoSpaceDN w:val="0"/>
              <w:adjustRightInd w:val="0"/>
              <w:jc w:val="center"/>
              <w:rPr>
                <w:rFonts w:ascii="Times New Roman CYR" w:hAnsi="Times New Roman CYR" w:cs="Times New Roman CYR"/>
                <w:b/>
                <w:bCs/>
                <w:color w:val="000000"/>
                <w:sz w:val="22"/>
                <w:szCs w:val="22"/>
              </w:rPr>
            </w:pPr>
            <w:r>
              <w:rPr>
                <w:rFonts w:ascii="Times New Roman CYR" w:hAnsi="Times New Roman CYR" w:cs="Times New Roman CYR"/>
                <w:b/>
                <w:bCs/>
                <w:color w:val="000000"/>
                <w:sz w:val="22"/>
                <w:szCs w:val="22"/>
              </w:rPr>
              <w:t>557,71</w:t>
            </w:r>
          </w:p>
        </w:tc>
        <w:tc>
          <w:tcPr>
            <w:tcW w:w="1054" w:type="dxa"/>
            <w:tcBorders>
              <w:top w:val="single" w:sz="4" w:space="0" w:color="auto"/>
              <w:left w:val="single" w:sz="4" w:space="0" w:color="auto"/>
              <w:bottom w:val="single" w:sz="4" w:space="0" w:color="auto"/>
              <w:right w:val="single" w:sz="4" w:space="0" w:color="auto"/>
            </w:tcBorders>
          </w:tcPr>
          <w:p w14:paraId="04EB76A6" w14:textId="05AD74EE" w:rsidR="00437DBB" w:rsidRPr="00132719" w:rsidRDefault="00437DBB" w:rsidP="00437DBB">
            <w:pPr>
              <w:autoSpaceDE w:val="0"/>
              <w:autoSpaceDN w:val="0"/>
              <w:adjustRightInd w:val="0"/>
              <w:jc w:val="center"/>
              <w:rPr>
                <w:rFonts w:ascii="Times New Roman CYR" w:hAnsi="Times New Roman CYR" w:cs="Times New Roman CYR"/>
                <w:b/>
                <w:bCs/>
                <w:color w:val="000000"/>
                <w:sz w:val="22"/>
                <w:szCs w:val="22"/>
              </w:rPr>
            </w:pPr>
            <w:r>
              <w:rPr>
                <w:rFonts w:ascii="Times New Roman CYR" w:hAnsi="Times New Roman CYR" w:cs="Times New Roman CYR"/>
                <w:b/>
                <w:bCs/>
                <w:color w:val="000000"/>
                <w:sz w:val="22"/>
                <w:szCs w:val="22"/>
              </w:rPr>
              <w:t>588,59</w:t>
            </w:r>
          </w:p>
        </w:tc>
      </w:tr>
      <w:tr w:rsidR="00437DBB" w:rsidRPr="007F1F15" w14:paraId="7D0C1D46" w14:textId="77777777" w:rsidTr="0040426F">
        <w:trPr>
          <w:cantSplit/>
          <w:trHeight w:val="286"/>
          <w:jc w:val="center"/>
        </w:trPr>
        <w:tc>
          <w:tcPr>
            <w:tcW w:w="526" w:type="dxa"/>
            <w:tcBorders>
              <w:top w:val="single" w:sz="4" w:space="0" w:color="auto"/>
              <w:bottom w:val="single" w:sz="4" w:space="0" w:color="auto"/>
              <w:right w:val="single" w:sz="4" w:space="0" w:color="auto"/>
            </w:tcBorders>
          </w:tcPr>
          <w:p w14:paraId="4A9AC091" w14:textId="77777777" w:rsidR="00437DBB" w:rsidRPr="007F1F15" w:rsidRDefault="00437DBB" w:rsidP="00437DBB">
            <w:pPr>
              <w:autoSpaceDE w:val="0"/>
              <w:autoSpaceDN w:val="0"/>
              <w:adjustRightInd w:val="0"/>
              <w:jc w:val="center"/>
              <w:rPr>
                <w:sz w:val="22"/>
                <w:szCs w:val="22"/>
              </w:rPr>
            </w:pPr>
            <w:r w:rsidRPr="007F1F15">
              <w:rPr>
                <w:sz w:val="22"/>
                <w:szCs w:val="22"/>
              </w:rPr>
              <w:t>3.1</w:t>
            </w:r>
          </w:p>
        </w:tc>
        <w:tc>
          <w:tcPr>
            <w:tcW w:w="4197" w:type="dxa"/>
            <w:tcBorders>
              <w:top w:val="single" w:sz="4" w:space="0" w:color="auto"/>
              <w:left w:val="single" w:sz="4" w:space="0" w:color="auto"/>
              <w:bottom w:val="single" w:sz="4" w:space="0" w:color="auto"/>
              <w:right w:val="single" w:sz="4" w:space="0" w:color="auto"/>
            </w:tcBorders>
          </w:tcPr>
          <w:p w14:paraId="2DDA57AA" w14:textId="77777777" w:rsidR="00437DBB" w:rsidRPr="007F1F15" w:rsidRDefault="00437DBB" w:rsidP="00437DBB">
            <w:pPr>
              <w:autoSpaceDE w:val="0"/>
              <w:autoSpaceDN w:val="0"/>
              <w:adjustRightInd w:val="0"/>
              <w:rPr>
                <w:sz w:val="22"/>
                <w:szCs w:val="22"/>
              </w:rPr>
            </w:pPr>
            <w:r w:rsidRPr="007F1F15">
              <w:rPr>
                <w:sz w:val="22"/>
                <w:szCs w:val="22"/>
              </w:rPr>
              <w:t>Филиал ОАО* «</w:t>
            </w:r>
            <w:proofErr w:type="spellStart"/>
            <w:r w:rsidRPr="007F1F15">
              <w:rPr>
                <w:sz w:val="22"/>
                <w:szCs w:val="22"/>
              </w:rPr>
              <w:t>Красноярсккрайуголь</w:t>
            </w:r>
            <w:proofErr w:type="spellEnd"/>
            <w:r w:rsidRPr="007F1F15">
              <w:rPr>
                <w:sz w:val="22"/>
                <w:szCs w:val="22"/>
              </w:rPr>
              <w:t xml:space="preserve">» </w:t>
            </w:r>
            <w:proofErr w:type="spellStart"/>
            <w:r w:rsidRPr="007F1F15">
              <w:rPr>
                <w:sz w:val="22"/>
                <w:szCs w:val="22"/>
              </w:rPr>
              <w:t>Переясловский</w:t>
            </w:r>
            <w:proofErr w:type="spellEnd"/>
            <w:r w:rsidRPr="007F1F15">
              <w:rPr>
                <w:sz w:val="22"/>
                <w:szCs w:val="22"/>
              </w:rPr>
              <w:t xml:space="preserve"> разрез</w:t>
            </w:r>
            <w:r>
              <w:rPr>
                <w:sz w:val="22"/>
                <w:szCs w:val="22"/>
              </w:rPr>
              <w:t xml:space="preserve"> *</w:t>
            </w:r>
          </w:p>
        </w:tc>
        <w:tc>
          <w:tcPr>
            <w:tcW w:w="1244" w:type="dxa"/>
            <w:tcBorders>
              <w:top w:val="single" w:sz="4" w:space="0" w:color="auto"/>
              <w:left w:val="single" w:sz="4" w:space="0" w:color="auto"/>
              <w:bottom w:val="single" w:sz="4" w:space="0" w:color="auto"/>
              <w:right w:val="single" w:sz="4" w:space="0" w:color="auto"/>
            </w:tcBorders>
          </w:tcPr>
          <w:p w14:paraId="2C61D832" w14:textId="77777777" w:rsidR="00437DBB" w:rsidRPr="0040426F" w:rsidRDefault="00437DBB" w:rsidP="00437DBB">
            <w:pPr>
              <w:autoSpaceDE w:val="0"/>
              <w:autoSpaceDN w:val="0"/>
              <w:adjustRightInd w:val="0"/>
              <w:jc w:val="center"/>
              <w:rPr>
                <w:sz w:val="22"/>
                <w:szCs w:val="22"/>
              </w:rPr>
            </w:pPr>
          </w:p>
        </w:tc>
        <w:tc>
          <w:tcPr>
            <w:tcW w:w="1142" w:type="dxa"/>
            <w:tcBorders>
              <w:top w:val="single" w:sz="4" w:space="0" w:color="auto"/>
              <w:left w:val="single" w:sz="4" w:space="0" w:color="auto"/>
              <w:bottom w:val="single" w:sz="4" w:space="0" w:color="auto"/>
              <w:right w:val="single" w:sz="4" w:space="0" w:color="auto"/>
            </w:tcBorders>
          </w:tcPr>
          <w:p w14:paraId="40AFBBEC" w14:textId="4010774E" w:rsidR="00437DBB" w:rsidRPr="00132719" w:rsidRDefault="00437DBB" w:rsidP="00437DBB">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539,40</w:t>
            </w:r>
          </w:p>
        </w:tc>
        <w:tc>
          <w:tcPr>
            <w:tcW w:w="1066" w:type="dxa"/>
            <w:tcBorders>
              <w:top w:val="single" w:sz="4" w:space="0" w:color="auto"/>
              <w:left w:val="single" w:sz="4" w:space="0" w:color="auto"/>
              <w:bottom w:val="single" w:sz="4" w:space="0" w:color="auto"/>
              <w:right w:val="single" w:sz="4" w:space="0" w:color="auto"/>
            </w:tcBorders>
          </w:tcPr>
          <w:p w14:paraId="30C92AB2" w14:textId="3A8A74B3" w:rsidR="00437DBB" w:rsidRPr="00132719" w:rsidRDefault="00437DBB" w:rsidP="00437DBB">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560,00</w:t>
            </w:r>
          </w:p>
        </w:tc>
        <w:tc>
          <w:tcPr>
            <w:tcW w:w="1054" w:type="dxa"/>
            <w:tcBorders>
              <w:top w:val="single" w:sz="4" w:space="0" w:color="auto"/>
              <w:left w:val="single" w:sz="4" w:space="0" w:color="auto"/>
              <w:bottom w:val="single" w:sz="4" w:space="0" w:color="auto"/>
              <w:right w:val="single" w:sz="4" w:space="0" w:color="auto"/>
            </w:tcBorders>
          </w:tcPr>
          <w:p w14:paraId="3077BFF6" w14:textId="6A6B744C" w:rsidR="00437DBB" w:rsidRPr="00132719" w:rsidRDefault="00437DBB" w:rsidP="00437DBB">
            <w:pPr>
              <w:autoSpaceDE w:val="0"/>
              <w:autoSpaceDN w:val="0"/>
              <w:adjustRightInd w:val="0"/>
              <w:jc w:val="center"/>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652,46</w:t>
            </w:r>
          </w:p>
        </w:tc>
      </w:tr>
      <w:tr w:rsidR="00437DBB" w:rsidRPr="007F1F15" w14:paraId="3D6DA382" w14:textId="77777777" w:rsidTr="0040426F">
        <w:trPr>
          <w:cantSplit/>
          <w:trHeight w:val="313"/>
          <w:jc w:val="center"/>
        </w:trPr>
        <w:tc>
          <w:tcPr>
            <w:tcW w:w="526" w:type="dxa"/>
            <w:tcBorders>
              <w:top w:val="single" w:sz="4" w:space="0" w:color="auto"/>
              <w:bottom w:val="single" w:sz="4" w:space="0" w:color="auto"/>
              <w:right w:val="single" w:sz="4" w:space="0" w:color="auto"/>
            </w:tcBorders>
          </w:tcPr>
          <w:p w14:paraId="54CC0F9F" w14:textId="77777777" w:rsidR="00437DBB" w:rsidRPr="007F1F15" w:rsidRDefault="00437DBB" w:rsidP="00437DBB">
            <w:pPr>
              <w:autoSpaceDE w:val="0"/>
              <w:autoSpaceDN w:val="0"/>
              <w:adjustRightInd w:val="0"/>
              <w:jc w:val="center"/>
              <w:rPr>
                <w:sz w:val="22"/>
                <w:szCs w:val="22"/>
              </w:rPr>
            </w:pPr>
            <w:r w:rsidRPr="007F1F15">
              <w:rPr>
                <w:sz w:val="22"/>
                <w:szCs w:val="22"/>
              </w:rPr>
              <w:t>3.2</w:t>
            </w:r>
          </w:p>
        </w:tc>
        <w:tc>
          <w:tcPr>
            <w:tcW w:w="4197" w:type="dxa"/>
            <w:tcBorders>
              <w:top w:val="single" w:sz="4" w:space="0" w:color="auto"/>
              <w:left w:val="single" w:sz="4" w:space="0" w:color="auto"/>
              <w:bottom w:val="single" w:sz="4" w:space="0" w:color="auto"/>
              <w:right w:val="single" w:sz="4" w:space="0" w:color="auto"/>
            </w:tcBorders>
          </w:tcPr>
          <w:p w14:paraId="33803715" w14:textId="77777777" w:rsidR="00437DBB" w:rsidRPr="007F1F15" w:rsidRDefault="00437DBB" w:rsidP="00437DBB">
            <w:pPr>
              <w:autoSpaceDE w:val="0"/>
              <w:autoSpaceDN w:val="0"/>
              <w:adjustRightInd w:val="0"/>
              <w:rPr>
                <w:sz w:val="22"/>
                <w:szCs w:val="22"/>
              </w:rPr>
            </w:pPr>
            <w:r w:rsidRPr="007F1F15">
              <w:rPr>
                <w:sz w:val="22"/>
                <w:szCs w:val="22"/>
              </w:rPr>
              <w:t>ООО «Сибирский уголь»</w:t>
            </w:r>
          </w:p>
        </w:tc>
        <w:tc>
          <w:tcPr>
            <w:tcW w:w="1244" w:type="dxa"/>
            <w:tcBorders>
              <w:top w:val="single" w:sz="4" w:space="0" w:color="auto"/>
              <w:left w:val="single" w:sz="4" w:space="0" w:color="auto"/>
              <w:bottom w:val="single" w:sz="4" w:space="0" w:color="auto"/>
              <w:right w:val="single" w:sz="4" w:space="0" w:color="auto"/>
            </w:tcBorders>
          </w:tcPr>
          <w:p w14:paraId="58CDDED1" w14:textId="77777777" w:rsidR="00437DBB" w:rsidRPr="0040426F" w:rsidRDefault="00437DBB" w:rsidP="00437DBB">
            <w:pPr>
              <w:autoSpaceDE w:val="0"/>
              <w:autoSpaceDN w:val="0"/>
              <w:adjustRightInd w:val="0"/>
              <w:jc w:val="center"/>
              <w:rPr>
                <w:sz w:val="22"/>
                <w:szCs w:val="22"/>
              </w:rPr>
            </w:pPr>
          </w:p>
        </w:tc>
        <w:tc>
          <w:tcPr>
            <w:tcW w:w="1142" w:type="dxa"/>
            <w:tcBorders>
              <w:top w:val="single" w:sz="4" w:space="0" w:color="auto"/>
              <w:left w:val="single" w:sz="4" w:space="0" w:color="auto"/>
              <w:bottom w:val="single" w:sz="4" w:space="0" w:color="auto"/>
              <w:right w:val="single" w:sz="4" w:space="0" w:color="auto"/>
            </w:tcBorders>
          </w:tcPr>
          <w:p w14:paraId="6CE9EEFC" w14:textId="52DDDC91" w:rsidR="00437DBB" w:rsidRPr="00132719" w:rsidRDefault="00437DBB" w:rsidP="00437DBB">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534,05</w:t>
            </w:r>
          </w:p>
        </w:tc>
        <w:tc>
          <w:tcPr>
            <w:tcW w:w="1066" w:type="dxa"/>
            <w:tcBorders>
              <w:top w:val="single" w:sz="4" w:space="0" w:color="auto"/>
              <w:left w:val="single" w:sz="4" w:space="0" w:color="auto"/>
              <w:bottom w:val="single" w:sz="4" w:space="0" w:color="auto"/>
              <w:right w:val="single" w:sz="4" w:space="0" w:color="auto"/>
            </w:tcBorders>
          </w:tcPr>
          <w:p w14:paraId="65822B70" w14:textId="1130616D" w:rsidR="00437DBB" w:rsidRPr="00132719" w:rsidRDefault="00437DBB" w:rsidP="00437DBB">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555,41</w:t>
            </w:r>
          </w:p>
        </w:tc>
        <w:tc>
          <w:tcPr>
            <w:tcW w:w="1054" w:type="dxa"/>
            <w:tcBorders>
              <w:top w:val="single" w:sz="4" w:space="0" w:color="auto"/>
              <w:left w:val="single" w:sz="4" w:space="0" w:color="auto"/>
              <w:bottom w:val="single" w:sz="4" w:space="0" w:color="auto"/>
              <w:right w:val="single" w:sz="4" w:space="0" w:color="auto"/>
            </w:tcBorders>
          </w:tcPr>
          <w:p w14:paraId="4DC9451F" w14:textId="37597D66" w:rsidR="00437DBB" w:rsidRPr="00132719" w:rsidRDefault="00437DBB" w:rsidP="00437DBB">
            <w:pPr>
              <w:autoSpaceDE w:val="0"/>
              <w:autoSpaceDN w:val="0"/>
              <w:adjustRightInd w:val="0"/>
              <w:jc w:val="center"/>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544,73</w:t>
            </w:r>
          </w:p>
        </w:tc>
      </w:tr>
      <w:tr w:rsidR="00437DBB" w:rsidRPr="00CA1F40" w14:paraId="37CDCC8E" w14:textId="77777777" w:rsidTr="0040426F">
        <w:trPr>
          <w:cantSplit/>
          <w:jc w:val="center"/>
        </w:trPr>
        <w:tc>
          <w:tcPr>
            <w:tcW w:w="526" w:type="dxa"/>
            <w:tcBorders>
              <w:top w:val="single" w:sz="4" w:space="0" w:color="auto"/>
              <w:bottom w:val="single" w:sz="4" w:space="0" w:color="auto"/>
              <w:right w:val="single" w:sz="4" w:space="0" w:color="auto"/>
            </w:tcBorders>
          </w:tcPr>
          <w:p w14:paraId="3226859F" w14:textId="77777777" w:rsidR="00437DBB" w:rsidRPr="00CA1F40" w:rsidRDefault="00437DBB" w:rsidP="00437DBB">
            <w:pPr>
              <w:autoSpaceDE w:val="0"/>
              <w:autoSpaceDN w:val="0"/>
              <w:adjustRightInd w:val="0"/>
              <w:jc w:val="center"/>
              <w:rPr>
                <w:b/>
                <w:bCs/>
                <w:sz w:val="22"/>
                <w:szCs w:val="22"/>
              </w:rPr>
            </w:pPr>
            <w:r w:rsidRPr="00CA1F40">
              <w:rPr>
                <w:b/>
                <w:bCs/>
                <w:sz w:val="22"/>
                <w:szCs w:val="22"/>
              </w:rPr>
              <w:t>4</w:t>
            </w:r>
          </w:p>
        </w:tc>
        <w:tc>
          <w:tcPr>
            <w:tcW w:w="4197" w:type="dxa"/>
            <w:tcBorders>
              <w:top w:val="single" w:sz="4" w:space="0" w:color="auto"/>
              <w:left w:val="single" w:sz="4" w:space="0" w:color="auto"/>
              <w:bottom w:val="single" w:sz="4" w:space="0" w:color="auto"/>
              <w:right w:val="single" w:sz="4" w:space="0" w:color="auto"/>
            </w:tcBorders>
          </w:tcPr>
          <w:p w14:paraId="0AE104F9" w14:textId="77777777" w:rsidR="00437DBB" w:rsidRPr="00CA1F40" w:rsidRDefault="00437DBB" w:rsidP="00437DBB">
            <w:pPr>
              <w:autoSpaceDE w:val="0"/>
              <w:autoSpaceDN w:val="0"/>
              <w:adjustRightInd w:val="0"/>
              <w:rPr>
                <w:b/>
                <w:bCs/>
                <w:sz w:val="22"/>
                <w:szCs w:val="22"/>
              </w:rPr>
            </w:pPr>
            <w:r w:rsidRPr="00CA1F40">
              <w:rPr>
                <w:b/>
                <w:bCs/>
                <w:sz w:val="22"/>
                <w:szCs w:val="22"/>
              </w:rPr>
              <w:t>Среднемесячная заработная плата</w:t>
            </w:r>
          </w:p>
        </w:tc>
        <w:tc>
          <w:tcPr>
            <w:tcW w:w="1244" w:type="dxa"/>
            <w:tcBorders>
              <w:top w:val="single" w:sz="4" w:space="0" w:color="auto"/>
              <w:left w:val="single" w:sz="4" w:space="0" w:color="auto"/>
              <w:bottom w:val="single" w:sz="4" w:space="0" w:color="auto"/>
              <w:right w:val="single" w:sz="4" w:space="0" w:color="auto"/>
            </w:tcBorders>
          </w:tcPr>
          <w:p w14:paraId="7588809F" w14:textId="77777777" w:rsidR="00437DBB" w:rsidRPr="0040426F" w:rsidRDefault="00437DBB" w:rsidP="00437DBB">
            <w:pPr>
              <w:autoSpaceDE w:val="0"/>
              <w:autoSpaceDN w:val="0"/>
              <w:adjustRightInd w:val="0"/>
              <w:jc w:val="center"/>
              <w:rPr>
                <w:bCs/>
                <w:sz w:val="22"/>
                <w:szCs w:val="22"/>
              </w:rPr>
            </w:pPr>
            <w:r w:rsidRPr="0040426F">
              <w:rPr>
                <w:bCs/>
                <w:sz w:val="22"/>
                <w:szCs w:val="22"/>
              </w:rPr>
              <w:t>руб.</w:t>
            </w:r>
          </w:p>
        </w:tc>
        <w:tc>
          <w:tcPr>
            <w:tcW w:w="1142" w:type="dxa"/>
            <w:tcBorders>
              <w:top w:val="single" w:sz="4" w:space="0" w:color="auto"/>
              <w:left w:val="single" w:sz="4" w:space="0" w:color="auto"/>
              <w:bottom w:val="single" w:sz="4" w:space="0" w:color="auto"/>
              <w:right w:val="single" w:sz="4" w:space="0" w:color="auto"/>
            </w:tcBorders>
          </w:tcPr>
          <w:p w14:paraId="10BB4E7F" w14:textId="1785824B" w:rsidR="00437DBB" w:rsidRPr="00C06997" w:rsidRDefault="00437DBB" w:rsidP="00437DBB">
            <w:pPr>
              <w:widowControl w:val="0"/>
              <w:autoSpaceDE w:val="0"/>
              <w:autoSpaceDN w:val="0"/>
              <w:adjustRightInd w:val="0"/>
              <w:rPr>
                <w:b/>
                <w:bCs/>
                <w:sz w:val="22"/>
                <w:szCs w:val="22"/>
              </w:rPr>
            </w:pPr>
            <w:r>
              <w:rPr>
                <w:b/>
                <w:bCs/>
                <w:sz w:val="22"/>
                <w:szCs w:val="22"/>
              </w:rPr>
              <w:t>42631,61</w:t>
            </w:r>
          </w:p>
        </w:tc>
        <w:tc>
          <w:tcPr>
            <w:tcW w:w="1066" w:type="dxa"/>
            <w:tcBorders>
              <w:top w:val="single" w:sz="4" w:space="0" w:color="auto"/>
              <w:left w:val="single" w:sz="4" w:space="0" w:color="auto"/>
              <w:bottom w:val="single" w:sz="4" w:space="0" w:color="auto"/>
              <w:right w:val="single" w:sz="4" w:space="0" w:color="auto"/>
            </w:tcBorders>
          </w:tcPr>
          <w:p w14:paraId="7CBF25FD" w14:textId="3E08F037" w:rsidR="00437DBB" w:rsidRPr="00C06997" w:rsidRDefault="00437DBB" w:rsidP="00437DBB">
            <w:pPr>
              <w:widowControl w:val="0"/>
              <w:autoSpaceDE w:val="0"/>
              <w:autoSpaceDN w:val="0"/>
              <w:adjustRightInd w:val="0"/>
              <w:rPr>
                <w:b/>
                <w:bCs/>
                <w:sz w:val="22"/>
                <w:szCs w:val="22"/>
              </w:rPr>
            </w:pPr>
            <w:r>
              <w:rPr>
                <w:b/>
                <w:bCs/>
                <w:sz w:val="22"/>
                <w:szCs w:val="22"/>
              </w:rPr>
              <w:t>43910,56</w:t>
            </w:r>
          </w:p>
        </w:tc>
        <w:tc>
          <w:tcPr>
            <w:tcW w:w="1054" w:type="dxa"/>
            <w:tcBorders>
              <w:top w:val="single" w:sz="4" w:space="0" w:color="auto"/>
              <w:left w:val="single" w:sz="4" w:space="0" w:color="auto"/>
              <w:bottom w:val="single" w:sz="4" w:space="0" w:color="auto"/>
              <w:right w:val="single" w:sz="4" w:space="0" w:color="auto"/>
            </w:tcBorders>
          </w:tcPr>
          <w:p w14:paraId="4C216288" w14:textId="7F2C7A35" w:rsidR="00437DBB" w:rsidRPr="00FC7D38" w:rsidRDefault="00437DBB" w:rsidP="00437DBB">
            <w:pPr>
              <w:widowControl w:val="0"/>
              <w:autoSpaceDE w:val="0"/>
              <w:autoSpaceDN w:val="0"/>
              <w:adjustRightInd w:val="0"/>
              <w:jc w:val="center"/>
              <w:rPr>
                <w:rFonts w:ascii="Times New Roman CYR" w:hAnsi="Times New Roman CYR" w:cs="Times New Roman CYR"/>
                <w:b/>
                <w:sz w:val="22"/>
                <w:szCs w:val="22"/>
              </w:rPr>
            </w:pPr>
            <w:r w:rsidRPr="005D7C88">
              <w:rPr>
                <w:rFonts w:ascii="Times New Roman CYR" w:hAnsi="Times New Roman CYR" w:cs="Times New Roman CYR"/>
                <w:b/>
                <w:sz w:val="22"/>
                <w:szCs w:val="22"/>
              </w:rPr>
              <w:t>44756,05</w:t>
            </w:r>
          </w:p>
        </w:tc>
      </w:tr>
      <w:tr w:rsidR="00437DBB" w:rsidRPr="007F1F15" w14:paraId="1E3A52F5" w14:textId="77777777" w:rsidTr="0040426F">
        <w:trPr>
          <w:cantSplit/>
          <w:trHeight w:val="537"/>
          <w:jc w:val="center"/>
        </w:trPr>
        <w:tc>
          <w:tcPr>
            <w:tcW w:w="526" w:type="dxa"/>
            <w:tcBorders>
              <w:top w:val="single" w:sz="4" w:space="0" w:color="auto"/>
              <w:bottom w:val="single" w:sz="4" w:space="0" w:color="auto"/>
              <w:right w:val="single" w:sz="4" w:space="0" w:color="auto"/>
            </w:tcBorders>
          </w:tcPr>
          <w:p w14:paraId="6D2D328F" w14:textId="77777777" w:rsidR="00437DBB" w:rsidRPr="007F1F15" w:rsidRDefault="00437DBB" w:rsidP="00437DBB">
            <w:pPr>
              <w:autoSpaceDE w:val="0"/>
              <w:autoSpaceDN w:val="0"/>
              <w:adjustRightInd w:val="0"/>
              <w:jc w:val="center"/>
              <w:rPr>
                <w:sz w:val="22"/>
                <w:szCs w:val="22"/>
              </w:rPr>
            </w:pPr>
            <w:r w:rsidRPr="007F1F15">
              <w:rPr>
                <w:sz w:val="22"/>
                <w:szCs w:val="22"/>
              </w:rPr>
              <w:t>4.1</w:t>
            </w:r>
          </w:p>
        </w:tc>
        <w:tc>
          <w:tcPr>
            <w:tcW w:w="4197" w:type="dxa"/>
            <w:tcBorders>
              <w:top w:val="single" w:sz="4" w:space="0" w:color="auto"/>
              <w:left w:val="single" w:sz="4" w:space="0" w:color="auto"/>
              <w:bottom w:val="single" w:sz="4" w:space="0" w:color="auto"/>
              <w:right w:val="single" w:sz="4" w:space="0" w:color="auto"/>
            </w:tcBorders>
          </w:tcPr>
          <w:p w14:paraId="79F98305" w14:textId="77777777" w:rsidR="00437DBB" w:rsidRPr="007F1F15" w:rsidRDefault="00437DBB" w:rsidP="00437DBB">
            <w:pPr>
              <w:autoSpaceDE w:val="0"/>
              <w:autoSpaceDN w:val="0"/>
              <w:adjustRightInd w:val="0"/>
              <w:rPr>
                <w:sz w:val="22"/>
                <w:szCs w:val="22"/>
              </w:rPr>
            </w:pPr>
            <w:r w:rsidRPr="007F1F15">
              <w:rPr>
                <w:sz w:val="22"/>
                <w:szCs w:val="22"/>
              </w:rPr>
              <w:t>Филиал ОАО «Красноярск</w:t>
            </w:r>
            <w:r>
              <w:rPr>
                <w:sz w:val="22"/>
                <w:szCs w:val="22"/>
              </w:rPr>
              <w:br/>
            </w:r>
            <w:proofErr w:type="spellStart"/>
            <w:r w:rsidRPr="007F1F15">
              <w:rPr>
                <w:sz w:val="22"/>
                <w:szCs w:val="22"/>
              </w:rPr>
              <w:t>крайуголь</w:t>
            </w:r>
            <w:proofErr w:type="spellEnd"/>
            <w:r w:rsidRPr="007F1F15">
              <w:rPr>
                <w:sz w:val="22"/>
                <w:szCs w:val="22"/>
              </w:rPr>
              <w:t xml:space="preserve">» </w:t>
            </w:r>
            <w:proofErr w:type="spellStart"/>
            <w:r w:rsidRPr="007F1F15">
              <w:rPr>
                <w:sz w:val="22"/>
                <w:szCs w:val="22"/>
              </w:rPr>
              <w:t>Переясловский</w:t>
            </w:r>
            <w:proofErr w:type="spellEnd"/>
            <w:r w:rsidRPr="007F1F15">
              <w:rPr>
                <w:sz w:val="22"/>
                <w:szCs w:val="22"/>
              </w:rPr>
              <w:t xml:space="preserve"> разрез</w:t>
            </w:r>
          </w:p>
        </w:tc>
        <w:tc>
          <w:tcPr>
            <w:tcW w:w="1244" w:type="dxa"/>
            <w:tcBorders>
              <w:top w:val="single" w:sz="4" w:space="0" w:color="auto"/>
              <w:left w:val="single" w:sz="4" w:space="0" w:color="auto"/>
              <w:bottom w:val="single" w:sz="4" w:space="0" w:color="auto"/>
              <w:right w:val="single" w:sz="4" w:space="0" w:color="auto"/>
            </w:tcBorders>
          </w:tcPr>
          <w:p w14:paraId="74244662" w14:textId="77777777" w:rsidR="00437DBB" w:rsidRPr="0040426F" w:rsidRDefault="00437DBB" w:rsidP="00437DBB">
            <w:pPr>
              <w:autoSpaceDE w:val="0"/>
              <w:autoSpaceDN w:val="0"/>
              <w:adjustRightInd w:val="0"/>
              <w:jc w:val="center"/>
              <w:rPr>
                <w:sz w:val="22"/>
                <w:szCs w:val="22"/>
              </w:rPr>
            </w:pPr>
          </w:p>
        </w:tc>
        <w:tc>
          <w:tcPr>
            <w:tcW w:w="1142" w:type="dxa"/>
            <w:tcBorders>
              <w:top w:val="single" w:sz="4" w:space="0" w:color="auto"/>
              <w:left w:val="single" w:sz="4" w:space="0" w:color="auto"/>
              <w:bottom w:val="single" w:sz="4" w:space="0" w:color="auto"/>
              <w:right w:val="single" w:sz="4" w:space="0" w:color="auto"/>
            </w:tcBorders>
          </w:tcPr>
          <w:p w14:paraId="2EAD0946" w14:textId="0858E099" w:rsidR="00437DBB" w:rsidRPr="00132719" w:rsidRDefault="00437DBB" w:rsidP="00437DBB">
            <w:pPr>
              <w:autoSpaceDE w:val="0"/>
              <w:autoSpaceDN w:val="0"/>
              <w:adjustRightInd w:val="0"/>
              <w:jc w:val="center"/>
              <w:rPr>
                <w:sz w:val="22"/>
                <w:szCs w:val="22"/>
              </w:rPr>
            </w:pPr>
            <w:r>
              <w:rPr>
                <w:sz w:val="22"/>
                <w:szCs w:val="22"/>
              </w:rPr>
              <w:t>45150,60</w:t>
            </w:r>
          </w:p>
        </w:tc>
        <w:tc>
          <w:tcPr>
            <w:tcW w:w="1066" w:type="dxa"/>
            <w:tcBorders>
              <w:top w:val="single" w:sz="4" w:space="0" w:color="auto"/>
              <w:left w:val="single" w:sz="4" w:space="0" w:color="auto"/>
              <w:bottom w:val="single" w:sz="4" w:space="0" w:color="auto"/>
              <w:right w:val="single" w:sz="4" w:space="0" w:color="auto"/>
            </w:tcBorders>
          </w:tcPr>
          <w:p w14:paraId="3F499D05" w14:textId="617F060C" w:rsidR="00437DBB" w:rsidRPr="00132719" w:rsidRDefault="00437DBB" w:rsidP="00437DBB">
            <w:pPr>
              <w:autoSpaceDE w:val="0"/>
              <w:autoSpaceDN w:val="0"/>
              <w:adjustRightInd w:val="0"/>
              <w:jc w:val="center"/>
              <w:rPr>
                <w:sz w:val="22"/>
                <w:szCs w:val="22"/>
              </w:rPr>
            </w:pPr>
            <w:r>
              <w:rPr>
                <w:sz w:val="22"/>
                <w:szCs w:val="22"/>
              </w:rPr>
              <w:t>46505,12</w:t>
            </w:r>
          </w:p>
        </w:tc>
        <w:tc>
          <w:tcPr>
            <w:tcW w:w="1054" w:type="dxa"/>
            <w:tcBorders>
              <w:top w:val="single" w:sz="4" w:space="0" w:color="auto"/>
              <w:left w:val="single" w:sz="4" w:space="0" w:color="auto"/>
              <w:bottom w:val="single" w:sz="4" w:space="0" w:color="auto"/>
              <w:right w:val="single" w:sz="4" w:space="0" w:color="auto"/>
            </w:tcBorders>
          </w:tcPr>
          <w:p w14:paraId="06199373" w14:textId="68594062" w:rsidR="00437DBB" w:rsidRPr="00C06997" w:rsidRDefault="00437DBB" w:rsidP="00437DBB">
            <w:pPr>
              <w:autoSpaceDE w:val="0"/>
              <w:autoSpaceDN w:val="0"/>
              <w:adjustRightInd w:val="0"/>
              <w:jc w:val="center"/>
              <w:rPr>
                <w:color w:val="000000"/>
                <w:sz w:val="22"/>
                <w:szCs w:val="22"/>
              </w:rPr>
            </w:pPr>
            <w:r>
              <w:rPr>
                <w:color w:val="000000"/>
                <w:sz w:val="22"/>
                <w:szCs w:val="22"/>
              </w:rPr>
              <w:t>46956,62</w:t>
            </w:r>
          </w:p>
        </w:tc>
      </w:tr>
      <w:tr w:rsidR="00437DBB" w:rsidRPr="007F1F15" w14:paraId="7825971E" w14:textId="77777777" w:rsidTr="0040426F">
        <w:trPr>
          <w:cantSplit/>
          <w:jc w:val="center"/>
        </w:trPr>
        <w:tc>
          <w:tcPr>
            <w:tcW w:w="526" w:type="dxa"/>
            <w:tcBorders>
              <w:top w:val="single" w:sz="4" w:space="0" w:color="auto"/>
              <w:bottom w:val="single" w:sz="4" w:space="0" w:color="auto"/>
              <w:right w:val="single" w:sz="4" w:space="0" w:color="auto"/>
            </w:tcBorders>
          </w:tcPr>
          <w:p w14:paraId="3E8D52FA" w14:textId="77777777" w:rsidR="00437DBB" w:rsidRPr="007F1F15" w:rsidRDefault="00437DBB" w:rsidP="00437DBB">
            <w:pPr>
              <w:autoSpaceDE w:val="0"/>
              <w:autoSpaceDN w:val="0"/>
              <w:adjustRightInd w:val="0"/>
              <w:jc w:val="center"/>
              <w:rPr>
                <w:sz w:val="22"/>
                <w:szCs w:val="22"/>
              </w:rPr>
            </w:pPr>
            <w:r w:rsidRPr="007F1F15">
              <w:rPr>
                <w:sz w:val="22"/>
                <w:szCs w:val="22"/>
              </w:rPr>
              <w:t>4.2</w:t>
            </w:r>
          </w:p>
        </w:tc>
        <w:tc>
          <w:tcPr>
            <w:tcW w:w="4197" w:type="dxa"/>
            <w:tcBorders>
              <w:top w:val="single" w:sz="4" w:space="0" w:color="auto"/>
              <w:left w:val="single" w:sz="4" w:space="0" w:color="auto"/>
              <w:bottom w:val="single" w:sz="4" w:space="0" w:color="auto"/>
              <w:right w:val="single" w:sz="4" w:space="0" w:color="auto"/>
            </w:tcBorders>
          </w:tcPr>
          <w:p w14:paraId="4EB50FB8" w14:textId="77777777" w:rsidR="00437DBB" w:rsidRPr="007F1F15" w:rsidRDefault="00437DBB" w:rsidP="00437DBB">
            <w:pPr>
              <w:autoSpaceDE w:val="0"/>
              <w:autoSpaceDN w:val="0"/>
              <w:adjustRightInd w:val="0"/>
              <w:rPr>
                <w:sz w:val="22"/>
                <w:szCs w:val="22"/>
              </w:rPr>
            </w:pPr>
            <w:r w:rsidRPr="007F1F15">
              <w:rPr>
                <w:sz w:val="22"/>
                <w:szCs w:val="22"/>
              </w:rPr>
              <w:t>ООО «Сибирский уголь»</w:t>
            </w:r>
          </w:p>
        </w:tc>
        <w:tc>
          <w:tcPr>
            <w:tcW w:w="1244" w:type="dxa"/>
            <w:tcBorders>
              <w:top w:val="single" w:sz="4" w:space="0" w:color="auto"/>
              <w:left w:val="single" w:sz="4" w:space="0" w:color="auto"/>
              <w:bottom w:val="single" w:sz="4" w:space="0" w:color="auto"/>
              <w:right w:val="single" w:sz="4" w:space="0" w:color="auto"/>
            </w:tcBorders>
          </w:tcPr>
          <w:p w14:paraId="1328E9F3" w14:textId="77777777" w:rsidR="00437DBB" w:rsidRPr="0040426F" w:rsidRDefault="00437DBB" w:rsidP="00437DBB">
            <w:pPr>
              <w:autoSpaceDE w:val="0"/>
              <w:autoSpaceDN w:val="0"/>
              <w:adjustRightInd w:val="0"/>
              <w:jc w:val="center"/>
              <w:rPr>
                <w:sz w:val="22"/>
                <w:szCs w:val="22"/>
              </w:rPr>
            </w:pPr>
          </w:p>
        </w:tc>
        <w:tc>
          <w:tcPr>
            <w:tcW w:w="1142" w:type="dxa"/>
            <w:tcBorders>
              <w:top w:val="single" w:sz="4" w:space="0" w:color="auto"/>
              <w:left w:val="single" w:sz="4" w:space="0" w:color="auto"/>
              <w:bottom w:val="single" w:sz="4" w:space="0" w:color="auto"/>
              <w:right w:val="single" w:sz="4" w:space="0" w:color="auto"/>
            </w:tcBorders>
          </w:tcPr>
          <w:p w14:paraId="23A3DC88" w14:textId="0AD23C5A" w:rsidR="00437DBB" w:rsidRPr="00C06997" w:rsidRDefault="00437DBB" w:rsidP="00437DBB">
            <w:pPr>
              <w:widowControl w:val="0"/>
              <w:autoSpaceDE w:val="0"/>
              <w:autoSpaceDN w:val="0"/>
              <w:adjustRightInd w:val="0"/>
              <w:rPr>
                <w:sz w:val="22"/>
                <w:szCs w:val="22"/>
              </w:rPr>
            </w:pPr>
            <w:r w:rsidRPr="00C06997">
              <w:rPr>
                <w:sz w:val="22"/>
                <w:szCs w:val="22"/>
              </w:rPr>
              <w:t>40112,62</w:t>
            </w:r>
          </w:p>
        </w:tc>
        <w:tc>
          <w:tcPr>
            <w:tcW w:w="1066" w:type="dxa"/>
            <w:tcBorders>
              <w:top w:val="single" w:sz="4" w:space="0" w:color="auto"/>
              <w:left w:val="single" w:sz="4" w:space="0" w:color="auto"/>
              <w:bottom w:val="single" w:sz="4" w:space="0" w:color="auto"/>
              <w:right w:val="single" w:sz="4" w:space="0" w:color="auto"/>
            </w:tcBorders>
          </w:tcPr>
          <w:p w14:paraId="60500B4C" w14:textId="53D86C40" w:rsidR="00437DBB" w:rsidRPr="00C06997" w:rsidRDefault="00437DBB" w:rsidP="00437DBB">
            <w:pPr>
              <w:widowControl w:val="0"/>
              <w:autoSpaceDE w:val="0"/>
              <w:autoSpaceDN w:val="0"/>
              <w:adjustRightInd w:val="0"/>
              <w:rPr>
                <w:sz w:val="22"/>
                <w:szCs w:val="22"/>
              </w:rPr>
            </w:pPr>
            <w:r>
              <w:rPr>
                <w:sz w:val="22"/>
                <w:szCs w:val="22"/>
              </w:rPr>
              <w:t>41316,00</w:t>
            </w:r>
          </w:p>
        </w:tc>
        <w:tc>
          <w:tcPr>
            <w:tcW w:w="1054" w:type="dxa"/>
            <w:tcBorders>
              <w:top w:val="single" w:sz="4" w:space="0" w:color="auto"/>
              <w:left w:val="single" w:sz="4" w:space="0" w:color="auto"/>
              <w:bottom w:val="single" w:sz="4" w:space="0" w:color="auto"/>
              <w:right w:val="single" w:sz="4" w:space="0" w:color="auto"/>
            </w:tcBorders>
          </w:tcPr>
          <w:p w14:paraId="79CE3DCB" w14:textId="4307D6A1" w:rsidR="00437DBB" w:rsidRPr="00C06997" w:rsidRDefault="00437DBB" w:rsidP="00437DBB">
            <w:pPr>
              <w:autoSpaceDE w:val="0"/>
              <w:autoSpaceDN w:val="0"/>
              <w:adjustRightInd w:val="0"/>
              <w:jc w:val="center"/>
              <w:rPr>
                <w:color w:val="000000"/>
                <w:sz w:val="22"/>
                <w:szCs w:val="22"/>
              </w:rPr>
            </w:pPr>
            <w:r>
              <w:rPr>
                <w:color w:val="000000"/>
                <w:sz w:val="22"/>
                <w:szCs w:val="22"/>
              </w:rPr>
              <w:t>42555,47</w:t>
            </w:r>
          </w:p>
        </w:tc>
      </w:tr>
      <w:tr w:rsidR="00437DBB" w:rsidRPr="007F1F15" w14:paraId="7BA93C03" w14:textId="77777777" w:rsidTr="0040426F">
        <w:trPr>
          <w:cantSplit/>
          <w:trHeight w:val="154"/>
          <w:jc w:val="center"/>
        </w:trPr>
        <w:tc>
          <w:tcPr>
            <w:tcW w:w="526" w:type="dxa"/>
            <w:tcBorders>
              <w:top w:val="single" w:sz="4" w:space="0" w:color="auto"/>
              <w:bottom w:val="single" w:sz="4" w:space="0" w:color="auto"/>
              <w:right w:val="single" w:sz="4" w:space="0" w:color="auto"/>
            </w:tcBorders>
          </w:tcPr>
          <w:p w14:paraId="55235C33" w14:textId="77777777" w:rsidR="00437DBB" w:rsidRPr="007F1F15" w:rsidRDefault="00437DBB" w:rsidP="00437DBB">
            <w:pPr>
              <w:autoSpaceDE w:val="0"/>
              <w:autoSpaceDN w:val="0"/>
              <w:adjustRightInd w:val="0"/>
              <w:jc w:val="center"/>
              <w:rPr>
                <w:b/>
                <w:bCs/>
                <w:sz w:val="22"/>
                <w:szCs w:val="22"/>
              </w:rPr>
            </w:pPr>
            <w:r w:rsidRPr="007F1F15">
              <w:rPr>
                <w:b/>
                <w:bCs/>
                <w:sz w:val="22"/>
                <w:szCs w:val="22"/>
              </w:rPr>
              <w:t>5</w:t>
            </w:r>
          </w:p>
        </w:tc>
        <w:tc>
          <w:tcPr>
            <w:tcW w:w="4197" w:type="dxa"/>
            <w:tcBorders>
              <w:top w:val="single" w:sz="4" w:space="0" w:color="auto"/>
              <w:left w:val="single" w:sz="4" w:space="0" w:color="auto"/>
              <w:bottom w:val="single" w:sz="4" w:space="0" w:color="auto"/>
              <w:right w:val="single" w:sz="4" w:space="0" w:color="auto"/>
            </w:tcBorders>
          </w:tcPr>
          <w:p w14:paraId="4894E592" w14:textId="77777777" w:rsidR="00437DBB" w:rsidRPr="007F1F15" w:rsidRDefault="00437DBB" w:rsidP="00437DBB">
            <w:pPr>
              <w:autoSpaceDE w:val="0"/>
              <w:autoSpaceDN w:val="0"/>
              <w:adjustRightInd w:val="0"/>
              <w:rPr>
                <w:b/>
                <w:bCs/>
                <w:sz w:val="22"/>
                <w:szCs w:val="22"/>
              </w:rPr>
            </w:pPr>
            <w:r w:rsidRPr="007F1F15">
              <w:rPr>
                <w:b/>
                <w:bCs/>
                <w:sz w:val="22"/>
                <w:szCs w:val="22"/>
              </w:rPr>
              <w:t>Численность работающих-всего</w:t>
            </w:r>
          </w:p>
        </w:tc>
        <w:tc>
          <w:tcPr>
            <w:tcW w:w="1244" w:type="dxa"/>
            <w:tcBorders>
              <w:top w:val="single" w:sz="4" w:space="0" w:color="auto"/>
              <w:left w:val="single" w:sz="4" w:space="0" w:color="auto"/>
              <w:bottom w:val="single" w:sz="4" w:space="0" w:color="auto"/>
              <w:right w:val="single" w:sz="4" w:space="0" w:color="auto"/>
            </w:tcBorders>
          </w:tcPr>
          <w:p w14:paraId="1337F21A" w14:textId="77777777" w:rsidR="00437DBB" w:rsidRPr="0040426F" w:rsidRDefault="00437DBB" w:rsidP="00437DBB">
            <w:pPr>
              <w:autoSpaceDE w:val="0"/>
              <w:autoSpaceDN w:val="0"/>
              <w:adjustRightInd w:val="0"/>
              <w:jc w:val="center"/>
              <w:rPr>
                <w:bCs/>
                <w:sz w:val="22"/>
                <w:szCs w:val="22"/>
              </w:rPr>
            </w:pPr>
            <w:r w:rsidRPr="0040426F">
              <w:rPr>
                <w:bCs/>
                <w:sz w:val="22"/>
                <w:szCs w:val="22"/>
              </w:rPr>
              <w:t>чел.</w:t>
            </w:r>
          </w:p>
        </w:tc>
        <w:tc>
          <w:tcPr>
            <w:tcW w:w="1142" w:type="dxa"/>
            <w:tcBorders>
              <w:top w:val="single" w:sz="4" w:space="0" w:color="auto"/>
              <w:left w:val="single" w:sz="4" w:space="0" w:color="auto"/>
              <w:bottom w:val="single" w:sz="4" w:space="0" w:color="auto"/>
              <w:right w:val="single" w:sz="4" w:space="0" w:color="auto"/>
            </w:tcBorders>
          </w:tcPr>
          <w:p w14:paraId="644F7DAD" w14:textId="4EF48297" w:rsidR="00437DBB" w:rsidRPr="00132719" w:rsidRDefault="00437DBB" w:rsidP="00437DBB">
            <w:pPr>
              <w:autoSpaceDE w:val="0"/>
              <w:autoSpaceDN w:val="0"/>
              <w:adjustRightInd w:val="0"/>
              <w:jc w:val="center"/>
              <w:rPr>
                <w:b/>
                <w:bCs/>
                <w:sz w:val="22"/>
                <w:szCs w:val="22"/>
              </w:rPr>
            </w:pPr>
            <w:r>
              <w:rPr>
                <w:b/>
                <w:color w:val="000000"/>
                <w:sz w:val="22"/>
                <w:szCs w:val="22"/>
              </w:rPr>
              <w:t>708</w:t>
            </w:r>
          </w:p>
        </w:tc>
        <w:tc>
          <w:tcPr>
            <w:tcW w:w="1066" w:type="dxa"/>
            <w:tcBorders>
              <w:top w:val="single" w:sz="4" w:space="0" w:color="auto"/>
              <w:left w:val="single" w:sz="4" w:space="0" w:color="auto"/>
              <w:bottom w:val="single" w:sz="4" w:space="0" w:color="auto"/>
              <w:right w:val="single" w:sz="4" w:space="0" w:color="auto"/>
            </w:tcBorders>
          </w:tcPr>
          <w:p w14:paraId="58953275" w14:textId="7D8EC506" w:rsidR="00437DBB" w:rsidRPr="00E93A92" w:rsidRDefault="00437DBB" w:rsidP="00437DBB">
            <w:pPr>
              <w:autoSpaceDE w:val="0"/>
              <w:autoSpaceDN w:val="0"/>
              <w:adjustRightInd w:val="0"/>
              <w:jc w:val="center"/>
              <w:rPr>
                <w:b/>
                <w:color w:val="000000"/>
                <w:sz w:val="22"/>
                <w:szCs w:val="22"/>
              </w:rPr>
            </w:pPr>
            <w:r>
              <w:rPr>
                <w:b/>
                <w:color w:val="000000"/>
                <w:sz w:val="22"/>
                <w:szCs w:val="22"/>
              </w:rPr>
              <w:t>787</w:t>
            </w:r>
          </w:p>
        </w:tc>
        <w:tc>
          <w:tcPr>
            <w:tcW w:w="1054" w:type="dxa"/>
            <w:tcBorders>
              <w:top w:val="single" w:sz="4" w:space="0" w:color="auto"/>
              <w:left w:val="single" w:sz="4" w:space="0" w:color="auto"/>
              <w:bottom w:val="single" w:sz="4" w:space="0" w:color="auto"/>
              <w:right w:val="single" w:sz="4" w:space="0" w:color="auto"/>
            </w:tcBorders>
          </w:tcPr>
          <w:p w14:paraId="6EBD9FD2" w14:textId="1EC1AEF7" w:rsidR="00437DBB" w:rsidRPr="00E93A92" w:rsidRDefault="00437DBB" w:rsidP="00437DBB">
            <w:pPr>
              <w:autoSpaceDE w:val="0"/>
              <w:autoSpaceDN w:val="0"/>
              <w:adjustRightInd w:val="0"/>
              <w:jc w:val="center"/>
              <w:rPr>
                <w:b/>
                <w:color w:val="000000"/>
                <w:sz w:val="22"/>
                <w:szCs w:val="22"/>
              </w:rPr>
            </w:pPr>
            <w:r>
              <w:rPr>
                <w:b/>
                <w:color w:val="000000"/>
                <w:sz w:val="22"/>
                <w:szCs w:val="22"/>
              </w:rPr>
              <w:t>790</w:t>
            </w:r>
          </w:p>
        </w:tc>
      </w:tr>
      <w:tr w:rsidR="00437DBB" w:rsidRPr="007F1F15" w14:paraId="712B6E6B" w14:textId="77777777" w:rsidTr="0040426F">
        <w:trPr>
          <w:cantSplit/>
          <w:trHeight w:val="154"/>
          <w:jc w:val="center"/>
        </w:trPr>
        <w:tc>
          <w:tcPr>
            <w:tcW w:w="526" w:type="dxa"/>
            <w:tcBorders>
              <w:top w:val="single" w:sz="4" w:space="0" w:color="auto"/>
              <w:bottom w:val="single" w:sz="4" w:space="0" w:color="auto"/>
              <w:right w:val="single" w:sz="4" w:space="0" w:color="auto"/>
            </w:tcBorders>
          </w:tcPr>
          <w:p w14:paraId="267041B1" w14:textId="77777777" w:rsidR="00437DBB" w:rsidRPr="007F1F15" w:rsidRDefault="00437DBB" w:rsidP="00437DBB">
            <w:pPr>
              <w:autoSpaceDE w:val="0"/>
              <w:autoSpaceDN w:val="0"/>
              <w:adjustRightInd w:val="0"/>
              <w:jc w:val="center"/>
              <w:rPr>
                <w:sz w:val="22"/>
                <w:szCs w:val="22"/>
              </w:rPr>
            </w:pPr>
            <w:r w:rsidRPr="007F1F15">
              <w:rPr>
                <w:sz w:val="22"/>
                <w:szCs w:val="22"/>
              </w:rPr>
              <w:t>5.1</w:t>
            </w:r>
          </w:p>
        </w:tc>
        <w:tc>
          <w:tcPr>
            <w:tcW w:w="4197" w:type="dxa"/>
            <w:tcBorders>
              <w:top w:val="single" w:sz="4" w:space="0" w:color="auto"/>
              <w:left w:val="single" w:sz="4" w:space="0" w:color="auto"/>
              <w:bottom w:val="single" w:sz="4" w:space="0" w:color="auto"/>
              <w:right w:val="single" w:sz="4" w:space="0" w:color="auto"/>
            </w:tcBorders>
          </w:tcPr>
          <w:p w14:paraId="3B94EDDB" w14:textId="77777777" w:rsidR="00437DBB" w:rsidRPr="007F1F15" w:rsidRDefault="00437DBB" w:rsidP="00437DBB">
            <w:pPr>
              <w:autoSpaceDE w:val="0"/>
              <w:autoSpaceDN w:val="0"/>
              <w:adjustRightInd w:val="0"/>
              <w:rPr>
                <w:sz w:val="22"/>
                <w:szCs w:val="22"/>
              </w:rPr>
            </w:pPr>
            <w:r w:rsidRPr="007F1F15">
              <w:rPr>
                <w:sz w:val="22"/>
                <w:szCs w:val="22"/>
              </w:rPr>
              <w:t>Филиал ОАО «Красноярск</w:t>
            </w:r>
            <w:r>
              <w:rPr>
                <w:sz w:val="22"/>
                <w:szCs w:val="22"/>
              </w:rPr>
              <w:br/>
            </w:r>
            <w:proofErr w:type="spellStart"/>
            <w:r w:rsidRPr="007F1F15">
              <w:rPr>
                <w:sz w:val="22"/>
                <w:szCs w:val="22"/>
              </w:rPr>
              <w:t>крайуголь</w:t>
            </w:r>
            <w:proofErr w:type="spellEnd"/>
            <w:r w:rsidRPr="007F1F15">
              <w:rPr>
                <w:sz w:val="22"/>
                <w:szCs w:val="22"/>
              </w:rPr>
              <w:t xml:space="preserve">» </w:t>
            </w:r>
            <w:proofErr w:type="spellStart"/>
            <w:r w:rsidRPr="007F1F15">
              <w:rPr>
                <w:sz w:val="22"/>
                <w:szCs w:val="22"/>
              </w:rPr>
              <w:t>Переясловский</w:t>
            </w:r>
            <w:proofErr w:type="spellEnd"/>
            <w:r w:rsidRPr="007F1F15">
              <w:rPr>
                <w:sz w:val="22"/>
                <w:szCs w:val="22"/>
              </w:rPr>
              <w:t xml:space="preserve"> разрез</w:t>
            </w:r>
          </w:p>
        </w:tc>
        <w:tc>
          <w:tcPr>
            <w:tcW w:w="1244" w:type="dxa"/>
            <w:tcBorders>
              <w:top w:val="single" w:sz="4" w:space="0" w:color="auto"/>
              <w:left w:val="single" w:sz="4" w:space="0" w:color="auto"/>
              <w:bottom w:val="single" w:sz="4" w:space="0" w:color="auto"/>
              <w:right w:val="single" w:sz="4" w:space="0" w:color="auto"/>
            </w:tcBorders>
          </w:tcPr>
          <w:p w14:paraId="5B75BA22" w14:textId="77777777" w:rsidR="00437DBB" w:rsidRPr="007F1F15" w:rsidRDefault="00437DBB" w:rsidP="00437DBB">
            <w:pPr>
              <w:autoSpaceDE w:val="0"/>
              <w:autoSpaceDN w:val="0"/>
              <w:adjustRightInd w:val="0"/>
              <w:jc w:val="center"/>
              <w:rPr>
                <w:sz w:val="22"/>
                <w:szCs w:val="22"/>
              </w:rPr>
            </w:pPr>
          </w:p>
        </w:tc>
        <w:tc>
          <w:tcPr>
            <w:tcW w:w="1142" w:type="dxa"/>
            <w:tcBorders>
              <w:top w:val="single" w:sz="4" w:space="0" w:color="auto"/>
              <w:left w:val="single" w:sz="4" w:space="0" w:color="auto"/>
              <w:bottom w:val="single" w:sz="4" w:space="0" w:color="auto"/>
              <w:right w:val="single" w:sz="4" w:space="0" w:color="auto"/>
            </w:tcBorders>
          </w:tcPr>
          <w:p w14:paraId="4E728072" w14:textId="398E342F" w:rsidR="00437DBB" w:rsidRPr="00132719" w:rsidRDefault="00437DBB" w:rsidP="00437DBB">
            <w:pPr>
              <w:autoSpaceDE w:val="0"/>
              <w:autoSpaceDN w:val="0"/>
              <w:adjustRightInd w:val="0"/>
              <w:jc w:val="center"/>
              <w:rPr>
                <w:sz w:val="22"/>
                <w:szCs w:val="22"/>
              </w:rPr>
            </w:pPr>
            <w:r>
              <w:rPr>
                <w:color w:val="000000"/>
                <w:sz w:val="22"/>
                <w:szCs w:val="22"/>
              </w:rPr>
              <w:t>625</w:t>
            </w:r>
          </w:p>
        </w:tc>
        <w:tc>
          <w:tcPr>
            <w:tcW w:w="1066" w:type="dxa"/>
            <w:tcBorders>
              <w:top w:val="single" w:sz="4" w:space="0" w:color="auto"/>
              <w:left w:val="single" w:sz="4" w:space="0" w:color="auto"/>
              <w:bottom w:val="single" w:sz="4" w:space="0" w:color="auto"/>
              <w:right w:val="single" w:sz="4" w:space="0" w:color="auto"/>
            </w:tcBorders>
          </w:tcPr>
          <w:p w14:paraId="19B663F1" w14:textId="03F52E57" w:rsidR="00437DBB" w:rsidRPr="00132719" w:rsidRDefault="00437DBB" w:rsidP="00437DBB">
            <w:pPr>
              <w:autoSpaceDE w:val="0"/>
              <w:autoSpaceDN w:val="0"/>
              <w:adjustRightInd w:val="0"/>
              <w:jc w:val="center"/>
              <w:rPr>
                <w:color w:val="000000"/>
                <w:sz w:val="22"/>
                <w:szCs w:val="22"/>
              </w:rPr>
            </w:pPr>
            <w:r>
              <w:rPr>
                <w:color w:val="000000"/>
                <w:sz w:val="22"/>
                <w:szCs w:val="22"/>
              </w:rPr>
              <w:t>700</w:t>
            </w:r>
          </w:p>
        </w:tc>
        <w:tc>
          <w:tcPr>
            <w:tcW w:w="1054" w:type="dxa"/>
            <w:tcBorders>
              <w:top w:val="single" w:sz="4" w:space="0" w:color="auto"/>
              <w:left w:val="single" w:sz="4" w:space="0" w:color="auto"/>
              <w:bottom w:val="single" w:sz="4" w:space="0" w:color="auto"/>
              <w:right w:val="single" w:sz="4" w:space="0" w:color="auto"/>
            </w:tcBorders>
          </w:tcPr>
          <w:p w14:paraId="0524D5D1" w14:textId="0761F05B" w:rsidR="00437DBB" w:rsidRPr="00132719" w:rsidRDefault="00437DBB" w:rsidP="00437DBB">
            <w:pPr>
              <w:autoSpaceDE w:val="0"/>
              <w:autoSpaceDN w:val="0"/>
              <w:adjustRightInd w:val="0"/>
              <w:jc w:val="center"/>
              <w:rPr>
                <w:color w:val="000000"/>
                <w:sz w:val="22"/>
                <w:szCs w:val="22"/>
              </w:rPr>
            </w:pPr>
            <w:r>
              <w:rPr>
                <w:color w:val="000000"/>
                <w:sz w:val="22"/>
                <w:szCs w:val="22"/>
              </w:rPr>
              <w:t>700</w:t>
            </w:r>
          </w:p>
        </w:tc>
      </w:tr>
      <w:tr w:rsidR="00437DBB" w:rsidRPr="007F1F15" w14:paraId="618CE688" w14:textId="77777777" w:rsidTr="0040426F">
        <w:trPr>
          <w:cantSplit/>
          <w:trHeight w:val="154"/>
          <w:jc w:val="center"/>
        </w:trPr>
        <w:tc>
          <w:tcPr>
            <w:tcW w:w="526" w:type="dxa"/>
            <w:tcBorders>
              <w:top w:val="single" w:sz="4" w:space="0" w:color="auto"/>
              <w:bottom w:val="single" w:sz="4" w:space="0" w:color="auto"/>
              <w:right w:val="single" w:sz="4" w:space="0" w:color="auto"/>
            </w:tcBorders>
          </w:tcPr>
          <w:p w14:paraId="2A37E141" w14:textId="77777777" w:rsidR="00437DBB" w:rsidRPr="007F1F15" w:rsidRDefault="00437DBB" w:rsidP="00437DBB">
            <w:pPr>
              <w:autoSpaceDE w:val="0"/>
              <w:autoSpaceDN w:val="0"/>
              <w:adjustRightInd w:val="0"/>
              <w:jc w:val="center"/>
              <w:rPr>
                <w:sz w:val="22"/>
                <w:szCs w:val="22"/>
              </w:rPr>
            </w:pPr>
            <w:r w:rsidRPr="007F1F15">
              <w:rPr>
                <w:sz w:val="22"/>
                <w:szCs w:val="22"/>
              </w:rPr>
              <w:t>5.2</w:t>
            </w:r>
          </w:p>
        </w:tc>
        <w:tc>
          <w:tcPr>
            <w:tcW w:w="4197" w:type="dxa"/>
            <w:tcBorders>
              <w:top w:val="single" w:sz="4" w:space="0" w:color="auto"/>
              <w:left w:val="single" w:sz="4" w:space="0" w:color="auto"/>
              <w:bottom w:val="single" w:sz="4" w:space="0" w:color="auto"/>
              <w:right w:val="single" w:sz="4" w:space="0" w:color="auto"/>
            </w:tcBorders>
          </w:tcPr>
          <w:p w14:paraId="3CC9411F" w14:textId="77777777" w:rsidR="00437DBB" w:rsidRPr="007F1F15" w:rsidRDefault="00437DBB" w:rsidP="00437DBB">
            <w:pPr>
              <w:autoSpaceDE w:val="0"/>
              <w:autoSpaceDN w:val="0"/>
              <w:adjustRightInd w:val="0"/>
              <w:rPr>
                <w:sz w:val="22"/>
                <w:szCs w:val="22"/>
              </w:rPr>
            </w:pPr>
            <w:r w:rsidRPr="007F1F15">
              <w:rPr>
                <w:sz w:val="22"/>
                <w:szCs w:val="22"/>
              </w:rPr>
              <w:t>ООО «Сибирский уголь»</w:t>
            </w:r>
          </w:p>
        </w:tc>
        <w:tc>
          <w:tcPr>
            <w:tcW w:w="1244" w:type="dxa"/>
            <w:tcBorders>
              <w:top w:val="single" w:sz="4" w:space="0" w:color="auto"/>
              <w:left w:val="single" w:sz="4" w:space="0" w:color="auto"/>
              <w:bottom w:val="single" w:sz="4" w:space="0" w:color="auto"/>
              <w:right w:val="single" w:sz="4" w:space="0" w:color="auto"/>
            </w:tcBorders>
          </w:tcPr>
          <w:p w14:paraId="0FD4192F" w14:textId="77777777" w:rsidR="00437DBB" w:rsidRPr="007F1F15" w:rsidRDefault="00437DBB" w:rsidP="00437DBB">
            <w:pPr>
              <w:autoSpaceDE w:val="0"/>
              <w:autoSpaceDN w:val="0"/>
              <w:adjustRightInd w:val="0"/>
              <w:jc w:val="center"/>
              <w:rPr>
                <w:sz w:val="22"/>
                <w:szCs w:val="22"/>
              </w:rPr>
            </w:pPr>
          </w:p>
        </w:tc>
        <w:tc>
          <w:tcPr>
            <w:tcW w:w="1142" w:type="dxa"/>
            <w:tcBorders>
              <w:top w:val="single" w:sz="4" w:space="0" w:color="auto"/>
              <w:left w:val="single" w:sz="4" w:space="0" w:color="auto"/>
              <w:bottom w:val="single" w:sz="4" w:space="0" w:color="auto"/>
              <w:right w:val="single" w:sz="4" w:space="0" w:color="auto"/>
            </w:tcBorders>
          </w:tcPr>
          <w:p w14:paraId="56D6C829" w14:textId="5D389718" w:rsidR="00437DBB" w:rsidRPr="00132719" w:rsidRDefault="00437DBB" w:rsidP="00437DBB">
            <w:pPr>
              <w:autoSpaceDE w:val="0"/>
              <w:autoSpaceDN w:val="0"/>
              <w:adjustRightInd w:val="0"/>
              <w:jc w:val="center"/>
              <w:rPr>
                <w:color w:val="000000"/>
                <w:sz w:val="22"/>
                <w:szCs w:val="22"/>
              </w:rPr>
            </w:pPr>
            <w:r>
              <w:rPr>
                <w:color w:val="000000"/>
                <w:sz w:val="22"/>
                <w:szCs w:val="22"/>
              </w:rPr>
              <w:t>83</w:t>
            </w:r>
          </w:p>
        </w:tc>
        <w:tc>
          <w:tcPr>
            <w:tcW w:w="1066" w:type="dxa"/>
            <w:tcBorders>
              <w:top w:val="single" w:sz="4" w:space="0" w:color="auto"/>
              <w:left w:val="single" w:sz="4" w:space="0" w:color="auto"/>
              <w:bottom w:val="single" w:sz="4" w:space="0" w:color="auto"/>
              <w:right w:val="single" w:sz="4" w:space="0" w:color="auto"/>
            </w:tcBorders>
          </w:tcPr>
          <w:p w14:paraId="08C9AD8E" w14:textId="34848E99" w:rsidR="00437DBB" w:rsidRPr="00132719" w:rsidRDefault="00437DBB" w:rsidP="00437DBB">
            <w:pPr>
              <w:autoSpaceDE w:val="0"/>
              <w:autoSpaceDN w:val="0"/>
              <w:adjustRightInd w:val="0"/>
              <w:jc w:val="center"/>
              <w:rPr>
                <w:color w:val="000000"/>
                <w:sz w:val="22"/>
                <w:szCs w:val="22"/>
              </w:rPr>
            </w:pPr>
            <w:r>
              <w:rPr>
                <w:color w:val="000000"/>
                <w:sz w:val="22"/>
                <w:szCs w:val="22"/>
              </w:rPr>
              <w:t>87</w:t>
            </w:r>
          </w:p>
        </w:tc>
        <w:tc>
          <w:tcPr>
            <w:tcW w:w="1054" w:type="dxa"/>
            <w:tcBorders>
              <w:top w:val="single" w:sz="4" w:space="0" w:color="auto"/>
              <w:left w:val="single" w:sz="4" w:space="0" w:color="auto"/>
              <w:bottom w:val="single" w:sz="4" w:space="0" w:color="auto"/>
              <w:right w:val="single" w:sz="4" w:space="0" w:color="auto"/>
            </w:tcBorders>
          </w:tcPr>
          <w:p w14:paraId="3C13E033" w14:textId="534E967E" w:rsidR="00437DBB" w:rsidRPr="00132719" w:rsidRDefault="00437DBB" w:rsidP="00437DBB">
            <w:pPr>
              <w:autoSpaceDE w:val="0"/>
              <w:autoSpaceDN w:val="0"/>
              <w:adjustRightInd w:val="0"/>
              <w:jc w:val="center"/>
              <w:rPr>
                <w:sz w:val="22"/>
                <w:szCs w:val="22"/>
              </w:rPr>
            </w:pPr>
            <w:r>
              <w:rPr>
                <w:sz w:val="22"/>
                <w:szCs w:val="22"/>
              </w:rPr>
              <w:t>90</w:t>
            </w:r>
          </w:p>
        </w:tc>
      </w:tr>
    </w:tbl>
    <w:p w14:paraId="7574DFB9" w14:textId="77777777" w:rsidR="0040426F" w:rsidRDefault="0040426F" w:rsidP="0040426F">
      <w:pPr>
        <w:autoSpaceDE w:val="0"/>
        <w:autoSpaceDN w:val="0"/>
        <w:adjustRightInd w:val="0"/>
        <w:ind w:firstLine="708"/>
        <w:jc w:val="both"/>
        <w:rPr>
          <w:rFonts w:ascii="Times New Roman CYR" w:hAnsi="Times New Roman CYR" w:cs="Times New Roman CYR"/>
        </w:rPr>
      </w:pPr>
      <w:r w:rsidRPr="00D03B11">
        <w:rPr>
          <w:rFonts w:ascii="Times New Roman CYR" w:hAnsi="Times New Roman CYR" w:cs="Times New Roman CYR"/>
        </w:rPr>
        <w:t xml:space="preserve">*-цена </w:t>
      </w:r>
      <w:proofErr w:type="gramStart"/>
      <w:r w:rsidRPr="00D03B11">
        <w:rPr>
          <w:rFonts w:ascii="Times New Roman CYR" w:hAnsi="Times New Roman CYR" w:cs="Times New Roman CYR"/>
        </w:rPr>
        <w:t>угля  дана</w:t>
      </w:r>
      <w:proofErr w:type="gramEnd"/>
      <w:r w:rsidRPr="00D03B11">
        <w:rPr>
          <w:rFonts w:ascii="Times New Roman CYR" w:hAnsi="Times New Roman CYR" w:cs="Times New Roman CYR"/>
        </w:rPr>
        <w:t xml:space="preserve"> без учета железнодорожного тарифа.</w:t>
      </w:r>
    </w:p>
    <w:p w14:paraId="1FB7A0C3" w14:textId="77777777" w:rsidR="00913565" w:rsidRDefault="00913565" w:rsidP="0040426F">
      <w:pPr>
        <w:autoSpaceDE w:val="0"/>
        <w:autoSpaceDN w:val="0"/>
        <w:adjustRightInd w:val="0"/>
        <w:ind w:firstLine="708"/>
        <w:jc w:val="both"/>
        <w:rPr>
          <w:rFonts w:ascii="Times New Roman CYR" w:hAnsi="Times New Roman CYR" w:cs="Times New Roman CYR"/>
        </w:rPr>
      </w:pPr>
    </w:p>
    <w:p w14:paraId="629F29B0" w14:textId="77777777" w:rsidR="00913565" w:rsidRPr="00D03B11" w:rsidRDefault="00913565" w:rsidP="0040426F">
      <w:pPr>
        <w:autoSpaceDE w:val="0"/>
        <w:autoSpaceDN w:val="0"/>
        <w:adjustRightInd w:val="0"/>
        <w:ind w:firstLine="708"/>
        <w:jc w:val="both"/>
        <w:rPr>
          <w:rFonts w:ascii="Times New Roman CYR" w:hAnsi="Times New Roman CYR" w:cs="Times New Roman CYR"/>
        </w:rPr>
      </w:pPr>
    </w:p>
    <w:p w14:paraId="0F0F1E68" w14:textId="77777777" w:rsidR="00DF2DF6" w:rsidRDefault="00DF2DF6" w:rsidP="009C413B">
      <w:pPr>
        <w:pStyle w:val="ac"/>
        <w:numPr>
          <w:ilvl w:val="1"/>
          <w:numId w:val="10"/>
        </w:numPr>
        <w:tabs>
          <w:tab w:val="left" w:pos="709"/>
        </w:tabs>
      </w:pPr>
      <w:bookmarkStart w:id="4" w:name="_Toc150948692"/>
      <w:r w:rsidRPr="008901F5">
        <w:lastRenderedPageBreak/>
        <w:t>Сельское хозяйство</w:t>
      </w:r>
      <w:bookmarkEnd w:id="3"/>
      <w:bookmarkEnd w:id="4"/>
    </w:p>
    <w:p w14:paraId="22456BCC" w14:textId="35C1A451" w:rsidR="00033B16" w:rsidRPr="003B4259" w:rsidRDefault="00033B16" w:rsidP="00033B16">
      <w:pPr>
        <w:ind w:firstLine="708"/>
        <w:jc w:val="both"/>
        <w:rPr>
          <w:sz w:val="28"/>
          <w:szCs w:val="28"/>
        </w:rPr>
      </w:pPr>
      <w:bookmarkStart w:id="5" w:name="_Toc435564173"/>
      <w:bookmarkStart w:id="6" w:name="_Toc150948693"/>
      <w:r w:rsidRPr="003B4259">
        <w:rPr>
          <w:sz w:val="28"/>
          <w:szCs w:val="28"/>
        </w:rPr>
        <w:t xml:space="preserve">На территории района осуществляют хозяйственную деятельность </w:t>
      </w:r>
      <w:r>
        <w:rPr>
          <w:sz w:val="28"/>
          <w:szCs w:val="28"/>
        </w:rPr>
        <w:t xml:space="preserve">7 </w:t>
      </w:r>
      <w:r w:rsidRPr="003B4259">
        <w:rPr>
          <w:sz w:val="28"/>
          <w:szCs w:val="28"/>
        </w:rPr>
        <w:t xml:space="preserve">сельскохозяйственных предприятий, </w:t>
      </w:r>
      <w:r>
        <w:rPr>
          <w:sz w:val="28"/>
          <w:szCs w:val="28"/>
        </w:rPr>
        <w:t>2</w:t>
      </w:r>
      <w:r w:rsidRPr="003B4259">
        <w:rPr>
          <w:sz w:val="28"/>
          <w:szCs w:val="28"/>
        </w:rPr>
        <w:t xml:space="preserve"> промышленн</w:t>
      </w:r>
      <w:r>
        <w:rPr>
          <w:sz w:val="28"/>
          <w:szCs w:val="28"/>
        </w:rPr>
        <w:t>ых</w:t>
      </w:r>
      <w:r w:rsidRPr="003B4259">
        <w:rPr>
          <w:sz w:val="28"/>
          <w:szCs w:val="28"/>
        </w:rPr>
        <w:t xml:space="preserve"> предприяти</w:t>
      </w:r>
      <w:r>
        <w:rPr>
          <w:sz w:val="28"/>
          <w:szCs w:val="28"/>
        </w:rPr>
        <w:t>я</w:t>
      </w:r>
      <w:r w:rsidRPr="003B4259">
        <w:rPr>
          <w:sz w:val="28"/>
          <w:szCs w:val="28"/>
        </w:rPr>
        <w:t>, 1 обслуживающее предприятие, 5 ИП, 1</w:t>
      </w:r>
      <w:r>
        <w:rPr>
          <w:sz w:val="28"/>
          <w:szCs w:val="28"/>
        </w:rPr>
        <w:t>7</w:t>
      </w:r>
      <w:r w:rsidRPr="003B4259">
        <w:rPr>
          <w:sz w:val="28"/>
          <w:szCs w:val="28"/>
        </w:rPr>
        <w:t xml:space="preserve"> глав крестьянско-фермерских хозяйств.   </w:t>
      </w:r>
    </w:p>
    <w:p w14:paraId="5C452675" w14:textId="77777777" w:rsidR="00033B16" w:rsidRPr="00E10EB6" w:rsidRDefault="00033B16" w:rsidP="00033B16">
      <w:pPr>
        <w:widowControl w:val="0"/>
        <w:autoSpaceDE w:val="0"/>
        <w:ind w:firstLine="709"/>
        <w:jc w:val="both"/>
        <w:rPr>
          <w:sz w:val="28"/>
          <w:szCs w:val="28"/>
        </w:rPr>
      </w:pPr>
      <w:r w:rsidRPr="00E10EB6">
        <w:rPr>
          <w:sz w:val="28"/>
          <w:szCs w:val="28"/>
        </w:rPr>
        <w:t>Уборочная площадь зерновых  и зернобобовых по рай</w:t>
      </w:r>
      <w:r>
        <w:rPr>
          <w:sz w:val="28"/>
          <w:szCs w:val="28"/>
        </w:rPr>
        <w:t>ону в 2024 году составила  28727</w:t>
      </w:r>
      <w:r w:rsidRPr="00E10EB6">
        <w:rPr>
          <w:sz w:val="28"/>
          <w:szCs w:val="28"/>
        </w:rPr>
        <w:t xml:space="preserve"> га, в  том числе:</w:t>
      </w:r>
      <w:r>
        <w:rPr>
          <w:sz w:val="28"/>
          <w:szCs w:val="28"/>
        </w:rPr>
        <w:t xml:space="preserve"> яровая  пшеница – 13877 га, ячмень – 11526 га, овес – 2372</w:t>
      </w:r>
      <w:r w:rsidRPr="00E10EB6">
        <w:rPr>
          <w:sz w:val="28"/>
          <w:szCs w:val="28"/>
        </w:rPr>
        <w:t xml:space="preserve"> га, </w:t>
      </w:r>
      <w:r>
        <w:rPr>
          <w:sz w:val="28"/>
          <w:szCs w:val="28"/>
        </w:rPr>
        <w:t>горох – 952</w:t>
      </w:r>
      <w:r w:rsidRPr="00E10EB6">
        <w:rPr>
          <w:sz w:val="28"/>
          <w:szCs w:val="28"/>
        </w:rPr>
        <w:t xml:space="preserve"> га. П</w:t>
      </w:r>
      <w:r>
        <w:rPr>
          <w:sz w:val="28"/>
          <w:szCs w:val="28"/>
        </w:rPr>
        <w:t>лощадь уборки</w:t>
      </w:r>
      <w:r w:rsidRPr="00E10EB6">
        <w:rPr>
          <w:sz w:val="28"/>
          <w:szCs w:val="28"/>
        </w:rPr>
        <w:t xml:space="preserve"> </w:t>
      </w:r>
      <w:r>
        <w:rPr>
          <w:sz w:val="28"/>
          <w:szCs w:val="28"/>
        </w:rPr>
        <w:t>технических культур составила 23682 га, в том числе: яровой рапс - 19022 га, соя - 3461</w:t>
      </w:r>
      <w:r w:rsidRPr="00E10EB6">
        <w:rPr>
          <w:sz w:val="28"/>
          <w:szCs w:val="28"/>
        </w:rPr>
        <w:t xml:space="preserve"> га</w:t>
      </w:r>
      <w:r>
        <w:rPr>
          <w:sz w:val="28"/>
          <w:szCs w:val="28"/>
        </w:rPr>
        <w:t>, лен - 1199 га</w:t>
      </w:r>
      <w:r w:rsidRPr="00E10EB6">
        <w:rPr>
          <w:sz w:val="28"/>
          <w:szCs w:val="28"/>
        </w:rPr>
        <w:t xml:space="preserve">. Так при средней урожайности зерновых </w:t>
      </w:r>
      <w:proofErr w:type="gramStart"/>
      <w:r w:rsidRPr="00E10EB6">
        <w:rPr>
          <w:sz w:val="28"/>
          <w:szCs w:val="28"/>
        </w:rPr>
        <w:t>ку</w:t>
      </w:r>
      <w:r>
        <w:rPr>
          <w:sz w:val="28"/>
          <w:szCs w:val="28"/>
        </w:rPr>
        <w:t>льтур  по</w:t>
      </w:r>
      <w:proofErr w:type="gramEnd"/>
      <w:r>
        <w:rPr>
          <w:sz w:val="28"/>
          <w:szCs w:val="28"/>
        </w:rPr>
        <w:t xml:space="preserve"> району в 32,1 ц/га (32,2 ц/га в 2023</w:t>
      </w:r>
      <w:r w:rsidRPr="00E10EB6">
        <w:rPr>
          <w:sz w:val="28"/>
          <w:szCs w:val="28"/>
        </w:rPr>
        <w:t xml:space="preserve"> году), валово</w:t>
      </w:r>
      <w:r>
        <w:rPr>
          <w:sz w:val="28"/>
          <w:szCs w:val="28"/>
        </w:rPr>
        <w:t xml:space="preserve">й сбор  зерна составил 92213,67 </w:t>
      </w:r>
      <w:proofErr w:type="spellStart"/>
      <w:r>
        <w:rPr>
          <w:sz w:val="28"/>
          <w:szCs w:val="28"/>
        </w:rPr>
        <w:t>тн</w:t>
      </w:r>
      <w:proofErr w:type="spellEnd"/>
      <w:r w:rsidRPr="00E10EB6">
        <w:rPr>
          <w:sz w:val="28"/>
          <w:szCs w:val="28"/>
        </w:rPr>
        <w:t>. Наивысшая ур</w:t>
      </w:r>
      <w:r>
        <w:rPr>
          <w:sz w:val="28"/>
          <w:szCs w:val="28"/>
        </w:rPr>
        <w:t>ожайность зерновых куль тур зафиксирована</w:t>
      </w:r>
      <w:r w:rsidRPr="00E10EB6">
        <w:rPr>
          <w:sz w:val="28"/>
          <w:szCs w:val="28"/>
        </w:rPr>
        <w:t xml:space="preserve"> </w:t>
      </w:r>
      <w:r>
        <w:rPr>
          <w:sz w:val="28"/>
          <w:szCs w:val="28"/>
        </w:rPr>
        <w:t>в ООО «</w:t>
      </w:r>
      <w:proofErr w:type="spellStart"/>
      <w:r>
        <w:rPr>
          <w:sz w:val="28"/>
          <w:szCs w:val="28"/>
        </w:rPr>
        <w:t>Мильман</w:t>
      </w:r>
      <w:proofErr w:type="spellEnd"/>
      <w:r>
        <w:rPr>
          <w:sz w:val="28"/>
          <w:szCs w:val="28"/>
        </w:rPr>
        <w:t>-Агро» - 47,8</w:t>
      </w:r>
      <w:r w:rsidRPr="00E10EB6">
        <w:rPr>
          <w:sz w:val="28"/>
          <w:szCs w:val="28"/>
        </w:rPr>
        <w:t xml:space="preserve"> ц/га, в ОО</w:t>
      </w:r>
      <w:r>
        <w:rPr>
          <w:sz w:val="28"/>
          <w:szCs w:val="28"/>
        </w:rPr>
        <w:t>О «СХП «Восток Агро-Инвест» - 31,2</w:t>
      </w:r>
      <w:r w:rsidRPr="00E10EB6">
        <w:rPr>
          <w:sz w:val="28"/>
          <w:szCs w:val="28"/>
        </w:rPr>
        <w:t xml:space="preserve"> ц/</w:t>
      </w:r>
      <w:r>
        <w:rPr>
          <w:sz w:val="28"/>
          <w:szCs w:val="28"/>
        </w:rPr>
        <w:t xml:space="preserve">га, в ООО «ОПХ </w:t>
      </w:r>
      <w:proofErr w:type="spellStart"/>
      <w:r>
        <w:rPr>
          <w:sz w:val="28"/>
          <w:szCs w:val="28"/>
        </w:rPr>
        <w:t>Солянское</w:t>
      </w:r>
      <w:proofErr w:type="spellEnd"/>
      <w:r>
        <w:rPr>
          <w:sz w:val="28"/>
          <w:szCs w:val="28"/>
        </w:rPr>
        <w:t>» - 25,2</w:t>
      </w:r>
      <w:r w:rsidRPr="00E10EB6">
        <w:rPr>
          <w:sz w:val="28"/>
          <w:szCs w:val="28"/>
        </w:rPr>
        <w:t xml:space="preserve"> ц/га. </w:t>
      </w:r>
      <w:r>
        <w:rPr>
          <w:sz w:val="28"/>
          <w:szCs w:val="28"/>
        </w:rPr>
        <w:t>Наивысшая урожайность технических культур в ООО «</w:t>
      </w:r>
      <w:proofErr w:type="spellStart"/>
      <w:r>
        <w:rPr>
          <w:sz w:val="28"/>
          <w:szCs w:val="28"/>
        </w:rPr>
        <w:t>Мильман</w:t>
      </w:r>
      <w:proofErr w:type="spellEnd"/>
      <w:r>
        <w:rPr>
          <w:sz w:val="28"/>
          <w:szCs w:val="28"/>
        </w:rPr>
        <w:t>-Агро» - 25,4</w:t>
      </w:r>
      <w:r w:rsidRPr="00E10EB6">
        <w:rPr>
          <w:sz w:val="28"/>
          <w:szCs w:val="28"/>
        </w:rPr>
        <w:t xml:space="preserve"> ц/га, в ООО</w:t>
      </w:r>
      <w:r>
        <w:rPr>
          <w:sz w:val="28"/>
          <w:szCs w:val="28"/>
        </w:rPr>
        <w:t xml:space="preserve"> «СХП «Восток Агро-Инвест» -20,1</w:t>
      </w:r>
      <w:r w:rsidRPr="00E10EB6">
        <w:rPr>
          <w:sz w:val="28"/>
          <w:szCs w:val="28"/>
        </w:rPr>
        <w:t xml:space="preserve"> </w:t>
      </w:r>
      <w:r>
        <w:rPr>
          <w:sz w:val="28"/>
          <w:szCs w:val="28"/>
        </w:rPr>
        <w:t xml:space="preserve">ц/га, в ООО «ОПХ </w:t>
      </w:r>
      <w:proofErr w:type="spellStart"/>
      <w:r>
        <w:rPr>
          <w:sz w:val="28"/>
          <w:szCs w:val="28"/>
        </w:rPr>
        <w:t>Солянское</w:t>
      </w:r>
      <w:proofErr w:type="spellEnd"/>
      <w:r>
        <w:rPr>
          <w:sz w:val="28"/>
          <w:szCs w:val="28"/>
        </w:rPr>
        <w:t>» - 11,6</w:t>
      </w:r>
      <w:r w:rsidRPr="00E10EB6">
        <w:rPr>
          <w:sz w:val="28"/>
          <w:szCs w:val="28"/>
        </w:rPr>
        <w:t xml:space="preserve"> ц/га.</w:t>
      </w:r>
    </w:p>
    <w:p w14:paraId="63E13CEE" w14:textId="60C97E3B" w:rsidR="00033B16" w:rsidRPr="00E10EB6" w:rsidRDefault="00033B16" w:rsidP="00033B16">
      <w:pPr>
        <w:widowControl w:val="0"/>
        <w:autoSpaceDE w:val="0"/>
        <w:ind w:firstLine="708"/>
        <w:jc w:val="both"/>
        <w:rPr>
          <w:sz w:val="28"/>
          <w:szCs w:val="28"/>
        </w:rPr>
      </w:pPr>
      <w:r w:rsidRPr="00E10EB6">
        <w:rPr>
          <w:sz w:val="28"/>
          <w:szCs w:val="28"/>
        </w:rPr>
        <w:t>По итогам кормозаготовительных работ получены следующие резул</w:t>
      </w:r>
      <w:r>
        <w:rPr>
          <w:sz w:val="28"/>
          <w:szCs w:val="28"/>
        </w:rPr>
        <w:t xml:space="preserve">ьтаты: заготовлено сена – 2870 </w:t>
      </w:r>
      <w:proofErr w:type="spellStart"/>
      <w:r>
        <w:rPr>
          <w:sz w:val="28"/>
          <w:szCs w:val="28"/>
        </w:rPr>
        <w:t>тн</w:t>
      </w:r>
      <w:proofErr w:type="spellEnd"/>
      <w:r>
        <w:rPr>
          <w:sz w:val="28"/>
          <w:szCs w:val="28"/>
        </w:rPr>
        <w:t xml:space="preserve">., сенажа - 34138 </w:t>
      </w:r>
      <w:proofErr w:type="spellStart"/>
      <w:r>
        <w:rPr>
          <w:sz w:val="28"/>
          <w:szCs w:val="28"/>
        </w:rPr>
        <w:t>тн</w:t>
      </w:r>
      <w:proofErr w:type="spellEnd"/>
      <w:r>
        <w:rPr>
          <w:sz w:val="28"/>
          <w:szCs w:val="28"/>
        </w:rPr>
        <w:t xml:space="preserve">., силоса - 10508 </w:t>
      </w:r>
      <w:proofErr w:type="spellStart"/>
      <w:r>
        <w:rPr>
          <w:sz w:val="28"/>
          <w:szCs w:val="28"/>
        </w:rPr>
        <w:t>тн</w:t>
      </w:r>
      <w:proofErr w:type="spellEnd"/>
      <w:r>
        <w:rPr>
          <w:sz w:val="28"/>
          <w:szCs w:val="28"/>
        </w:rPr>
        <w:t>., соломы – 1433,8</w:t>
      </w:r>
      <w:r w:rsidRPr="00E10EB6">
        <w:rPr>
          <w:sz w:val="28"/>
          <w:szCs w:val="28"/>
        </w:rPr>
        <w:t xml:space="preserve"> </w:t>
      </w:r>
      <w:proofErr w:type="spellStart"/>
      <w:r w:rsidRPr="00E10EB6">
        <w:rPr>
          <w:sz w:val="28"/>
          <w:szCs w:val="28"/>
        </w:rPr>
        <w:t>тн</w:t>
      </w:r>
      <w:proofErr w:type="spellEnd"/>
      <w:r w:rsidRPr="00E10EB6">
        <w:rPr>
          <w:sz w:val="28"/>
          <w:szCs w:val="28"/>
        </w:rPr>
        <w:t>.</w:t>
      </w:r>
    </w:p>
    <w:p w14:paraId="52EB5BEA" w14:textId="77777777" w:rsidR="00033B16" w:rsidRPr="00E10EB6" w:rsidRDefault="00033B16" w:rsidP="00033B16">
      <w:pPr>
        <w:widowControl w:val="0"/>
        <w:autoSpaceDE w:val="0"/>
        <w:ind w:firstLine="709"/>
        <w:jc w:val="both"/>
        <w:rPr>
          <w:sz w:val="28"/>
          <w:szCs w:val="28"/>
        </w:rPr>
      </w:pPr>
      <w:r w:rsidRPr="00E10EB6">
        <w:rPr>
          <w:sz w:val="28"/>
          <w:szCs w:val="28"/>
        </w:rPr>
        <w:t>Предприятиями района на посе</w:t>
      </w:r>
      <w:r>
        <w:rPr>
          <w:sz w:val="28"/>
          <w:szCs w:val="28"/>
        </w:rPr>
        <w:t>в 2025 года подготовлено 18216,5 га паров и 19506 га зяби, что составляет 37722,5 га готовой земли или 127,3</w:t>
      </w:r>
      <w:r w:rsidRPr="00E10EB6">
        <w:rPr>
          <w:sz w:val="28"/>
          <w:szCs w:val="28"/>
        </w:rPr>
        <w:t>% от плана.</w:t>
      </w:r>
    </w:p>
    <w:p w14:paraId="2A31F79A" w14:textId="77777777" w:rsidR="00033B16" w:rsidRPr="000F6EE0" w:rsidRDefault="00033B16" w:rsidP="00033B16">
      <w:pPr>
        <w:widowControl w:val="0"/>
        <w:autoSpaceDE w:val="0"/>
        <w:ind w:firstLine="708"/>
        <w:jc w:val="both"/>
        <w:rPr>
          <w:rFonts w:ascii="Calibri" w:hAnsi="Calibri"/>
        </w:rPr>
      </w:pPr>
      <w:r w:rsidRPr="00E10EB6">
        <w:rPr>
          <w:sz w:val="28"/>
          <w:szCs w:val="28"/>
        </w:rPr>
        <w:t>Для проведения посевной кампании 202</w:t>
      </w:r>
      <w:r>
        <w:rPr>
          <w:sz w:val="28"/>
          <w:szCs w:val="28"/>
        </w:rPr>
        <w:t>5 года</w:t>
      </w:r>
      <w:r w:rsidRPr="00E10EB6">
        <w:rPr>
          <w:sz w:val="28"/>
          <w:szCs w:val="28"/>
        </w:rPr>
        <w:t xml:space="preserve"> сельскохозяйственные предприятия района</w:t>
      </w:r>
      <w:r>
        <w:rPr>
          <w:sz w:val="28"/>
          <w:szCs w:val="28"/>
        </w:rPr>
        <w:t xml:space="preserve"> засыпали семенной материал 6760</w:t>
      </w:r>
      <w:r w:rsidRPr="00E10EB6">
        <w:rPr>
          <w:sz w:val="28"/>
          <w:szCs w:val="28"/>
        </w:rPr>
        <w:t xml:space="preserve"> тонн. В настоящее время семена проходят проверку в Рыбинском филиале </w:t>
      </w:r>
      <w:proofErr w:type="spellStart"/>
      <w:r w:rsidRPr="00E10EB6">
        <w:rPr>
          <w:sz w:val="28"/>
          <w:szCs w:val="28"/>
        </w:rPr>
        <w:t>Россельхозцентра</w:t>
      </w:r>
      <w:proofErr w:type="spellEnd"/>
      <w:r w:rsidRPr="00E10EB6">
        <w:rPr>
          <w:sz w:val="28"/>
          <w:szCs w:val="28"/>
        </w:rPr>
        <w:t xml:space="preserve"> на всхожесть, влажность, засоренность.</w:t>
      </w:r>
    </w:p>
    <w:p w14:paraId="59F48F62" w14:textId="77777777" w:rsidR="00033B16" w:rsidRDefault="00033B16" w:rsidP="00033B16">
      <w:pPr>
        <w:widowControl w:val="0"/>
        <w:autoSpaceDE w:val="0"/>
        <w:ind w:firstLine="284"/>
        <w:jc w:val="both"/>
        <w:rPr>
          <w:sz w:val="28"/>
          <w:szCs w:val="28"/>
        </w:rPr>
      </w:pPr>
    </w:p>
    <w:p w14:paraId="162D8489" w14:textId="77777777" w:rsidR="00033B16" w:rsidRDefault="00033B16" w:rsidP="00033B16">
      <w:pPr>
        <w:widowControl w:val="0"/>
        <w:autoSpaceDE w:val="0"/>
        <w:ind w:firstLine="284"/>
        <w:jc w:val="both"/>
        <w:rPr>
          <w:sz w:val="28"/>
          <w:szCs w:val="28"/>
        </w:rPr>
      </w:pPr>
      <w:r>
        <w:tab/>
      </w:r>
      <w:r>
        <w:rPr>
          <w:sz w:val="28"/>
          <w:szCs w:val="28"/>
        </w:rPr>
        <w:t>Поголовье скота на 01.11.2024</w:t>
      </w:r>
      <w:r w:rsidRPr="00914938">
        <w:rPr>
          <w:sz w:val="28"/>
          <w:szCs w:val="28"/>
        </w:rPr>
        <w:t xml:space="preserve"> года п</w:t>
      </w:r>
      <w:r>
        <w:rPr>
          <w:sz w:val="28"/>
          <w:szCs w:val="28"/>
        </w:rPr>
        <w:t xml:space="preserve">о району составляет: КРС – 7443 </w:t>
      </w:r>
      <w:r w:rsidRPr="00914938">
        <w:rPr>
          <w:sz w:val="28"/>
          <w:szCs w:val="28"/>
        </w:rPr>
        <w:t>голов</w:t>
      </w:r>
      <w:r>
        <w:rPr>
          <w:sz w:val="28"/>
          <w:szCs w:val="28"/>
        </w:rPr>
        <w:t>ы в том числе коров - 2572</w:t>
      </w:r>
      <w:r w:rsidRPr="00914938">
        <w:rPr>
          <w:sz w:val="28"/>
          <w:szCs w:val="28"/>
        </w:rPr>
        <w:t xml:space="preserve"> голов</w:t>
      </w:r>
      <w:r>
        <w:rPr>
          <w:sz w:val="28"/>
          <w:szCs w:val="28"/>
        </w:rPr>
        <w:t>ы из них 2502</w:t>
      </w:r>
      <w:r w:rsidRPr="00914938">
        <w:rPr>
          <w:sz w:val="28"/>
          <w:szCs w:val="28"/>
        </w:rPr>
        <w:t xml:space="preserve"> молоч</w:t>
      </w:r>
      <w:r>
        <w:rPr>
          <w:sz w:val="28"/>
          <w:szCs w:val="28"/>
        </w:rPr>
        <w:t>ного направления.  Лошадей – 131</w:t>
      </w:r>
      <w:r w:rsidRPr="00914938">
        <w:rPr>
          <w:sz w:val="28"/>
          <w:szCs w:val="28"/>
        </w:rPr>
        <w:t xml:space="preserve"> голов</w:t>
      </w:r>
      <w:r>
        <w:rPr>
          <w:sz w:val="28"/>
          <w:szCs w:val="28"/>
        </w:rPr>
        <w:t>а. Птицы – 234650</w:t>
      </w:r>
      <w:r w:rsidRPr="00914938">
        <w:rPr>
          <w:sz w:val="28"/>
          <w:szCs w:val="28"/>
        </w:rPr>
        <w:t xml:space="preserve"> голов в том числе кур несушек – 1</w:t>
      </w:r>
      <w:r>
        <w:rPr>
          <w:sz w:val="28"/>
          <w:szCs w:val="28"/>
        </w:rPr>
        <w:t>55860</w:t>
      </w:r>
      <w:r w:rsidRPr="00914938">
        <w:rPr>
          <w:sz w:val="28"/>
          <w:szCs w:val="28"/>
        </w:rPr>
        <w:t xml:space="preserve"> голов. Хозяйствами района произведено молока – </w:t>
      </w:r>
      <w:r>
        <w:rPr>
          <w:sz w:val="28"/>
          <w:szCs w:val="28"/>
        </w:rPr>
        <w:t>12692,236</w:t>
      </w:r>
      <w:r w:rsidRPr="00914938">
        <w:rPr>
          <w:sz w:val="28"/>
          <w:szCs w:val="28"/>
        </w:rPr>
        <w:t xml:space="preserve"> тонн, на</w:t>
      </w:r>
      <w:r>
        <w:rPr>
          <w:sz w:val="28"/>
          <w:szCs w:val="28"/>
        </w:rPr>
        <w:t>дой на корову составил – 5118,39</w:t>
      </w:r>
      <w:r w:rsidRPr="00914938">
        <w:rPr>
          <w:sz w:val="28"/>
          <w:szCs w:val="28"/>
        </w:rPr>
        <w:t xml:space="preserve"> килограммов. Получено-</w:t>
      </w:r>
      <w:r>
        <w:rPr>
          <w:sz w:val="28"/>
          <w:szCs w:val="28"/>
        </w:rPr>
        <w:t xml:space="preserve"> 1927</w:t>
      </w:r>
      <w:r w:rsidRPr="00914938">
        <w:rPr>
          <w:sz w:val="28"/>
          <w:szCs w:val="28"/>
        </w:rPr>
        <w:t xml:space="preserve"> голов телят. Произведено на убой скота и пти</w:t>
      </w:r>
      <w:r>
        <w:rPr>
          <w:sz w:val="28"/>
          <w:szCs w:val="28"/>
        </w:rPr>
        <w:t>цы (в живом весе) -1993,96</w:t>
      </w:r>
      <w:r w:rsidRPr="00914938">
        <w:rPr>
          <w:sz w:val="28"/>
          <w:szCs w:val="28"/>
        </w:rPr>
        <w:t xml:space="preserve"> тонны. Произведено </w:t>
      </w:r>
      <w:r>
        <w:rPr>
          <w:sz w:val="28"/>
          <w:szCs w:val="28"/>
        </w:rPr>
        <w:t>24225,61</w:t>
      </w:r>
      <w:r w:rsidRPr="00914938">
        <w:rPr>
          <w:sz w:val="28"/>
          <w:szCs w:val="28"/>
        </w:rPr>
        <w:t xml:space="preserve"> тысяч штук яиц. Район находится в десятке лидеров по Красноярскому краю по валовому производству молока и</w:t>
      </w:r>
      <w:r>
        <w:rPr>
          <w:sz w:val="28"/>
          <w:szCs w:val="28"/>
        </w:rPr>
        <w:t xml:space="preserve"> надою на фуражную корову. В 2024</w:t>
      </w:r>
      <w:r w:rsidRPr="00914938">
        <w:rPr>
          <w:sz w:val="28"/>
          <w:szCs w:val="28"/>
        </w:rPr>
        <w:t xml:space="preserve"> году ООО «</w:t>
      </w:r>
      <w:proofErr w:type="spellStart"/>
      <w:r w:rsidRPr="00914938">
        <w:rPr>
          <w:sz w:val="28"/>
          <w:szCs w:val="28"/>
        </w:rPr>
        <w:t>Налобинская</w:t>
      </w:r>
      <w:proofErr w:type="spellEnd"/>
      <w:r w:rsidRPr="00914938">
        <w:rPr>
          <w:sz w:val="28"/>
          <w:szCs w:val="28"/>
        </w:rPr>
        <w:t xml:space="preserve"> птицефабрика» вводит в эксплуатацию после реконструкции </w:t>
      </w:r>
      <w:r>
        <w:rPr>
          <w:sz w:val="28"/>
          <w:szCs w:val="28"/>
        </w:rPr>
        <w:t>помещение яйцесклада</w:t>
      </w:r>
      <w:r w:rsidRPr="00914938">
        <w:rPr>
          <w:sz w:val="28"/>
          <w:szCs w:val="28"/>
        </w:rPr>
        <w:t>.</w:t>
      </w:r>
    </w:p>
    <w:p w14:paraId="6B423EC1" w14:textId="77777777" w:rsidR="00033B16" w:rsidRDefault="00033B16" w:rsidP="00033B16">
      <w:pPr>
        <w:jc w:val="both"/>
        <w:rPr>
          <w:b/>
          <w:bCs/>
          <w:sz w:val="28"/>
          <w:szCs w:val="28"/>
        </w:rPr>
      </w:pPr>
      <w:r>
        <w:rPr>
          <w:sz w:val="28"/>
          <w:szCs w:val="28"/>
        </w:rPr>
        <w:t xml:space="preserve">                       По результатам   отчетности о финансово – экономической деятельности сельскохозяйственных производителей за 9 месяцев 2024 года удельный вес прибыльных предприятий составил 57 % (85,7 % 2023 г).</w:t>
      </w:r>
    </w:p>
    <w:p w14:paraId="676E5AC9" w14:textId="77777777" w:rsidR="00033B16" w:rsidRDefault="00033B16" w:rsidP="00033B16">
      <w:pPr>
        <w:jc w:val="both"/>
        <w:rPr>
          <w:sz w:val="28"/>
          <w:szCs w:val="28"/>
        </w:rPr>
      </w:pPr>
      <w:r>
        <w:rPr>
          <w:sz w:val="28"/>
          <w:szCs w:val="28"/>
        </w:rPr>
        <w:t xml:space="preserve">           Выручка от продажи товаров, работ и услуг составила 1898000 тыс. рублей (121 % по сравнению с 2023 годом).</w:t>
      </w:r>
    </w:p>
    <w:p w14:paraId="0F9DC7C9" w14:textId="77777777" w:rsidR="00033B16" w:rsidRDefault="00033B16" w:rsidP="00033B16">
      <w:pPr>
        <w:jc w:val="both"/>
        <w:rPr>
          <w:sz w:val="28"/>
          <w:szCs w:val="28"/>
        </w:rPr>
      </w:pPr>
      <w:r>
        <w:rPr>
          <w:sz w:val="28"/>
          <w:szCs w:val="28"/>
        </w:rPr>
        <w:t xml:space="preserve">           Наибольший удельный вес в общем объеме выручки составляет:</w:t>
      </w:r>
    </w:p>
    <w:p w14:paraId="330619AD" w14:textId="77777777" w:rsidR="00033B16" w:rsidRDefault="00033B16" w:rsidP="00033B16">
      <w:pPr>
        <w:jc w:val="both"/>
        <w:rPr>
          <w:sz w:val="28"/>
          <w:szCs w:val="28"/>
        </w:rPr>
      </w:pPr>
      <w:r>
        <w:rPr>
          <w:sz w:val="28"/>
          <w:szCs w:val="28"/>
        </w:rPr>
        <w:lastRenderedPageBreak/>
        <w:t xml:space="preserve">ООО «ОПХ </w:t>
      </w:r>
      <w:proofErr w:type="spellStart"/>
      <w:r>
        <w:rPr>
          <w:sz w:val="28"/>
          <w:szCs w:val="28"/>
        </w:rPr>
        <w:t>Солянское</w:t>
      </w:r>
      <w:proofErr w:type="spellEnd"/>
      <w:r>
        <w:rPr>
          <w:sz w:val="28"/>
          <w:szCs w:val="28"/>
        </w:rPr>
        <w:t>» -32,6 %, ООО «</w:t>
      </w:r>
      <w:proofErr w:type="spellStart"/>
      <w:r>
        <w:rPr>
          <w:sz w:val="28"/>
          <w:szCs w:val="28"/>
        </w:rPr>
        <w:t>Мильман</w:t>
      </w:r>
      <w:proofErr w:type="spellEnd"/>
      <w:r>
        <w:rPr>
          <w:sz w:val="28"/>
          <w:szCs w:val="28"/>
        </w:rPr>
        <w:t xml:space="preserve"> Агро» - 46,5 %, ООО «</w:t>
      </w:r>
      <w:proofErr w:type="spellStart"/>
      <w:r>
        <w:rPr>
          <w:sz w:val="28"/>
          <w:szCs w:val="28"/>
        </w:rPr>
        <w:t>Налобинская</w:t>
      </w:r>
      <w:proofErr w:type="spellEnd"/>
      <w:r>
        <w:rPr>
          <w:sz w:val="28"/>
          <w:szCs w:val="28"/>
        </w:rPr>
        <w:t xml:space="preserve"> птицефабрика» - 8,9 %.</w:t>
      </w:r>
    </w:p>
    <w:p w14:paraId="0C13C968" w14:textId="77777777" w:rsidR="00033B16" w:rsidRDefault="00033B16" w:rsidP="00033B16">
      <w:pPr>
        <w:jc w:val="both"/>
        <w:rPr>
          <w:sz w:val="28"/>
          <w:szCs w:val="28"/>
        </w:rPr>
      </w:pPr>
      <w:r>
        <w:rPr>
          <w:sz w:val="28"/>
          <w:szCs w:val="28"/>
        </w:rPr>
        <w:t xml:space="preserve">            Прибыль до налогообложения составила 158480 тыс. рублей (248721тыс. рублей в 2023 году).</w:t>
      </w:r>
    </w:p>
    <w:p w14:paraId="6E22602A" w14:textId="77777777" w:rsidR="00033B16" w:rsidRDefault="00033B16" w:rsidP="00033B16">
      <w:pPr>
        <w:jc w:val="both"/>
        <w:rPr>
          <w:sz w:val="28"/>
          <w:szCs w:val="28"/>
        </w:rPr>
      </w:pPr>
      <w:r>
        <w:rPr>
          <w:sz w:val="28"/>
          <w:szCs w:val="28"/>
        </w:rPr>
        <w:t xml:space="preserve">             Была оказана государственная поддержка из бюджетов всех уровней в размере 117987 тыс. рублей </w:t>
      </w:r>
      <w:proofErr w:type="gramStart"/>
      <w:r>
        <w:rPr>
          <w:sz w:val="28"/>
          <w:szCs w:val="28"/>
        </w:rPr>
        <w:t>( 115364</w:t>
      </w:r>
      <w:proofErr w:type="gramEnd"/>
      <w:r>
        <w:rPr>
          <w:sz w:val="28"/>
          <w:szCs w:val="28"/>
        </w:rPr>
        <w:t xml:space="preserve"> тыс. рублей  2023 г).</w:t>
      </w:r>
    </w:p>
    <w:p w14:paraId="37D00CBE" w14:textId="77777777" w:rsidR="00033B16" w:rsidRDefault="00033B16" w:rsidP="00033B16">
      <w:pPr>
        <w:jc w:val="both"/>
        <w:rPr>
          <w:sz w:val="28"/>
          <w:szCs w:val="28"/>
        </w:rPr>
      </w:pPr>
      <w:r>
        <w:rPr>
          <w:sz w:val="28"/>
          <w:szCs w:val="28"/>
        </w:rPr>
        <w:t xml:space="preserve">            Уровень рентабельности с учетом субсидий составил 9,2 % (19,1 % 2023 г), без учета субсидий 3,01 % (11,07 % 2023 г).</w:t>
      </w:r>
    </w:p>
    <w:p w14:paraId="438594A3" w14:textId="77777777" w:rsidR="00033B16" w:rsidRDefault="00033B16" w:rsidP="00033B16">
      <w:pPr>
        <w:jc w:val="both"/>
        <w:rPr>
          <w:sz w:val="28"/>
          <w:szCs w:val="28"/>
        </w:rPr>
      </w:pPr>
      <w:r>
        <w:rPr>
          <w:sz w:val="28"/>
          <w:szCs w:val="28"/>
        </w:rPr>
        <w:t xml:space="preserve">           Сельскохозяйственными предприятиями уплачено всего налогов, сборов и обязательных платежей в размере 472847 тыс. рублей (423447 тыс. рублей в 2023 г).</w:t>
      </w:r>
    </w:p>
    <w:p w14:paraId="4705C97A" w14:textId="77777777" w:rsidR="00755036" w:rsidRDefault="00755036" w:rsidP="00755036">
      <w:pPr>
        <w:jc w:val="both"/>
        <w:rPr>
          <w:sz w:val="28"/>
          <w:szCs w:val="28"/>
        </w:rPr>
      </w:pPr>
      <w:r>
        <w:rPr>
          <w:sz w:val="28"/>
          <w:szCs w:val="28"/>
        </w:rPr>
        <w:t xml:space="preserve">Численность работников на сельскохозяйственных предприятиях составляет </w:t>
      </w:r>
      <w:proofErr w:type="gramStart"/>
      <w:r>
        <w:rPr>
          <w:sz w:val="28"/>
          <w:szCs w:val="28"/>
        </w:rPr>
        <w:t>644  человек</w:t>
      </w:r>
      <w:proofErr w:type="gramEnd"/>
      <w:r>
        <w:rPr>
          <w:sz w:val="28"/>
          <w:szCs w:val="28"/>
        </w:rPr>
        <w:t xml:space="preserve"> со среднемесячной оплатой труда в размере  47919 рублей (41628 в 2023году).</w:t>
      </w:r>
    </w:p>
    <w:p w14:paraId="778867DF" w14:textId="77777777" w:rsidR="00755036" w:rsidRDefault="00755036" w:rsidP="00033B16">
      <w:pPr>
        <w:jc w:val="both"/>
        <w:rPr>
          <w:sz w:val="28"/>
          <w:szCs w:val="28"/>
        </w:rPr>
      </w:pPr>
    </w:p>
    <w:p w14:paraId="6BF5D202" w14:textId="10D3213F" w:rsidR="007E5A8C" w:rsidRDefault="007E5A8C" w:rsidP="00033B16">
      <w:pPr>
        <w:pStyle w:val="ac"/>
        <w:numPr>
          <w:ilvl w:val="1"/>
          <w:numId w:val="41"/>
        </w:numPr>
        <w:tabs>
          <w:tab w:val="left" w:pos="709"/>
        </w:tabs>
      </w:pPr>
      <w:r w:rsidRPr="002E43FB">
        <w:t>Строительство</w:t>
      </w:r>
      <w:bookmarkEnd w:id="5"/>
      <w:bookmarkEnd w:id="6"/>
    </w:p>
    <w:p w14:paraId="50868A7D" w14:textId="77777777" w:rsidR="00D836B6" w:rsidRDefault="00D836B6" w:rsidP="00D836B6">
      <w:pPr>
        <w:autoSpaceDE w:val="0"/>
        <w:autoSpaceDN w:val="0"/>
        <w:adjustRightInd w:val="0"/>
        <w:ind w:firstLine="720"/>
        <w:jc w:val="both"/>
        <w:rPr>
          <w:sz w:val="28"/>
          <w:szCs w:val="28"/>
        </w:rPr>
      </w:pPr>
      <w:bookmarkStart w:id="7" w:name="_Toc435564174"/>
      <w:r w:rsidRPr="00D836B6">
        <w:rPr>
          <w:sz w:val="28"/>
          <w:szCs w:val="28"/>
        </w:rPr>
        <w:t>В Рыбинском районе собственных строительных организаций нет. Строительство осуществляется хозяйственным способом, населением или строительными организациями, не зарегистрированными на территории района.</w:t>
      </w:r>
    </w:p>
    <w:p w14:paraId="547BCFAD" w14:textId="3C912826" w:rsidR="006C51DD" w:rsidRDefault="00FF67DD" w:rsidP="00FF67DD">
      <w:pPr>
        <w:autoSpaceDE w:val="0"/>
        <w:autoSpaceDN w:val="0"/>
        <w:adjustRightInd w:val="0"/>
        <w:ind w:firstLine="720"/>
        <w:jc w:val="both"/>
        <w:rPr>
          <w:sz w:val="28"/>
          <w:szCs w:val="28"/>
        </w:rPr>
      </w:pPr>
      <w:r w:rsidRPr="00FF67DD">
        <w:rPr>
          <w:sz w:val="28"/>
          <w:szCs w:val="28"/>
        </w:rPr>
        <w:t>Ввод в эксплуатацию жилых домов за счет всех источников финансирования сост</w:t>
      </w:r>
      <w:r>
        <w:rPr>
          <w:sz w:val="28"/>
          <w:szCs w:val="28"/>
        </w:rPr>
        <w:t>авил в 202</w:t>
      </w:r>
      <w:r w:rsidR="0049774A">
        <w:rPr>
          <w:sz w:val="28"/>
          <w:szCs w:val="28"/>
        </w:rPr>
        <w:t>3</w:t>
      </w:r>
      <w:r>
        <w:rPr>
          <w:sz w:val="28"/>
          <w:szCs w:val="28"/>
        </w:rPr>
        <w:t xml:space="preserve">г. – </w:t>
      </w:r>
      <w:r w:rsidR="009E4721">
        <w:rPr>
          <w:sz w:val="28"/>
          <w:szCs w:val="28"/>
        </w:rPr>
        <w:t>2</w:t>
      </w:r>
      <w:r>
        <w:rPr>
          <w:sz w:val="28"/>
          <w:szCs w:val="28"/>
        </w:rPr>
        <w:t>,</w:t>
      </w:r>
      <w:r w:rsidR="009E4721">
        <w:rPr>
          <w:sz w:val="28"/>
          <w:szCs w:val="28"/>
        </w:rPr>
        <w:t>303</w:t>
      </w:r>
      <w:r>
        <w:rPr>
          <w:sz w:val="28"/>
          <w:szCs w:val="28"/>
        </w:rPr>
        <w:t xml:space="preserve"> тыс. </w:t>
      </w:r>
      <w:proofErr w:type="spellStart"/>
      <w:proofErr w:type="gramStart"/>
      <w:r>
        <w:rPr>
          <w:sz w:val="28"/>
          <w:szCs w:val="28"/>
        </w:rPr>
        <w:t>кв.м</w:t>
      </w:r>
      <w:proofErr w:type="spellEnd"/>
      <w:proofErr w:type="gramEnd"/>
      <w:r>
        <w:rPr>
          <w:sz w:val="28"/>
          <w:szCs w:val="28"/>
        </w:rPr>
        <w:t xml:space="preserve"> </w:t>
      </w:r>
      <w:r w:rsidRPr="00FF67DD">
        <w:rPr>
          <w:sz w:val="28"/>
          <w:szCs w:val="28"/>
        </w:rPr>
        <w:t>(на 5</w:t>
      </w:r>
      <w:r w:rsidR="009E4721">
        <w:rPr>
          <w:sz w:val="28"/>
          <w:szCs w:val="28"/>
        </w:rPr>
        <w:t>1</w:t>
      </w:r>
      <w:r w:rsidRPr="00FF67DD">
        <w:rPr>
          <w:sz w:val="28"/>
          <w:szCs w:val="28"/>
        </w:rPr>
        <w:t>,</w:t>
      </w:r>
      <w:r w:rsidR="009E4721">
        <w:rPr>
          <w:sz w:val="28"/>
          <w:szCs w:val="28"/>
        </w:rPr>
        <w:t>5</w:t>
      </w:r>
      <w:r w:rsidRPr="00FF67DD">
        <w:rPr>
          <w:sz w:val="28"/>
          <w:szCs w:val="28"/>
        </w:rPr>
        <w:t xml:space="preserve">% </w:t>
      </w:r>
      <w:r w:rsidR="009E4721">
        <w:rPr>
          <w:sz w:val="28"/>
          <w:szCs w:val="28"/>
        </w:rPr>
        <w:t>меньше</w:t>
      </w:r>
      <w:r w:rsidRPr="00FF67DD">
        <w:rPr>
          <w:sz w:val="28"/>
          <w:szCs w:val="28"/>
        </w:rPr>
        <w:t>, чем в 202</w:t>
      </w:r>
      <w:r w:rsidR="009E4721">
        <w:rPr>
          <w:sz w:val="28"/>
          <w:szCs w:val="28"/>
        </w:rPr>
        <w:t>2</w:t>
      </w:r>
      <w:r w:rsidRPr="00FF67DD">
        <w:rPr>
          <w:sz w:val="28"/>
          <w:szCs w:val="28"/>
        </w:rPr>
        <w:t>г), оценка 202</w:t>
      </w:r>
      <w:r w:rsidR="009E4721">
        <w:rPr>
          <w:sz w:val="28"/>
          <w:szCs w:val="28"/>
        </w:rPr>
        <w:t>4</w:t>
      </w:r>
      <w:r w:rsidRPr="00FF67DD">
        <w:rPr>
          <w:sz w:val="28"/>
          <w:szCs w:val="28"/>
        </w:rPr>
        <w:t xml:space="preserve">г. – </w:t>
      </w:r>
      <w:r w:rsidR="009E4721">
        <w:rPr>
          <w:sz w:val="28"/>
          <w:szCs w:val="28"/>
        </w:rPr>
        <w:t>1</w:t>
      </w:r>
      <w:r w:rsidRPr="00FF67DD">
        <w:rPr>
          <w:sz w:val="28"/>
          <w:szCs w:val="28"/>
        </w:rPr>
        <w:t>,</w:t>
      </w:r>
      <w:r w:rsidR="009E4721">
        <w:rPr>
          <w:sz w:val="28"/>
          <w:szCs w:val="28"/>
        </w:rPr>
        <w:t>5</w:t>
      </w:r>
      <w:r w:rsidRPr="00FF67DD">
        <w:rPr>
          <w:sz w:val="28"/>
          <w:szCs w:val="28"/>
        </w:rPr>
        <w:t xml:space="preserve"> тыс. </w:t>
      </w:r>
      <w:proofErr w:type="spellStart"/>
      <w:r w:rsidRPr="00FF67DD">
        <w:rPr>
          <w:sz w:val="28"/>
          <w:szCs w:val="28"/>
        </w:rPr>
        <w:t>кв.м</w:t>
      </w:r>
      <w:proofErr w:type="spellEnd"/>
      <w:r w:rsidRPr="00FF67DD">
        <w:rPr>
          <w:sz w:val="28"/>
          <w:szCs w:val="28"/>
        </w:rPr>
        <w:t xml:space="preserve"> (</w:t>
      </w:r>
      <w:r w:rsidR="0049774A">
        <w:rPr>
          <w:sz w:val="28"/>
          <w:szCs w:val="28"/>
        </w:rPr>
        <w:t>65,2</w:t>
      </w:r>
      <w:r w:rsidRPr="00FF67DD">
        <w:rPr>
          <w:sz w:val="28"/>
          <w:szCs w:val="28"/>
        </w:rPr>
        <w:t>,8% к 202</w:t>
      </w:r>
      <w:r w:rsidR="0049774A">
        <w:rPr>
          <w:sz w:val="28"/>
          <w:szCs w:val="28"/>
        </w:rPr>
        <w:t>3</w:t>
      </w:r>
      <w:r w:rsidRPr="00FF67DD">
        <w:rPr>
          <w:sz w:val="28"/>
          <w:szCs w:val="28"/>
        </w:rPr>
        <w:t>г. -</w:t>
      </w:r>
      <w:r>
        <w:rPr>
          <w:sz w:val="28"/>
          <w:szCs w:val="28"/>
        </w:rPr>
        <w:t xml:space="preserve"> </w:t>
      </w:r>
      <w:r w:rsidRPr="00FF67DD">
        <w:rPr>
          <w:sz w:val="28"/>
          <w:szCs w:val="28"/>
        </w:rPr>
        <w:t>снижение за счет отсутствия ввода многоквартирных жилых домов</w:t>
      </w:r>
      <w:r w:rsidR="006C51DD">
        <w:rPr>
          <w:sz w:val="28"/>
          <w:szCs w:val="28"/>
        </w:rPr>
        <w:t>.</w:t>
      </w:r>
    </w:p>
    <w:p w14:paraId="2B332570" w14:textId="77777777" w:rsidR="009E4721" w:rsidRDefault="009E4721" w:rsidP="009E4721">
      <w:pPr>
        <w:ind w:firstLine="709"/>
        <w:jc w:val="both"/>
        <w:rPr>
          <w:sz w:val="28"/>
          <w:szCs w:val="28"/>
        </w:rPr>
      </w:pPr>
      <w:bookmarkStart w:id="8" w:name="_Toc150948694"/>
      <w:r>
        <w:rPr>
          <w:sz w:val="28"/>
          <w:szCs w:val="28"/>
        </w:rPr>
        <w:t>В рамках реализации муниципальной программы «Обеспечение доступным и комфортным жильем жителей района» действует</w:t>
      </w:r>
    </w:p>
    <w:p w14:paraId="642FF39B" w14:textId="77777777" w:rsidR="009E4721" w:rsidRDefault="009E4721" w:rsidP="009E4721">
      <w:pPr>
        <w:pStyle w:val="ConsPlusNonformat"/>
        <w:ind w:firstLine="709"/>
        <w:jc w:val="both"/>
        <w:rPr>
          <w:rFonts w:ascii="Times New Roman" w:hAnsi="Times New Roman" w:cs="Times New Roman"/>
          <w:b/>
          <w:sz w:val="28"/>
          <w:szCs w:val="28"/>
        </w:rPr>
      </w:pPr>
      <w:r>
        <w:rPr>
          <w:rFonts w:ascii="Times New Roman" w:hAnsi="Times New Roman" w:cs="Times New Roman"/>
          <w:b/>
          <w:sz w:val="28"/>
          <w:szCs w:val="28"/>
        </w:rPr>
        <w:t xml:space="preserve">Подпрограмма «Территориальное планирование, градостроительное зонирование и документация по планировке территории района» </w:t>
      </w:r>
    </w:p>
    <w:p w14:paraId="1EA16ACF" w14:textId="77777777" w:rsidR="009E4721" w:rsidRDefault="009E4721" w:rsidP="009E4721">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Общий объем финансирования </w:t>
      </w:r>
      <w:proofErr w:type="gramStart"/>
      <w:r>
        <w:rPr>
          <w:rFonts w:ascii="Times New Roman" w:hAnsi="Times New Roman" w:cs="Times New Roman"/>
          <w:sz w:val="28"/>
          <w:szCs w:val="28"/>
        </w:rPr>
        <w:t>подпрограммы  за</w:t>
      </w:r>
      <w:proofErr w:type="gramEnd"/>
      <w:r>
        <w:rPr>
          <w:rFonts w:ascii="Times New Roman" w:hAnsi="Times New Roman" w:cs="Times New Roman"/>
          <w:sz w:val="28"/>
          <w:szCs w:val="28"/>
        </w:rPr>
        <w:t xml:space="preserve"> 2024 год  – </w:t>
      </w:r>
      <w:r>
        <w:rPr>
          <w:rFonts w:ascii="Times New Roman" w:hAnsi="Times New Roman" w:cs="Times New Roman"/>
          <w:b/>
          <w:sz w:val="28"/>
          <w:szCs w:val="28"/>
        </w:rPr>
        <w:t>1 315,222</w:t>
      </w:r>
      <w:r>
        <w:rPr>
          <w:rFonts w:ascii="Times New Roman" w:hAnsi="Times New Roman" w:cs="Times New Roman"/>
          <w:sz w:val="28"/>
          <w:szCs w:val="28"/>
        </w:rPr>
        <w:t xml:space="preserve"> тыс. руб., в том числе:</w:t>
      </w:r>
    </w:p>
    <w:p w14:paraId="318B5773" w14:textId="77777777" w:rsidR="009E4721" w:rsidRDefault="009E4721" w:rsidP="009E4721">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средства краевого бюджета </w:t>
      </w:r>
      <w:proofErr w:type="gramStart"/>
      <w:r>
        <w:rPr>
          <w:rFonts w:ascii="Times New Roman" w:hAnsi="Times New Roman" w:cs="Times New Roman"/>
          <w:sz w:val="28"/>
          <w:szCs w:val="28"/>
        </w:rPr>
        <w:t>составляют  –</w:t>
      </w:r>
      <w:proofErr w:type="gramEnd"/>
      <w:r>
        <w:rPr>
          <w:rFonts w:ascii="Times New Roman" w:hAnsi="Times New Roman" w:cs="Times New Roman"/>
          <w:sz w:val="28"/>
          <w:szCs w:val="28"/>
        </w:rPr>
        <w:t xml:space="preserve"> </w:t>
      </w:r>
      <w:r>
        <w:rPr>
          <w:rFonts w:ascii="Arial" w:hAnsi="Arial" w:cs="Arial"/>
          <w:b/>
          <w:sz w:val="24"/>
          <w:szCs w:val="24"/>
        </w:rPr>
        <w:t>0</w:t>
      </w:r>
      <w:r>
        <w:rPr>
          <w:rFonts w:ascii="Times New Roman" w:hAnsi="Times New Roman" w:cs="Times New Roman"/>
          <w:sz w:val="28"/>
          <w:szCs w:val="28"/>
        </w:rPr>
        <w:t xml:space="preserve"> руб.;</w:t>
      </w:r>
    </w:p>
    <w:p w14:paraId="49A69EDC" w14:textId="77777777" w:rsidR="009E4721" w:rsidRDefault="009E4721" w:rsidP="009E4721">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средства районного бюджета </w:t>
      </w:r>
      <w:proofErr w:type="gramStart"/>
      <w:r>
        <w:rPr>
          <w:rFonts w:ascii="Times New Roman" w:hAnsi="Times New Roman" w:cs="Times New Roman"/>
          <w:sz w:val="28"/>
          <w:szCs w:val="28"/>
        </w:rPr>
        <w:t>составляют  –</w:t>
      </w:r>
      <w:proofErr w:type="gramEnd"/>
      <w:r>
        <w:rPr>
          <w:rFonts w:ascii="Times New Roman" w:hAnsi="Times New Roman" w:cs="Times New Roman"/>
          <w:sz w:val="28"/>
          <w:szCs w:val="28"/>
        </w:rPr>
        <w:t xml:space="preserve"> </w:t>
      </w:r>
      <w:r>
        <w:rPr>
          <w:rFonts w:ascii="Times New Roman" w:hAnsi="Times New Roman" w:cs="Times New Roman"/>
          <w:b/>
          <w:sz w:val="28"/>
          <w:szCs w:val="28"/>
        </w:rPr>
        <w:t>1 315,222</w:t>
      </w:r>
      <w:r>
        <w:rPr>
          <w:rFonts w:ascii="Times New Roman" w:hAnsi="Times New Roman" w:cs="Times New Roman"/>
          <w:sz w:val="28"/>
          <w:szCs w:val="28"/>
        </w:rPr>
        <w:t xml:space="preserve"> тыс. руб. </w:t>
      </w:r>
    </w:p>
    <w:p w14:paraId="18292DB9" w14:textId="77777777" w:rsidR="009E4721" w:rsidRDefault="009E4721" w:rsidP="009E4721">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из них средства АО «СУЭК-Красноярск»- </w:t>
      </w:r>
      <w:r w:rsidRPr="001D4030">
        <w:rPr>
          <w:rFonts w:ascii="Times New Roman" w:hAnsi="Times New Roman" w:cs="Times New Roman"/>
          <w:b/>
          <w:sz w:val="28"/>
          <w:szCs w:val="28"/>
        </w:rPr>
        <w:t xml:space="preserve">715, </w:t>
      </w:r>
      <w:r>
        <w:rPr>
          <w:rFonts w:ascii="Times New Roman" w:hAnsi="Times New Roman" w:cs="Times New Roman"/>
          <w:b/>
          <w:sz w:val="28"/>
          <w:szCs w:val="28"/>
        </w:rPr>
        <w:t>222</w:t>
      </w:r>
      <w:r>
        <w:rPr>
          <w:rFonts w:ascii="Times New Roman" w:hAnsi="Times New Roman" w:cs="Times New Roman"/>
          <w:sz w:val="28"/>
          <w:szCs w:val="28"/>
        </w:rPr>
        <w:t xml:space="preserve"> тыс. руб. </w:t>
      </w:r>
    </w:p>
    <w:p w14:paraId="7ECBD6D6" w14:textId="77777777" w:rsidR="009E4721" w:rsidRDefault="009E4721" w:rsidP="009E4721">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Из них в 2024 году потрачено:</w:t>
      </w:r>
    </w:p>
    <w:p w14:paraId="6CFDDEA1" w14:textId="77777777" w:rsidR="009E4721" w:rsidRDefault="009E4721" w:rsidP="009E4721">
      <w:pPr>
        <w:pStyle w:val="ConsPlusNonformat"/>
        <w:numPr>
          <w:ilvl w:val="0"/>
          <w:numId w:val="42"/>
        </w:numPr>
        <w:jc w:val="both"/>
        <w:rPr>
          <w:rFonts w:ascii="Times New Roman" w:hAnsi="Times New Roman" w:cs="Times New Roman"/>
          <w:sz w:val="28"/>
          <w:szCs w:val="28"/>
        </w:rPr>
      </w:pPr>
      <w:r>
        <w:rPr>
          <w:rFonts w:ascii="Times New Roman" w:hAnsi="Times New Roman" w:cs="Times New Roman"/>
          <w:sz w:val="28"/>
          <w:szCs w:val="28"/>
        </w:rPr>
        <w:t xml:space="preserve"> на разработку </w:t>
      </w:r>
      <w:proofErr w:type="gramStart"/>
      <w:r>
        <w:rPr>
          <w:rFonts w:ascii="Times New Roman" w:hAnsi="Times New Roman" w:cs="Times New Roman"/>
          <w:sz w:val="28"/>
          <w:szCs w:val="28"/>
        </w:rPr>
        <w:t>проекта  внесения</w:t>
      </w:r>
      <w:proofErr w:type="gramEnd"/>
      <w:r>
        <w:rPr>
          <w:rFonts w:ascii="Times New Roman" w:hAnsi="Times New Roman" w:cs="Times New Roman"/>
          <w:sz w:val="28"/>
          <w:szCs w:val="28"/>
        </w:rPr>
        <w:t xml:space="preserve"> изменений  в правила землепользования и застройки </w:t>
      </w:r>
      <w:proofErr w:type="spellStart"/>
      <w:r>
        <w:rPr>
          <w:rFonts w:ascii="Times New Roman" w:hAnsi="Times New Roman" w:cs="Times New Roman"/>
          <w:sz w:val="28"/>
          <w:szCs w:val="28"/>
        </w:rPr>
        <w:t>Новокамалинского</w:t>
      </w:r>
      <w:proofErr w:type="spellEnd"/>
      <w:r>
        <w:rPr>
          <w:rFonts w:ascii="Times New Roman" w:hAnsi="Times New Roman" w:cs="Times New Roman"/>
          <w:sz w:val="28"/>
          <w:szCs w:val="28"/>
        </w:rPr>
        <w:t xml:space="preserve"> сельсовета Рыбинского района районный бюджет – 268,000 тыс. руб.;</w:t>
      </w:r>
    </w:p>
    <w:p w14:paraId="6252AF50" w14:textId="77777777" w:rsidR="009E4721" w:rsidRDefault="009E4721" w:rsidP="009E4721">
      <w:pPr>
        <w:pStyle w:val="ConsPlusNonformat"/>
        <w:numPr>
          <w:ilvl w:val="0"/>
          <w:numId w:val="42"/>
        </w:numPr>
        <w:jc w:val="both"/>
        <w:rPr>
          <w:rFonts w:ascii="Times New Roman" w:hAnsi="Times New Roman" w:cs="Times New Roman"/>
          <w:sz w:val="28"/>
          <w:szCs w:val="28"/>
        </w:rPr>
      </w:pPr>
      <w:r>
        <w:rPr>
          <w:rFonts w:ascii="Times New Roman" w:hAnsi="Times New Roman" w:cs="Times New Roman"/>
          <w:sz w:val="28"/>
          <w:szCs w:val="28"/>
        </w:rPr>
        <w:t>на подготовку проекта внесения изменений в местные нормативы градостроительного проектирования - 290</w:t>
      </w:r>
      <w:r w:rsidRPr="00D611A0">
        <w:rPr>
          <w:rFonts w:ascii="Times New Roman" w:hAnsi="Times New Roman" w:cs="Times New Roman"/>
          <w:sz w:val="28"/>
          <w:szCs w:val="28"/>
        </w:rPr>
        <w:t>,000</w:t>
      </w:r>
      <w:r>
        <w:rPr>
          <w:rFonts w:ascii="Times New Roman" w:hAnsi="Times New Roman" w:cs="Times New Roman"/>
          <w:sz w:val="28"/>
          <w:szCs w:val="28"/>
        </w:rPr>
        <w:t xml:space="preserve"> тыс. руб. (средства районного бюджета);</w:t>
      </w:r>
    </w:p>
    <w:p w14:paraId="191C6E66" w14:textId="27BE1D63" w:rsidR="009E4721" w:rsidRDefault="009E4721" w:rsidP="009E4721">
      <w:pPr>
        <w:pStyle w:val="ConsPlusNonformat"/>
        <w:numPr>
          <w:ilvl w:val="0"/>
          <w:numId w:val="42"/>
        </w:numPr>
        <w:jc w:val="both"/>
        <w:rPr>
          <w:rFonts w:ascii="Times New Roman" w:hAnsi="Times New Roman" w:cs="Times New Roman"/>
          <w:sz w:val="28"/>
          <w:szCs w:val="28"/>
        </w:rPr>
      </w:pPr>
      <w:r>
        <w:rPr>
          <w:rFonts w:ascii="Times New Roman" w:hAnsi="Times New Roman" w:cs="Times New Roman"/>
          <w:sz w:val="28"/>
          <w:szCs w:val="28"/>
        </w:rPr>
        <w:t xml:space="preserve">на разработку проекта внесения изменений в генеральный план и в правила землепользования и застройки Новинского сельсовета Рыбинского района заключен муниципальный контракт на сумму – </w:t>
      </w:r>
      <w:r>
        <w:rPr>
          <w:rFonts w:ascii="Times New Roman" w:hAnsi="Times New Roman" w:cs="Times New Roman"/>
          <w:sz w:val="28"/>
          <w:szCs w:val="28"/>
        </w:rPr>
        <w:lastRenderedPageBreak/>
        <w:t>715</w:t>
      </w:r>
      <w:r w:rsidRPr="00D611A0">
        <w:rPr>
          <w:rFonts w:ascii="Times New Roman" w:hAnsi="Times New Roman" w:cs="Times New Roman"/>
          <w:sz w:val="28"/>
          <w:szCs w:val="28"/>
        </w:rPr>
        <w:t>,000</w:t>
      </w:r>
      <w:r>
        <w:rPr>
          <w:rFonts w:ascii="Times New Roman" w:hAnsi="Times New Roman" w:cs="Times New Roman"/>
          <w:sz w:val="28"/>
          <w:szCs w:val="28"/>
        </w:rPr>
        <w:t xml:space="preserve"> тыс. руб. (средства районного бюджета).</w:t>
      </w:r>
    </w:p>
    <w:p w14:paraId="72C40CD4" w14:textId="77777777" w:rsidR="009E4721" w:rsidRDefault="009E4721" w:rsidP="009E4721">
      <w:pPr>
        <w:pStyle w:val="ConsPlusNonformat"/>
        <w:jc w:val="both"/>
        <w:rPr>
          <w:rFonts w:ascii="Times New Roman" w:eastAsia="Calibri" w:hAnsi="Times New Roman" w:cs="Times New Roman"/>
          <w:sz w:val="28"/>
          <w:szCs w:val="28"/>
          <w:lang w:eastAsia="en-US"/>
        </w:rPr>
      </w:pPr>
    </w:p>
    <w:p w14:paraId="662D0FAF" w14:textId="77777777" w:rsidR="009E4721" w:rsidRDefault="009E4721" w:rsidP="009E4721">
      <w:pPr>
        <w:ind w:firstLine="709"/>
        <w:jc w:val="both"/>
        <w:rPr>
          <w:rFonts w:eastAsia="Calibri"/>
          <w:sz w:val="28"/>
          <w:szCs w:val="28"/>
          <w:lang w:eastAsia="en-US"/>
        </w:rPr>
      </w:pPr>
      <w:r>
        <w:rPr>
          <w:rFonts w:eastAsia="Calibri"/>
          <w:sz w:val="28"/>
          <w:szCs w:val="28"/>
          <w:lang w:eastAsia="en-US"/>
        </w:rPr>
        <w:t>В 2024 г. продолжилась работа по:</w:t>
      </w:r>
    </w:p>
    <w:p w14:paraId="69BF915A" w14:textId="437A21CD" w:rsidR="009E4721" w:rsidRDefault="009E4721" w:rsidP="009E4721">
      <w:pPr>
        <w:ind w:firstLine="709"/>
        <w:jc w:val="both"/>
        <w:rPr>
          <w:rFonts w:eastAsia="Calibri"/>
          <w:sz w:val="28"/>
          <w:szCs w:val="28"/>
          <w:lang w:eastAsia="en-US"/>
        </w:rPr>
      </w:pPr>
      <w:r>
        <w:rPr>
          <w:rFonts w:eastAsia="Calibri"/>
          <w:sz w:val="28"/>
          <w:szCs w:val="28"/>
          <w:lang w:eastAsia="en-US"/>
        </w:rPr>
        <w:t xml:space="preserve">-  согласованию проекта внесения изменений в генеральный план и проекта внесения изменений в правила землепользования и застройки г. Заозерного; </w:t>
      </w:r>
    </w:p>
    <w:p w14:paraId="75380F4C" w14:textId="77777777" w:rsidR="009E4721" w:rsidRDefault="009E4721" w:rsidP="009E4721">
      <w:pPr>
        <w:ind w:firstLine="709"/>
        <w:jc w:val="both"/>
        <w:rPr>
          <w:sz w:val="28"/>
          <w:szCs w:val="28"/>
        </w:rPr>
      </w:pPr>
      <w:r>
        <w:rPr>
          <w:rFonts w:eastAsia="Calibri"/>
          <w:sz w:val="28"/>
          <w:szCs w:val="28"/>
          <w:lang w:eastAsia="en-US"/>
        </w:rPr>
        <w:t>- завершению разработки проекта внесения изменений в правила землепользования и застройки Александровского</w:t>
      </w:r>
      <w:r>
        <w:rPr>
          <w:sz w:val="28"/>
          <w:szCs w:val="28"/>
        </w:rPr>
        <w:t>;</w:t>
      </w:r>
    </w:p>
    <w:p w14:paraId="02AFBC24" w14:textId="77777777" w:rsidR="009E4721" w:rsidRDefault="009E4721" w:rsidP="009E4721">
      <w:pPr>
        <w:ind w:firstLine="709"/>
        <w:jc w:val="both"/>
        <w:rPr>
          <w:sz w:val="28"/>
          <w:szCs w:val="28"/>
        </w:rPr>
      </w:pPr>
      <w:r>
        <w:rPr>
          <w:rFonts w:eastAsia="Calibri"/>
          <w:sz w:val="28"/>
          <w:szCs w:val="28"/>
          <w:lang w:eastAsia="en-US"/>
        </w:rPr>
        <w:t xml:space="preserve">- завершению разработки проекта внесения изменений в правила землепользования и застройки </w:t>
      </w:r>
      <w:proofErr w:type="spellStart"/>
      <w:r>
        <w:rPr>
          <w:rFonts w:eastAsia="Calibri"/>
          <w:sz w:val="28"/>
          <w:szCs w:val="28"/>
          <w:lang w:eastAsia="en-US"/>
        </w:rPr>
        <w:t>Новосолянского</w:t>
      </w:r>
      <w:proofErr w:type="spellEnd"/>
      <w:r>
        <w:rPr>
          <w:rFonts w:eastAsia="Calibri"/>
          <w:sz w:val="28"/>
          <w:szCs w:val="28"/>
          <w:lang w:eastAsia="en-US"/>
        </w:rPr>
        <w:t xml:space="preserve"> сельсовета</w:t>
      </w:r>
      <w:r>
        <w:rPr>
          <w:sz w:val="28"/>
          <w:szCs w:val="28"/>
        </w:rPr>
        <w:t>;</w:t>
      </w:r>
    </w:p>
    <w:p w14:paraId="2AD1695A" w14:textId="77777777" w:rsidR="009E4721" w:rsidRPr="00083A1B" w:rsidRDefault="009E4721" w:rsidP="009E4721">
      <w:pPr>
        <w:ind w:firstLine="709"/>
        <w:jc w:val="both"/>
        <w:rPr>
          <w:sz w:val="28"/>
          <w:szCs w:val="28"/>
        </w:rPr>
      </w:pPr>
      <w:r>
        <w:rPr>
          <w:rFonts w:eastAsia="Calibri"/>
          <w:sz w:val="28"/>
          <w:szCs w:val="28"/>
          <w:lang w:eastAsia="en-US"/>
        </w:rPr>
        <w:t xml:space="preserve">- завершению разработки проекта внесения изменений в правила землепользования и </w:t>
      </w:r>
      <w:proofErr w:type="gramStart"/>
      <w:r>
        <w:rPr>
          <w:rFonts w:eastAsia="Calibri"/>
          <w:sz w:val="28"/>
          <w:szCs w:val="28"/>
          <w:lang w:eastAsia="en-US"/>
        </w:rPr>
        <w:t>застройки  Рыбинского</w:t>
      </w:r>
      <w:proofErr w:type="gramEnd"/>
      <w:r>
        <w:rPr>
          <w:rFonts w:eastAsia="Calibri"/>
          <w:sz w:val="28"/>
          <w:szCs w:val="28"/>
          <w:lang w:eastAsia="en-US"/>
        </w:rPr>
        <w:t xml:space="preserve"> сельсовета</w:t>
      </w:r>
      <w:r>
        <w:rPr>
          <w:sz w:val="28"/>
          <w:szCs w:val="28"/>
        </w:rPr>
        <w:t>;</w:t>
      </w:r>
    </w:p>
    <w:p w14:paraId="3EC364FC" w14:textId="77777777" w:rsidR="009E4721" w:rsidRDefault="009E4721" w:rsidP="009E4721">
      <w:pPr>
        <w:ind w:firstLine="709"/>
        <w:jc w:val="both"/>
        <w:rPr>
          <w:sz w:val="28"/>
          <w:szCs w:val="28"/>
        </w:rPr>
      </w:pPr>
      <w:r>
        <w:rPr>
          <w:rFonts w:eastAsia="Calibri"/>
          <w:sz w:val="28"/>
          <w:szCs w:val="28"/>
          <w:lang w:eastAsia="en-US"/>
        </w:rPr>
        <w:t>- завершению разработки генерального плана Рыбинского сельсовета</w:t>
      </w:r>
      <w:r>
        <w:rPr>
          <w:sz w:val="28"/>
          <w:szCs w:val="28"/>
        </w:rPr>
        <w:t>;</w:t>
      </w:r>
    </w:p>
    <w:p w14:paraId="6905E65F" w14:textId="77777777" w:rsidR="009E4721" w:rsidRDefault="009E4721" w:rsidP="009E4721">
      <w:pPr>
        <w:ind w:firstLine="709"/>
        <w:jc w:val="both"/>
        <w:rPr>
          <w:sz w:val="28"/>
          <w:szCs w:val="28"/>
        </w:rPr>
      </w:pPr>
      <w:r>
        <w:rPr>
          <w:rFonts w:eastAsia="Calibri"/>
          <w:sz w:val="28"/>
          <w:szCs w:val="28"/>
          <w:lang w:eastAsia="en-US"/>
        </w:rPr>
        <w:t xml:space="preserve">- доработки после согласования генерального плана </w:t>
      </w:r>
      <w:proofErr w:type="spellStart"/>
      <w:r>
        <w:rPr>
          <w:rFonts w:eastAsia="Calibri"/>
          <w:sz w:val="28"/>
          <w:szCs w:val="28"/>
          <w:lang w:eastAsia="en-US"/>
        </w:rPr>
        <w:t>Новосолянского</w:t>
      </w:r>
      <w:proofErr w:type="spellEnd"/>
      <w:r>
        <w:rPr>
          <w:rFonts w:eastAsia="Calibri"/>
          <w:sz w:val="28"/>
          <w:szCs w:val="28"/>
          <w:lang w:eastAsia="en-US"/>
        </w:rPr>
        <w:t xml:space="preserve"> сельсовета</w:t>
      </w:r>
      <w:r>
        <w:rPr>
          <w:sz w:val="28"/>
          <w:szCs w:val="28"/>
        </w:rPr>
        <w:t>;</w:t>
      </w:r>
    </w:p>
    <w:p w14:paraId="2263A7A6" w14:textId="77777777" w:rsidR="009E4721" w:rsidRDefault="009E4721" w:rsidP="009E4721">
      <w:pPr>
        <w:ind w:firstLine="709"/>
        <w:jc w:val="both"/>
        <w:rPr>
          <w:sz w:val="28"/>
          <w:szCs w:val="28"/>
        </w:rPr>
      </w:pPr>
      <w:r>
        <w:rPr>
          <w:rFonts w:eastAsia="Calibri"/>
          <w:sz w:val="28"/>
          <w:szCs w:val="28"/>
          <w:lang w:eastAsia="en-US"/>
        </w:rPr>
        <w:t>- согласованию и завершению разработки генерального плана Александровского сельсовета</w:t>
      </w:r>
      <w:r>
        <w:rPr>
          <w:sz w:val="28"/>
          <w:szCs w:val="28"/>
        </w:rPr>
        <w:t>.</w:t>
      </w:r>
    </w:p>
    <w:p w14:paraId="64235CAD" w14:textId="77777777" w:rsidR="009E4721" w:rsidRDefault="009E4721" w:rsidP="009E4721">
      <w:pPr>
        <w:ind w:firstLine="709"/>
        <w:jc w:val="both"/>
        <w:rPr>
          <w:rFonts w:eastAsia="Calibri"/>
          <w:sz w:val="28"/>
          <w:szCs w:val="28"/>
          <w:lang w:eastAsia="en-US"/>
        </w:rPr>
      </w:pPr>
      <w:r>
        <w:rPr>
          <w:rFonts w:eastAsia="Calibri"/>
          <w:sz w:val="28"/>
          <w:szCs w:val="28"/>
          <w:lang w:eastAsia="en-US"/>
        </w:rPr>
        <w:t xml:space="preserve">В 2024 году, направленные на </w:t>
      </w:r>
      <w:proofErr w:type="gramStart"/>
      <w:r>
        <w:rPr>
          <w:rFonts w:eastAsia="Calibri"/>
          <w:sz w:val="28"/>
          <w:szCs w:val="28"/>
          <w:lang w:eastAsia="en-US"/>
        </w:rPr>
        <w:t xml:space="preserve">согласование </w:t>
      </w:r>
      <w:r>
        <w:rPr>
          <w:sz w:val="28"/>
          <w:szCs w:val="28"/>
        </w:rPr>
        <w:t xml:space="preserve"> с</w:t>
      </w:r>
      <w:proofErr w:type="gramEnd"/>
      <w:r>
        <w:rPr>
          <w:sz w:val="28"/>
          <w:szCs w:val="28"/>
        </w:rPr>
        <w:t xml:space="preserve"> Правительством края и с Министерством экономического развития РФ</w:t>
      </w:r>
      <w:r>
        <w:rPr>
          <w:rFonts w:eastAsia="Calibri"/>
          <w:sz w:val="28"/>
          <w:szCs w:val="28"/>
          <w:lang w:eastAsia="en-US"/>
        </w:rPr>
        <w:t xml:space="preserve"> через ФГИС ТП (Федеральная государственная информационная система территориального планирования) проект генерального плана Александровского сельсовета,  получили отрицательное заключение.</w:t>
      </w:r>
    </w:p>
    <w:p w14:paraId="3BA73CBA" w14:textId="3F6F9036" w:rsidR="009E4721" w:rsidRDefault="009E4721" w:rsidP="009E4721">
      <w:pPr>
        <w:ind w:firstLine="709"/>
        <w:jc w:val="both"/>
        <w:rPr>
          <w:rFonts w:eastAsia="Calibri"/>
          <w:sz w:val="28"/>
          <w:szCs w:val="28"/>
          <w:lang w:eastAsia="en-US"/>
        </w:rPr>
      </w:pPr>
      <w:r>
        <w:rPr>
          <w:rFonts w:eastAsia="Calibri"/>
          <w:sz w:val="28"/>
          <w:szCs w:val="28"/>
          <w:lang w:eastAsia="en-US"/>
        </w:rPr>
        <w:t>Так же вносились изменения в правила землепользования и застройки сельских поселений района.</w:t>
      </w:r>
    </w:p>
    <w:p w14:paraId="19D18A48" w14:textId="77777777" w:rsidR="009E4721" w:rsidRDefault="009E4721" w:rsidP="009E4721">
      <w:pPr>
        <w:ind w:firstLine="709"/>
        <w:jc w:val="both"/>
        <w:rPr>
          <w:rFonts w:eastAsia="Calibri"/>
          <w:sz w:val="28"/>
          <w:szCs w:val="28"/>
          <w:lang w:eastAsia="en-US"/>
        </w:rPr>
      </w:pPr>
      <w:r>
        <w:rPr>
          <w:rFonts w:eastAsia="Calibri"/>
          <w:sz w:val="28"/>
          <w:szCs w:val="28"/>
          <w:lang w:eastAsia="en-US"/>
        </w:rPr>
        <w:t xml:space="preserve">Проведены публичные слушания по проекту внесения изменений </w:t>
      </w:r>
      <w:proofErr w:type="gramStart"/>
      <w:r>
        <w:rPr>
          <w:rFonts w:eastAsia="Calibri"/>
          <w:sz w:val="28"/>
          <w:szCs w:val="28"/>
          <w:lang w:eastAsia="en-US"/>
        </w:rPr>
        <w:t>в  генеральный</w:t>
      </w:r>
      <w:proofErr w:type="gramEnd"/>
      <w:r>
        <w:rPr>
          <w:rFonts w:eastAsia="Calibri"/>
          <w:sz w:val="28"/>
          <w:szCs w:val="28"/>
          <w:lang w:eastAsia="en-US"/>
        </w:rPr>
        <w:t xml:space="preserve"> план Уральского сельсовета. </w:t>
      </w:r>
    </w:p>
    <w:p w14:paraId="16B2B66A" w14:textId="35FC402F" w:rsidR="009E4721" w:rsidRDefault="009E4721" w:rsidP="009E4721">
      <w:pPr>
        <w:ind w:firstLine="709"/>
        <w:jc w:val="both"/>
        <w:rPr>
          <w:rFonts w:eastAsia="Calibri"/>
          <w:sz w:val="28"/>
          <w:szCs w:val="28"/>
          <w:lang w:eastAsia="en-US"/>
        </w:rPr>
      </w:pPr>
      <w:r>
        <w:rPr>
          <w:rFonts w:eastAsia="Calibri"/>
          <w:sz w:val="28"/>
          <w:szCs w:val="28"/>
          <w:lang w:eastAsia="en-US"/>
        </w:rPr>
        <w:t xml:space="preserve">За 2024 год </w:t>
      </w:r>
      <w:proofErr w:type="gramStart"/>
      <w:r>
        <w:rPr>
          <w:rFonts w:eastAsia="Calibri"/>
          <w:b/>
          <w:sz w:val="28"/>
          <w:szCs w:val="28"/>
          <w:lang w:eastAsia="en-US"/>
        </w:rPr>
        <w:t>введен</w:t>
      </w:r>
      <w:r w:rsidRPr="00096779">
        <w:rPr>
          <w:rFonts w:eastAsia="Calibri"/>
          <w:b/>
          <w:sz w:val="28"/>
          <w:szCs w:val="28"/>
          <w:lang w:eastAsia="en-US"/>
        </w:rPr>
        <w:t xml:space="preserve">  в</w:t>
      </w:r>
      <w:proofErr w:type="gramEnd"/>
      <w:r w:rsidRPr="00096779">
        <w:rPr>
          <w:rFonts w:eastAsia="Calibri"/>
          <w:b/>
          <w:sz w:val="28"/>
          <w:szCs w:val="28"/>
          <w:lang w:eastAsia="en-US"/>
        </w:rPr>
        <w:t xml:space="preserve"> эксплуатацию</w:t>
      </w:r>
      <w:r>
        <w:rPr>
          <w:rFonts w:eastAsia="Calibri"/>
          <w:sz w:val="28"/>
          <w:szCs w:val="28"/>
          <w:lang w:eastAsia="en-US"/>
        </w:rPr>
        <w:t xml:space="preserve"> </w:t>
      </w:r>
      <w:r>
        <w:rPr>
          <w:rFonts w:eastAsia="Calibri"/>
          <w:b/>
          <w:sz w:val="28"/>
          <w:szCs w:val="28"/>
          <w:lang w:eastAsia="en-US"/>
        </w:rPr>
        <w:t>1</w:t>
      </w:r>
      <w:r>
        <w:rPr>
          <w:rFonts w:eastAsia="Calibri"/>
          <w:sz w:val="28"/>
          <w:szCs w:val="28"/>
          <w:lang w:eastAsia="en-US"/>
        </w:rPr>
        <w:t xml:space="preserve"> объект гражданского назначения (здание магазина),</w:t>
      </w:r>
      <w:r w:rsidRPr="00B50D60">
        <w:rPr>
          <w:sz w:val="28"/>
          <w:szCs w:val="28"/>
        </w:rPr>
        <w:t xml:space="preserve"> </w:t>
      </w:r>
      <w:r>
        <w:rPr>
          <w:sz w:val="28"/>
          <w:szCs w:val="28"/>
        </w:rPr>
        <w:t xml:space="preserve">на объекты производственного назначения -  </w:t>
      </w:r>
      <w:r w:rsidRPr="00B50D60">
        <w:rPr>
          <w:b/>
          <w:sz w:val="28"/>
          <w:szCs w:val="28"/>
        </w:rPr>
        <w:t xml:space="preserve">2 </w:t>
      </w:r>
      <w:r>
        <w:rPr>
          <w:sz w:val="28"/>
          <w:szCs w:val="28"/>
        </w:rPr>
        <w:t>разрешения.</w:t>
      </w:r>
    </w:p>
    <w:p w14:paraId="610CB435" w14:textId="29371960" w:rsidR="009E4721" w:rsidRDefault="009E4721" w:rsidP="009E4721">
      <w:pPr>
        <w:ind w:firstLine="709"/>
        <w:jc w:val="both"/>
        <w:rPr>
          <w:sz w:val="28"/>
          <w:szCs w:val="28"/>
        </w:rPr>
      </w:pPr>
      <w:r>
        <w:rPr>
          <w:sz w:val="28"/>
          <w:szCs w:val="28"/>
        </w:rPr>
        <w:t xml:space="preserve">В 2024 году выдано </w:t>
      </w:r>
      <w:proofErr w:type="gramStart"/>
      <w:r>
        <w:rPr>
          <w:sz w:val="28"/>
          <w:szCs w:val="28"/>
        </w:rPr>
        <w:t xml:space="preserve">-  </w:t>
      </w:r>
      <w:r>
        <w:rPr>
          <w:b/>
          <w:sz w:val="28"/>
          <w:szCs w:val="28"/>
        </w:rPr>
        <w:t>5</w:t>
      </w:r>
      <w:proofErr w:type="gramEnd"/>
      <w:r>
        <w:rPr>
          <w:sz w:val="28"/>
          <w:szCs w:val="28"/>
        </w:rPr>
        <w:t xml:space="preserve"> </w:t>
      </w:r>
      <w:r w:rsidRPr="00096779">
        <w:rPr>
          <w:b/>
          <w:sz w:val="28"/>
          <w:szCs w:val="28"/>
        </w:rPr>
        <w:t>разрешений на строительство</w:t>
      </w:r>
      <w:r>
        <w:rPr>
          <w:b/>
          <w:sz w:val="28"/>
          <w:szCs w:val="28"/>
        </w:rPr>
        <w:t xml:space="preserve"> </w:t>
      </w:r>
      <w:r w:rsidRPr="0076710F">
        <w:rPr>
          <w:sz w:val="28"/>
          <w:szCs w:val="28"/>
        </w:rPr>
        <w:t>в том числе</w:t>
      </w:r>
      <w:r>
        <w:rPr>
          <w:b/>
          <w:sz w:val="28"/>
          <w:szCs w:val="28"/>
        </w:rPr>
        <w:t>:</w:t>
      </w:r>
    </w:p>
    <w:p w14:paraId="3F6A3BD5" w14:textId="77777777" w:rsidR="009E4721" w:rsidRDefault="009E4721" w:rsidP="009E4721">
      <w:pPr>
        <w:ind w:firstLine="709"/>
        <w:jc w:val="both"/>
        <w:rPr>
          <w:sz w:val="28"/>
          <w:szCs w:val="28"/>
        </w:rPr>
      </w:pPr>
      <w:r>
        <w:rPr>
          <w:sz w:val="28"/>
          <w:szCs w:val="28"/>
        </w:rPr>
        <w:t>на объекты гражданского назначения – 1 разрешение;</w:t>
      </w:r>
    </w:p>
    <w:p w14:paraId="69862767" w14:textId="77777777" w:rsidR="009E4721" w:rsidRDefault="009E4721" w:rsidP="009E4721">
      <w:pPr>
        <w:ind w:firstLine="709"/>
        <w:jc w:val="both"/>
        <w:rPr>
          <w:sz w:val="28"/>
          <w:szCs w:val="28"/>
        </w:rPr>
      </w:pPr>
      <w:r>
        <w:rPr>
          <w:sz w:val="28"/>
          <w:szCs w:val="28"/>
        </w:rPr>
        <w:t xml:space="preserve">на объекты производственного назначения </w:t>
      </w:r>
      <w:proofErr w:type="gramStart"/>
      <w:r>
        <w:rPr>
          <w:sz w:val="28"/>
          <w:szCs w:val="28"/>
        </w:rPr>
        <w:t>-  4</w:t>
      </w:r>
      <w:proofErr w:type="gramEnd"/>
      <w:r>
        <w:rPr>
          <w:sz w:val="28"/>
          <w:szCs w:val="28"/>
        </w:rPr>
        <w:t xml:space="preserve"> разрешения.</w:t>
      </w:r>
    </w:p>
    <w:p w14:paraId="5AA29021" w14:textId="77777777" w:rsidR="009E4721" w:rsidRDefault="009E4721" w:rsidP="009E4721">
      <w:pPr>
        <w:ind w:firstLine="709"/>
        <w:jc w:val="both"/>
        <w:rPr>
          <w:sz w:val="28"/>
          <w:szCs w:val="28"/>
        </w:rPr>
      </w:pPr>
      <w:r>
        <w:rPr>
          <w:sz w:val="28"/>
          <w:szCs w:val="28"/>
        </w:rPr>
        <w:t xml:space="preserve">Выдано 10 уведомлений о </w:t>
      </w:r>
      <w:proofErr w:type="gramStart"/>
      <w:r>
        <w:rPr>
          <w:sz w:val="28"/>
          <w:szCs w:val="28"/>
        </w:rPr>
        <w:t>соответствии  указанных</w:t>
      </w:r>
      <w:proofErr w:type="gramEnd"/>
      <w:r>
        <w:rPr>
          <w:sz w:val="28"/>
          <w:szCs w:val="28"/>
        </w:rPr>
        <w:t xml:space="preserve"> в уведомлении   о планируемых строительстве или реконструкции объекта индивидуального жилищного строительства установленным параметрам и допустимости размещения объекта на земельном участке.</w:t>
      </w:r>
    </w:p>
    <w:p w14:paraId="2980298A" w14:textId="41D54A99" w:rsidR="009E4721" w:rsidRDefault="009E4721" w:rsidP="009E4721">
      <w:pPr>
        <w:ind w:firstLine="709"/>
        <w:jc w:val="both"/>
        <w:rPr>
          <w:sz w:val="28"/>
          <w:szCs w:val="28"/>
        </w:rPr>
      </w:pPr>
      <w:r>
        <w:rPr>
          <w:sz w:val="28"/>
          <w:szCs w:val="28"/>
        </w:rPr>
        <w:t xml:space="preserve">За 2024 год специалистами отдела выдано </w:t>
      </w:r>
      <w:r>
        <w:rPr>
          <w:b/>
          <w:sz w:val="28"/>
          <w:szCs w:val="28"/>
        </w:rPr>
        <w:t>15</w:t>
      </w:r>
      <w:r>
        <w:rPr>
          <w:sz w:val="28"/>
          <w:szCs w:val="28"/>
        </w:rPr>
        <w:t xml:space="preserve"> </w:t>
      </w:r>
      <w:r w:rsidRPr="00096779">
        <w:rPr>
          <w:b/>
          <w:sz w:val="28"/>
          <w:szCs w:val="28"/>
        </w:rPr>
        <w:t>градостроительных планов</w:t>
      </w:r>
      <w:r>
        <w:rPr>
          <w:sz w:val="28"/>
          <w:szCs w:val="28"/>
        </w:rPr>
        <w:t xml:space="preserve"> на земельные участки.</w:t>
      </w:r>
    </w:p>
    <w:p w14:paraId="34C66E06" w14:textId="2E9B9771" w:rsidR="009E4721" w:rsidRDefault="009E4721" w:rsidP="009E4721">
      <w:pPr>
        <w:ind w:firstLine="709"/>
        <w:jc w:val="both"/>
        <w:rPr>
          <w:sz w:val="28"/>
          <w:szCs w:val="28"/>
        </w:rPr>
      </w:pPr>
      <w:r>
        <w:rPr>
          <w:sz w:val="28"/>
          <w:szCs w:val="28"/>
        </w:rPr>
        <w:t xml:space="preserve">Регулярно ведется прием граждан по вопросам строительства и архитектуры, работа с письмами и жалобами, поступившими от жителей района. В 2024 году в </w:t>
      </w:r>
      <w:proofErr w:type="spellStart"/>
      <w:r>
        <w:rPr>
          <w:sz w:val="28"/>
          <w:szCs w:val="28"/>
        </w:rPr>
        <w:t>ОКСиА</w:t>
      </w:r>
      <w:proofErr w:type="spellEnd"/>
      <w:r>
        <w:rPr>
          <w:sz w:val="28"/>
          <w:szCs w:val="28"/>
        </w:rPr>
        <w:t xml:space="preserve"> района поступило </w:t>
      </w:r>
      <w:r>
        <w:rPr>
          <w:b/>
          <w:sz w:val="28"/>
          <w:szCs w:val="28"/>
        </w:rPr>
        <w:t xml:space="preserve">316 </w:t>
      </w:r>
      <w:r>
        <w:rPr>
          <w:sz w:val="28"/>
          <w:szCs w:val="28"/>
        </w:rPr>
        <w:t xml:space="preserve">  писем по вопросам архитектуры и строительства.</w:t>
      </w:r>
    </w:p>
    <w:p w14:paraId="3B779C52" w14:textId="1B4A2B50" w:rsidR="009E4721" w:rsidRDefault="009E4721" w:rsidP="009E4721">
      <w:pPr>
        <w:ind w:firstLine="709"/>
        <w:jc w:val="both"/>
        <w:rPr>
          <w:bCs/>
          <w:sz w:val="28"/>
          <w:szCs w:val="28"/>
        </w:rPr>
      </w:pPr>
      <w:r w:rsidRPr="0049774A">
        <w:rPr>
          <w:bCs/>
          <w:sz w:val="28"/>
          <w:szCs w:val="28"/>
        </w:rPr>
        <w:t>Вся работа по оказанию муниципальных услуг ведется в системе ГИСОГД</w:t>
      </w:r>
      <w:r w:rsidR="0049774A">
        <w:rPr>
          <w:bCs/>
          <w:sz w:val="28"/>
          <w:szCs w:val="28"/>
        </w:rPr>
        <w:t xml:space="preserve"> </w:t>
      </w:r>
      <w:r w:rsidRPr="0049774A">
        <w:rPr>
          <w:bCs/>
          <w:sz w:val="28"/>
          <w:szCs w:val="28"/>
        </w:rPr>
        <w:t xml:space="preserve">  Красноярского края.</w:t>
      </w:r>
    </w:p>
    <w:p w14:paraId="7BB208E9" w14:textId="77777777" w:rsidR="0049774A" w:rsidRPr="0049774A" w:rsidRDefault="0049774A" w:rsidP="009E4721">
      <w:pPr>
        <w:ind w:firstLine="709"/>
        <w:jc w:val="both"/>
        <w:rPr>
          <w:bCs/>
          <w:sz w:val="28"/>
          <w:szCs w:val="28"/>
        </w:rPr>
      </w:pPr>
    </w:p>
    <w:p w14:paraId="3CD3F6D3" w14:textId="77777777" w:rsidR="001C2FB3" w:rsidRPr="003A6BB4" w:rsidRDefault="001C2FB3" w:rsidP="00033B16">
      <w:pPr>
        <w:pStyle w:val="ac"/>
        <w:numPr>
          <w:ilvl w:val="1"/>
          <w:numId w:val="41"/>
        </w:numPr>
        <w:tabs>
          <w:tab w:val="left" w:pos="709"/>
        </w:tabs>
        <w:rPr>
          <w:color w:val="000000" w:themeColor="text1"/>
        </w:rPr>
      </w:pPr>
      <w:r w:rsidRPr="003A6BB4">
        <w:rPr>
          <w:color w:val="000000" w:themeColor="text1"/>
        </w:rPr>
        <w:lastRenderedPageBreak/>
        <w:t>Инвестици</w:t>
      </w:r>
      <w:r w:rsidR="00900685" w:rsidRPr="003A6BB4">
        <w:rPr>
          <w:color w:val="000000" w:themeColor="text1"/>
        </w:rPr>
        <w:t>онная деятельность</w:t>
      </w:r>
      <w:bookmarkEnd w:id="7"/>
      <w:bookmarkEnd w:id="8"/>
    </w:p>
    <w:p w14:paraId="2AB0D7FE" w14:textId="041E9BE0" w:rsidR="004B456C" w:rsidRPr="00243869" w:rsidRDefault="004B456C" w:rsidP="004B456C">
      <w:pPr>
        <w:widowControl w:val="0"/>
        <w:autoSpaceDE w:val="0"/>
        <w:autoSpaceDN w:val="0"/>
        <w:adjustRightInd w:val="0"/>
        <w:ind w:firstLine="709"/>
        <w:jc w:val="both"/>
        <w:rPr>
          <w:rFonts w:ascii="Times New Roman CYR" w:hAnsi="Times New Roman CYR" w:cs="Times New Roman CYR"/>
          <w:sz w:val="28"/>
          <w:szCs w:val="28"/>
        </w:rPr>
      </w:pPr>
      <w:r w:rsidRPr="00243869">
        <w:rPr>
          <w:rFonts w:ascii="Times New Roman CYR" w:hAnsi="Times New Roman CYR" w:cs="Times New Roman CYR"/>
          <w:sz w:val="28"/>
          <w:szCs w:val="28"/>
        </w:rPr>
        <w:t>Прогнозирование объемов инвестиций базируется на освоении капитальных вложений за 202</w:t>
      </w:r>
      <w:r w:rsidR="004F1AF9">
        <w:rPr>
          <w:rFonts w:ascii="Times New Roman CYR" w:hAnsi="Times New Roman CYR" w:cs="Times New Roman CYR"/>
          <w:sz w:val="28"/>
          <w:szCs w:val="28"/>
        </w:rPr>
        <w:t>3</w:t>
      </w:r>
      <w:r w:rsidRPr="00243869">
        <w:rPr>
          <w:rFonts w:ascii="Times New Roman CYR" w:hAnsi="Times New Roman CYR" w:cs="Times New Roman CYR"/>
          <w:sz w:val="28"/>
          <w:szCs w:val="28"/>
        </w:rPr>
        <w:t xml:space="preserve"> год, оценке инвестиционной активности в 202</w:t>
      </w:r>
      <w:r w:rsidR="004F1AF9">
        <w:rPr>
          <w:rFonts w:ascii="Times New Roman CYR" w:hAnsi="Times New Roman CYR" w:cs="Times New Roman CYR"/>
          <w:sz w:val="28"/>
          <w:szCs w:val="28"/>
        </w:rPr>
        <w:t>4</w:t>
      </w:r>
      <w:r w:rsidRPr="00243869">
        <w:rPr>
          <w:rFonts w:ascii="Times New Roman CYR" w:hAnsi="Times New Roman CYR" w:cs="Times New Roman CYR"/>
          <w:sz w:val="28"/>
          <w:szCs w:val="28"/>
        </w:rPr>
        <w:t xml:space="preserve"> году, сведениях о крупных объектах строительства, реализуемых и намечаемых к реализации с 202</w:t>
      </w:r>
      <w:r w:rsidR="004F1AF9">
        <w:rPr>
          <w:rFonts w:ascii="Times New Roman CYR" w:hAnsi="Times New Roman CYR" w:cs="Times New Roman CYR"/>
          <w:sz w:val="28"/>
          <w:szCs w:val="28"/>
        </w:rPr>
        <w:t>4</w:t>
      </w:r>
      <w:r w:rsidR="00243869" w:rsidRPr="00243869">
        <w:rPr>
          <w:rFonts w:ascii="Times New Roman CYR" w:hAnsi="Times New Roman CYR" w:cs="Times New Roman CYR"/>
          <w:sz w:val="28"/>
          <w:szCs w:val="28"/>
        </w:rPr>
        <w:t xml:space="preserve"> года</w:t>
      </w:r>
      <w:r w:rsidRPr="00243869">
        <w:rPr>
          <w:rFonts w:ascii="Times New Roman CYR" w:hAnsi="Times New Roman CYR" w:cs="Times New Roman CYR"/>
          <w:sz w:val="28"/>
          <w:szCs w:val="28"/>
        </w:rPr>
        <w:t>.</w:t>
      </w:r>
    </w:p>
    <w:p w14:paraId="5D5AEEDB" w14:textId="77777777" w:rsidR="004B456C" w:rsidRDefault="004B456C" w:rsidP="004B456C">
      <w:pPr>
        <w:autoSpaceDE w:val="0"/>
        <w:autoSpaceDN w:val="0"/>
        <w:adjustRightInd w:val="0"/>
        <w:ind w:firstLine="720"/>
        <w:jc w:val="right"/>
        <w:rPr>
          <w:rFonts w:ascii="Times New Roman CYR" w:hAnsi="Times New Roman CYR" w:cs="Times New Roman CYR"/>
          <w:szCs w:val="28"/>
        </w:rPr>
      </w:pPr>
    </w:p>
    <w:p w14:paraId="048A419F" w14:textId="77777777" w:rsidR="004B456C" w:rsidRDefault="004B456C" w:rsidP="004B456C">
      <w:pPr>
        <w:autoSpaceDE w:val="0"/>
        <w:autoSpaceDN w:val="0"/>
        <w:adjustRightInd w:val="0"/>
        <w:ind w:firstLine="720"/>
        <w:jc w:val="right"/>
        <w:rPr>
          <w:rFonts w:ascii="Times New Roman CYR" w:hAnsi="Times New Roman CYR" w:cs="Times New Roman CYR"/>
          <w:szCs w:val="28"/>
        </w:rPr>
      </w:pPr>
      <w:r>
        <w:rPr>
          <w:rFonts w:ascii="Times New Roman CYR" w:hAnsi="Times New Roman CYR" w:cs="Times New Roman CYR"/>
          <w:szCs w:val="28"/>
        </w:rPr>
        <w:t xml:space="preserve"> Таблица 2</w:t>
      </w:r>
    </w:p>
    <w:p w14:paraId="4704201E" w14:textId="77777777" w:rsidR="004B456C" w:rsidRPr="00243869" w:rsidRDefault="004B456C" w:rsidP="004B456C">
      <w:pPr>
        <w:autoSpaceDE w:val="0"/>
        <w:autoSpaceDN w:val="0"/>
        <w:adjustRightInd w:val="0"/>
        <w:ind w:firstLine="720"/>
        <w:jc w:val="center"/>
        <w:rPr>
          <w:rFonts w:ascii="Times New Roman CYR" w:hAnsi="Times New Roman CYR" w:cs="Times New Roman CYR"/>
          <w:bCs/>
          <w:sz w:val="28"/>
          <w:szCs w:val="28"/>
        </w:rPr>
      </w:pPr>
      <w:r w:rsidRPr="00243869">
        <w:rPr>
          <w:rFonts w:ascii="Times New Roman CYR" w:hAnsi="Times New Roman CYR" w:cs="Times New Roman CYR"/>
          <w:bCs/>
          <w:sz w:val="28"/>
          <w:szCs w:val="28"/>
        </w:rPr>
        <w:t xml:space="preserve">Структура инвестиций в основной капитал </w:t>
      </w:r>
    </w:p>
    <w:p w14:paraId="0450F0F3" w14:textId="77777777" w:rsidR="004B456C" w:rsidRPr="00243869" w:rsidRDefault="004B456C" w:rsidP="004B456C">
      <w:pPr>
        <w:autoSpaceDE w:val="0"/>
        <w:autoSpaceDN w:val="0"/>
        <w:adjustRightInd w:val="0"/>
        <w:ind w:firstLine="720"/>
        <w:jc w:val="center"/>
        <w:rPr>
          <w:rFonts w:ascii="Times New Roman CYR" w:hAnsi="Times New Roman CYR" w:cs="Times New Roman CYR"/>
          <w:bCs/>
          <w:sz w:val="28"/>
          <w:szCs w:val="28"/>
        </w:rPr>
      </w:pPr>
      <w:r w:rsidRPr="00243869">
        <w:rPr>
          <w:rFonts w:ascii="Times New Roman CYR" w:hAnsi="Times New Roman CYR" w:cs="Times New Roman CYR"/>
          <w:bCs/>
          <w:sz w:val="28"/>
          <w:szCs w:val="28"/>
        </w:rPr>
        <w:t>по видам экономической деятельности</w:t>
      </w:r>
    </w:p>
    <w:p w14:paraId="303849C8" w14:textId="77777777" w:rsidR="004B456C" w:rsidRDefault="004B456C" w:rsidP="004B456C">
      <w:pPr>
        <w:autoSpaceDE w:val="0"/>
        <w:autoSpaceDN w:val="0"/>
        <w:adjustRightInd w:val="0"/>
        <w:ind w:firstLine="720"/>
        <w:jc w:val="center"/>
        <w:rPr>
          <w:rFonts w:ascii="Times New Roman CYR" w:hAnsi="Times New Roman CYR" w:cs="Times New Roman CYR"/>
          <w:b/>
          <w:bCs/>
          <w:szCs w:val="28"/>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04"/>
        <w:gridCol w:w="1276"/>
        <w:gridCol w:w="1276"/>
      </w:tblGrid>
      <w:tr w:rsidR="004B456C" w:rsidRPr="00385AF4" w14:paraId="6DD1302E" w14:textId="77777777" w:rsidTr="00C7720E">
        <w:trPr>
          <w:cantSplit/>
          <w:trHeight w:val="640"/>
        </w:trPr>
        <w:tc>
          <w:tcPr>
            <w:tcW w:w="6804" w:type="dxa"/>
            <w:tcBorders>
              <w:top w:val="single" w:sz="4" w:space="0" w:color="auto"/>
              <w:bottom w:val="single" w:sz="4" w:space="0" w:color="auto"/>
              <w:right w:val="single" w:sz="4" w:space="0" w:color="auto"/>
            </w:tcBorders>
          </w:tcPr>
          <w:p w14:paraId="7A735DA3" w14:textId="77777777" w:rsidR="004B456C" w:rsidRPr="00385AF4" w:rsidRDefault="004B456C" w:rsidP="00C7720E">
            <w:pPr>
              <w:autoSpaceDE w:val="0"/>
              <w:autoSpaceDN w:val="0"/>
              <w:adjustRightInd w:val="0"/>
              <w:ind w:right="34"/>
              <w:jc w:val="center"/>
            </w:pPr>
            <w:r w:rsidRPr="00385AF4">
              <w:t>Показатель</w:t>
            </w:r>
          </w:p>
        </w:tc>
        <w:tc>
          <w:tcPr>
            <w:tcW w:w="1276" w:type="dxa"/>
            <w:tcBorders>
              <w:top w:val="single" w:sz="4" w:space="0" w:color="auto"/>
              <w:left w:val="single" w:sz="4" w:space="0" w:color="auto"/>
              <w:bottom w:val="single" w:sz="4" w:space="0" w:color="auto"/>
              <w:right w:val="single" w:sz="4" w:space="0" w:color="auto"/>
            </w:tcBorders>
          </w:tcPr>
          <w:p w14:paraId="36DC2A34" w14:textId="77777777" w:rsidR="004B456C" w:rsidRPr="00385AF4" w:rsidRDefault="004B456C" w:rsidP="00C7720E">
            <w:pPr>
              <w:autoSpaceDE w:val="0"/>
              <w:autoSpaceDN w:val="0"/>
              <w:adjustRightInd w:val="0"/>
              <w:jc w:val="center"/>
            </w:pPr>
            <w:r w:rsidRPr="00385AF4">
              <w:t xml:space="preserve">Отчет </w:t>
            </w:r>
          </w:p>
          <w:p w14:paraId="374BEDA0" w14:textId="107AD658" w:rsidR="004B456C" w:rsidRPr="00385AF4" w:rsidRDefault="004B456C" w:rsidP="00C7720E">
            <w:pPr>
              <w:autoSpaceDE w:val="0"/>
              <w:autoSpaceDN w:val="0"/>
              <w:adjustRightInd w:val="0"/>
              <w:jc w:val="center"/>
            </w:pPr>
            <w:r w:rsidRPr="00385AF4">
              <w:t>202</w:t>
            </w:r>
            <w:r w:rsidR="004F1AF9">
              <w:t>3</w:t>
            </w:r>
            <w:r w:rsidRPr="00385AF4">
              <w:t xml:space="preserve"> год</w:t>
            </w:r>
          </w:p>
        </w:tc>
        <w:tc>
          <w:tcPr>
            <w:tcW w:w="1276" w:type="dxa"/>
            <w:tcBorders>
              <w:top w:val="single" w:sz="4" w:space="0" w:color="auto"/>
              <w:left w:val="single" w:sz="4" w:space="0" w:color="auto"/>
              <w:bottom w:val="single" w:sz="4" w:space="0" w:color="auto"/>
            </w:tcBorders>
          </w:tcPr>
          <w:p w14:paraId="76E7D9B4" w14:textId="77777777" w:rsidR="004B456C" w:rsidRPr="00385AF4" w:rsidRDefault="00243869" w:rsidP="00C7720E">
            <w:pPr>
              <w:autoSpaceDE w:val="0"/>
              <w:autoSpaceDN w:val="0"/>
              <w:adjustRightInd w:val="0"/>
              <w:jc w:val="center"/>
            </w:pPr>
            <w:r w:rsidRPr="00385AF4">
              <w:t>Оценка</w:t>
            </w:r>
          </w:p>
          <w:p w14:paraId="3797D2A4" w14:textId="77777777" w:rsidR="004B456C" w:rsidRPr="00385AF4" w:rsidRDefault="004B456C" w:rsidP="00C7720E">
            <w:pPr>
              <w:autoSpaceDE w:val="0"/>
              <w:autoSpaceDN w:val="0"/>
              <w:adjustRightInd w:val="0"/>
              <w:jc w:val="center"/>
            </w:pPr>
            <w:r w:rsidRPr="00385AF4">
              <w:t>202</w:t>
            </w:r>
            <w:r w:rsidR="00243869" w:rsidRPr="00385AF4">
              <w:t>3</w:t>
            </w:r>
            <w:r w:rsidRPr="00385AF4">
              <w:t xml:space="preserve"> год</w:t>
            </w:r>
          </w:p>
          <w:p w14:paraId="5678A7FB" w14:textId="77777777" w:rsidR="004B456C" w:rsidRPr="00385AF4" w:rsidRDefault="004B456C" w:rsidP="00C7720E">
            <w:pPr>
              <w:autoSpaceDE w:val="0"/>
              <w:autoSpaceDN w:val="0"/>
              <w:adjustRightInd w:val="0"/>
              <w:jc w:val="center"/>
            </w:pPr>
          </w:p>
        </w:tc>
      </w:tr>
      <w:tr w:rsidR="004F1AF9" w:rsidRPr="00385AF4" w14:paraId="39D49215" w14:textId="77777777" w:rsidTr="00C7720E">
        <w:trPr>
          <w:cantSplit/>
        </w:trPr>
        <w:tc>
          <w:tcPr>
            <w:tcW w:w="6804" w:type="dxa"/>
            <w:tcBorders>
              <w:top w:val="single" w:sz="4" w:space="0" w:color="auto"/>
              <w:bottom w:val="single" w:sz="4" w:space="0" w:color="auto"/>
              <w:right w:val="single" w:sz="4" w:space="0" w:color="auto"/>
            </w:tcBorders>
          </w:tcPr>
          <w:p w14:paraId="0D32596A" w14:textId="77777777" w:rsidR="004F1AF9" w:rsidRPr="00385AF4" w:rsidRDefault="004F1AF9" w:rsidP="004F1AF9">
            <w:pPr>
              <w:autoSpaceDE w:val="0"/>
              <w:autoSpaceDN w:val="0"/>
              <w:adjustRightInd w:val="0"/>
            </w:pPr>
            <w:r w:rsidRPr="00385AF4">
              <w:t>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w:t>
            </w:r>
          </w:p>
          <w:p w14:paraId="5F9CDEFE" w14:textId="77777777" w:rsidR="004F1AF9" w:rsidRPr="00385AF4" w:rsidRDefault="004F1AF9" w:rsidP="004F1AF9">
            <w:pPr>
              <w:autoSpaceDE w:val="0"/>
              <w:autoSpaceDN w:val="0"/>
              <w:adjustRightInd w:val="0"/>
            </w:pPr>
            <w:r w:rsidRPr="00385AF4">
              <w:t>в том числе:</w:t>
            </w:r>
          </w:p>
        </w:tc>
        <w:tc>
          <w:tcPr>
            <w:tcW w:w="1276" w:type="dxa"/>
            <w:tcBorders>
              <w:top w:val="single" w:sz="4" w:space="0" w:color="auto"/>
              <w:left w:val="single" w:sz="4" w:space="0" w:color="auto"/>
              <w:bottom w:val="single" w:sz="4" w:space="0" w:color="auto"/>
              <w:right w:val="single" w:sz="4" w:space="0" w:color="auto"/>
            </w:tcBorders>
          </w:tcPr>
          <w:p w14:paraId="2023ABEA" w14:textId="060C1622"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100</w:t>
            </w:r>
          </w:p>
        </w:tc>
        <w:tc>
          <w:tcPr>
            <w:tcW w:w="1276" w:type="dxa"/>
            <w:tcBorders>
              <w:top w:val="single" w:sz="4" w:space="0" w:color="auto"/>
              <w:left w:val="single" w:sz="4" w:space="0" w:color="auto"/>
              <w:bottom w:val="single" w:sz="4" w:space="0" w:color="auto"/>
            </w:tcBorders>
          </w:tcPr>
          <w:p w14:paraId="1386EA3B" w14:textId="77777777"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100</w:t>
            </w:r>
          </w:p>
        </w:tc>
      </w:tr>
      <w:tr w:rsidR="004F1AF9" w:rsidRPr="00385AF4" w14:paraId="0E872462" w14:textId="77777777" w:rsidTr="00C7720E">
        <w:trPr>
          <w:cantSplit/>
        </w:trPr>
        <w:tc>
          <w:tcPr>
            <w:tcW w:w="6804" w:type="dxa"/>
            <w:tcBorders>
              <w:top w:val="single" w:sz="4" w:space="0" w:color="auto"/>
              <w:bottom w:val="single" w:sz="4" w:space="0" w:color="auto"/>
              <w:right w:val="single" w:sz="4" w:space="0" w:color="auto"/>
            </w:tcBorders>
          </w:tcPr>
          <w:p w14:paraId="2AF4EF65" w14:textId="77777777" w:rsidR="004F1AF9" w:rsidRPr="00385AF4" w:rsidRDefault="004F1AF9" w:rsidP="004F1AF9">
            <w:pPr>
              <w:autoSpaceDE w:val="0"/>
              <w:autoSpaceDN w:val="0"/>
              <w:adjustRightInd w:val="0"/>
            </w:pPr>
            <w:r w:rsidRPr="00385AF4">
              <w:t>Раздел A: Сельское, лесное хозяйство, охота, рыболовство и рыбоводство</w:t>
            </w:r>
          </w:p>
        </w:tc>
        <w:tc>
          <w:tcPr>
            <w:tcW w:w="1276" w:type="dxa"/>
            <w:tcBorders>
              <w:top w:val="single" w:sz="4" w:space="0" w:color="auto"/>
              <w:left w:val="single" w:sz="4" w:space="0" w:color="auto"/>
              <w:bottom w:val="single" w:sz="4" w:space="0" w:color="auto"/>
              <w:right w:val="single" w:sz="4" w:space="0" w:color="auto"/>
            </w:tcBorders>
          </w:tcPr>
          <w:p w14:paraId="1190BF46" w14:textId="2C6665D5"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36,1</w:t>
            </w:r>
          </w:p>
        </w:tc>
        <w:tc>
          <w:tcPr>
            <w:tcW w:w="1276" w:type="dxa"/>
            <w:tcBorders>
              <w:top w:val="single" w:sz="4" w:space="0" w:color="auto"/>
              <w:left w:val="single" w:sz="4" w:space="0" w:color="auto"/>
              <w:bottom w:val="single" w:sz="4" w:space="0" w:color="auto"/>
            </w:tcBorders>
          </w:tcPr>
          <w:p w14:paraId="7906A223" w14:textId="1FAB7FB9"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36,</w:t>
            </w:r>
            <w:r>
              <w:rPr>
                <w:rFonts w:ascii="Times New Roman CYR" w:hAnsi="Times New Roman CYR" w:cs="Times New Roman CYR"/>
              </w:rPr>
              <w:t>3</w:t>
            </w:r>
          </w:p>
        </w:tc>
      </w:tr>
      <w:tr w:rsidR="004F1AF9" w:rsidRPr="00385AF4" w14:paraId="68ACAAC0" w14:textId="77777777" w:rsidTr="00C7720E">
        <w:trPr>
          <w:cantSplit/>
        </w:trPr>
        <w:tc>
          <w:tcPr>
            <w:tcW w:w="6804" w:type="dxa"/>
            <w:tcBorders>
              <w:top w:val="single" w:sz="4" w:space="0" w:color="auto"/>
              <w:bottom w:val="single" w:sz="4" w:space="0" w:color="auto"/>
              <w:right w:val="single" w:sz="4" w:space="0" w:color="auto"/>
            </w:tcBorders>
          </w:tcPr>
          <w:p w14:paraId="718B8D41" w14:textId="77777777" w:rsidR="004F1AF9" w:rsidRPr="00385AF4" w:rsidRDefault="004F1AF9" w:rsidP="004F1AF9">
            <w:pPr>
              <w:autoSpaceDE w:val="0"/>
              <w:autoSpaceDN w:val="0"/>
              <w:adjustRightInd w:val="0"/>
            </w:pPr>
            <w:r w:rsidRPr="00385AF4">
              <w:t>Раздел B: Добыча полезных ископаемых</w:t>
            </w:r>
          </w:p>
        </w:tc>
        <w:tc>
          <w:tcPr>
            <w:tcW w:w="1276" w:type="dxa"/>
            <w:tcBorders>
              <w:top w:val="single" w:sz="4" w:space="0" w:color="auto"/>
              <w:left w:val="single" w:sz="4" w:space="0" w:color="auto"/>
              <w:bottom w:val="single" w:sz="4" w:space="0" w:color="auto"/>
              <w:right w:val="single" w:sz="4" w:space="0" w:color="auto"/>
            </w:tcBorders>
          </w:tcPr>
          <w:p w14:paraId="11B6E5A9" w14:textId="6E98BF01"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26,8</w:t>
            </w:r>
          </w:p>
        </w:tc>
        <w:tc>
          <w:tcPr>
            <w:tcW w:w="1276" w:type="dxa"/>
            <w:tcBorders>
              <w:top w:val="single" w:sz="4" w:space="0" w:color="auto"/>
              <w:left w:val="single" w:sz="4" w:space="0" w:color="auto"/>
              <w:bottom w:val="single" w:sz="4" w:space="0" w:color="auto"/>
            </w:tcBorders>
          </w:tcPr>
          <w:p w14:paraId="30953F5D" w14:textId="77777777"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26,8</w:t>
            </w:r>
          </w:p>
        </w:tc>
      </w:tr>
      <w:tr w:rsidR="004F1AF9" w:rsidRPr="00385AF4" w14:paraId="4D0C9519" w14:textId="77777777" w:rsidTr="00C7720E">
        <w:trPr>
          <w:cantSplit/>
        </w:trPr>
        <w:tc>
          <w:tcPr>
            <w:tcW w:w="6804" w:type="dxa"/>
            <w:tcBorders>
              <w:top w:val="single" w:sz="4" w:space="0" w:color="auto"/>
              <w:bottom w:val="single" w:sz="4" w:space="0" w:color="auto"/>
              <w:right w:val="single" w:sz="4" w:space="0" w:color="auto"/>
            </w:tcBorders>
          </w:tcPr>
          <w:p w14:paraId="431F6B08" w14:textId="77777777" w:rsidR="004F1AF9" w:rsidRPr="00385AF4" w:rsidRDefault="004F1AF9" w:rsidP="004F1AF9">
            <w:pPr>
              <w:autoSpaceDE w:val="0"/>
              <w:autoSpaceDN w:val="0"/>
              <w:adjustRightInd w:val="0"/>
            </w:pPr>
            <w:r w:rsidRPr="00385AF4">
              <w:t>Раздел D: Обеспечение электрической энергией, газом и паром; кондиционирование воздуха</w:t>
            </w:r>
          </w:p>
        </w:tc>
        <w:tc>
          <w:tcPr>
            <w:tcW w:w="1276" w:type="dxa"/>
            <w:tcBorders>
              <w:top w:val="single" w:sz="4" w:space="0" w:color="auto"/>
              <w:left w:val="single" w:sz="4" w:space="0" w:color="auto"/>
              <w:bottom w:val="single" w:sz="4" w:space="0" w:color="auto"/>
              <w:right w:val="single" w:sz="4" w:space="0" w:color="auto"/>
            </w:tcBorders>
          </w:tcPr>
          <w:p w14:paraId="2759DF3C" w14:textId="7DC3EE66"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9,6</w:t>
            </w:r>
          </w:p>
        </w:tc>
        <w:tc>
          <w:tcPr>
            <w:tcW w:w="1276" w:type="dxa"/>
            <w:tcBorders>
              <w:top w:val="single" w:sz="4" w:space="0" w:color="auto"/>
              <w:left w:val="single" w:sz="4" w:space="0" w:color="auto"/>
              <w:bottom w:val="single" w:sz="4" w:space="0" w:color="auto"/>
            </w:tcBorders>
          </w:tcPr>
          <w:p w14:paraId="3DD5C5A8" w14:textId="0CB78FCA" w:rsidR="004F1AF9" w:rsidRPr="00385AF4" w:rsidRDefault="00696598" w:rsidP="004F1AF9">
            <w:pPr>
              <w:autoSpaceDE w:val="0"/>
              <w:autoSpaceDN w:val="0"/>
              <w:adjustRightInd w:val="0"/>
              <w:jc w:val="center"/>
              <w:rPr>
                <w:rFonts w:ascii="Times New Roman CYR" w:hAnsi="Times New Roman CYR" w:cs="Times New Roman CYR"/>
              </w:rPr>
            </w:pPr>
            <w:r>
              <w:rPr>
                <w:rFonts w:ascii="Times New Roman CYR" w:hAnsi="Times New Roman CYR" w:cs="Times New Roman CYR"/>
              </w:rPr>
              <w:t>9</w:t>
            </w:r>
            <w:r w:rsidR="004F1AF9" w:rsidRPr="00385AF4">
              <w:rPr>
                <w:rFonts w:ascii="Times New Roman CYR" w:hAnsi="Times New Roman CYR" w:cs="Times New Roman CYR"/>
              </w:rPr>
              <w:t>,6</w:t>
            </w:r>
          </w:p>
        </w:tc>
      </w:tr>
      <w:tr w:rsidR="004F1AF9" w:rsidRPr="00385AF4" w14:paraId="76D7E41A" w14:textId="77777777" w:rsidTr="00C7720E">
        <w:trPr>
          <w:cantSplit/>
        </w:trPr>
        <w:tc>
          <w:tcPr>
            <w:tcW w:w="6804" w:type="dxa"/>
            <w:tcBorders>
              <w:top w:val="single" w:sz="4" w:space="0" w:color="auto"/>
              <w:bottom w:val="single" w:sz="4" w:space="0" w:color="auto"/>
              <w:right w:val="single" w:sz="4" w:space="0" w:color="auto"/>
            </w:tcBorders>
            <w:vAlign w:val="bottom"/>
          </w:tcPr>
          <w:p w14:paraId="76C0BC77" w14:textId="77777777" w:rsidR="004F1AF9" w:rsidRPr="00385AF4" w:rsidRDefault="004F1AF9" w:rsidP="004F1AF9">
            <w:pPr>
              <w:autoSpaceDE w:val="0"/>
              <w:autoSpaceDN w:val="0"/>
              <w:adjustRightInd w:val="0"/>
            </w:pPr>
            <w:r w:rsidRPr="00385AF4">
              <w:t>Раздел E: Водоснабжение; водоотведение, организация сбора и утилизация отходов, деятельность по ликвидации загрязнений</w:t>
            </w:r>
          </w:p>
        </w:tc>
        <w:tc>
          <w:tcPr>
            <w:tcW w:w="1276" w:type="dxa"/>
            <w:tcBorders>
              <w:top w:val="single" w:sz="4" w:space="0" w:color="auto"/>
              <w:left w:val="single" w:sz="4" w:space="0" w:color="auto"/>
              <w:bottom w:val="single" w:sz="4" w:space="0" w:color="auto"/>
              <w:right w:val="single" w:sz="4" w:space="0" w:color="auto"/>
            </w:tcBorders>
          </w:tcPr>
          <w:p w14:paraId="5B0B2002" w14:textId="1364E9D8"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0</w:t>
            </w:r>
          </w:p>
        </w:tc>
        <w:tc>
          <w:tcPr>
            <w:tcW w:w="1276" w:type="dxa"/>
            <w:tcBorders>
              <w:top w:val="single" w:sz="4" w:space="0" w:color="auto"/>
              <w:left w:val="single" w:sz="4" w:space="0" w:color="auto"/>
              <w:bottom w:val="single" w:sz="4" w:space="0" w:color="auto"/>
            </w:tcBorders>
          </w:tcPr>
          <w:p w14:paraId="54D7D374" w14:textId="77777777"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0</w:t>
            </w:r>
          </w:p>
        </w:tc>
      </w:tr>
      <w:tr w:rsidR="004F1AF9" w:rsidRPr="00385AF4" w14:paraId="397AA30B" w14:textId="77777777" w:rsidTr="00C7720E">
        <w:trPr>
          <w:cantSplit/>
        </w:trPr>
        <w:tc>
          <w:tcPr>
            <w:tcW w:w="6804" w:type="dxa"/>
            <w:tcBorders>
              <w:top w:val="single" w:sz="4" w:space="0" w:color="auto"/>
              <w:bottom w:val="single" w:sz="4" w:space="0" w:color="auto"/>
              <w:right w:val="single" w:sz="4" w:space="0" w:color="auto"/>
            </w:tcBorders>
            <w:vAlign w:val="bottom"/>
          </w:tcPr>
          <w:p w14:paraId="5356A6EA" w14:textId="77777777" w:rsidR="004F1AF9" w:rsidRPr="00385AF4" w:rsidRDefault="004F1AF9" w:rsidP="004F1AF9">
            <w:pPr>
              <w:autoSpaceDE w:val="0"/>
              <w:autoSpaceDN w:val="0"/>
              <w:adjustRightInd w:val="0"/>
            </w:pPr>
            <w:r w:rsidRPr="00385AF4">
              <w:t>Раздел G: Торговля оптовая и розничная; ремонт автотранспортных средств и мотоциклов</w:t>
            </w:r>
          </w:p>
        </w:tc>
        <w:tc>
          <w:tcPr>
            <w:tcW w:w="1276" w:type="dxa"/>
            <w:tcBorders>
              <w:top w:val="single" w:sz="4" w:space="0" w:color="auto"/>
              <w:left w:val="single" w:sz="4" w:space="0" w:color="auto"/>
              <w:bottom w:val="single" w:sz="4" w:space="0" w:color="auto"/>
              <w:right w:val="single" w:sz="4" w:space="0" w:color="auto"/>
            </w:tcBorders>
          </w:tcPr>
          <w:p w14:paraId="3E4E4762" w14:textId="3C7B91E8"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1,8</w:t>
            </w:r>
          </w:p>
        </w:tc>
        <w:tc>
          <w:tcPr>
            <w:tcW w:w="1276" w:type="dxa"/>
            <w:tcBorders>
              <w:top w:val="single" w:sz="4" w:space="0" w:color="auto"/>
              <w:left w:val="single" w:sz="4" w:space="0" w:color="auto"/>
              <w:bottom w:val="single" w:sz="4" w:space="0" w:color="auto"/>
            </w:tcBorders>
          </w:tcPr>
          <w:p w14:paraId="5C15556A" w14:textId="0F45E653"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1,</w:t>
            </w:r>
            <w:r w:rsidR="00696598">
              <w:rPr>
                <w:rFonts w:ascii="Times New Roman CYR" w:hAnsi="Times New Roman CYR" w:cs="Times New Roman CYR"/>
              </w:rPr>
              <w:t>9</w:t>
            </w:r>
          </w:p>
        </w:tc>
      </w:tr>
      <w:tr w:rsidR="004F1AF9" w:rsidRPr="00385AF4" w14:paraId="0A1D8368" w14:textId="77777777" w:rsidTr="00C7720E">
        <w:trPr>
          <w:cantSplit/>
        </w:trPr>
        <w:tc>
          <w:tcPr>
            <w:tcW w:w="6804" w:type="dxa"/>
            <w:tcBorders>
              <w:top w:val="single" w:sz="4" w:space="0" w:color="auto"/>
              <w:bottom w:val="single" w:sz="4" w:space="0" w:color="auto"/>
              <w:right w:val="single" w:sz="4" w:space="0" w:color="auto"/>
            </w:tcBorders>
            <w:vAlign w:val="bottom"/>
          </w:tcPr>
          <w:p w14:paraId="30CDA72D" w14:textId="77777777" w:rsidR="004F1AF9" w:rsidRPr="00385AF4" w:rsidRDefault="004F1AF9" w:rsidP="004F1AF9">
            <w:pPr>
              <w:autoSpaceDE w:val="0"/>
              <w:autoSpaceDN w:val="0"/>
              <w:adjustRightInd w:val="0"/>
            </w:pPr>
            <w:r w:rsidRPr="00385AF4">
              <w:t>Раздел H: Транспортировка и хранение</w:t>
            </w:r>
          </w:p>
        </w:tc>
        <w:tc>
          <w:tcPr>
            <w:tcW w:w="1276" w:type="dxa"/>
            <w:tcBorders>
              <w:top w:val="single" w:sz="4" w:space="0" w:color="auto"/>
              <w:left w:val="single" w:sz="4" w:space="0" w:color="auto"/>
              <w:bottom w:val="single" w:sz="4" w:space="0" w:color="auto"/>
              <w:right w:val="single" w:sz="4" w:space="0" w:color="auto"/>
            </w:tcBorders>
          </w:tcPr>
          <w:p w14:paraId="5C933C71" w14:textId="708AF0F6"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21,1</w:t>
            </w:r>
          </w:p>
        </w:tc>
        <w:tc>
          <w:tcPr>
            <w:tcW w:w="1276" w:type="dxa"/>
            <w:tcBorders>
              <w:top w:val="single" w:sz="4" w:space="0" w:color="auto"/>
              <w:left w:val="single" w:sz="4" w:space="0" w:color="auto"/>
              <w:bottom w:val="single" w:sz="4" w:space="0" w:color="auto"/>
            </w:tcBorders>
          </w:tcPr>
          <w:p w14:paraId="1782A5C0" w14:textId="642A9C80"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2</w:t>
            </w:r>
            <w:r w:rsidR="00696598">
              <w:rPr>
                <w:rFonts w:ascii="Times New Roman CYR" w:hAnsi="Times New Roman CYR" w:cs="Times New Roman CYR"/>
              </w:rPr>
              <w:t>0</w:t>
            </w:r>
            <w:r w:rsidRPr="00385AF4">
              <w:rPr>
                <w:rFonts w:ascii="Times New Roman CYR" w:hAnsi="Times New Roman CYR" w:cs="Times New Roman CYR"/>
              </w:rPr>
              <w:t>,</w:t>
            </w:r>
            <w:r w:rsidR="00696598">
              <w:rPr>
                <w:rFonts w:ascii="Times New Roman CYR" w:hAnsi="Times New Roman CYR" w:cs="Times New Roman CYR"/>
              </w:rPr>
              <w:t>2</w:t>
            </w:r>
          </w:p>
        </w:tc>
      </w:tr>
      <w:tr w:rsidR="004F1AF9" w:rsidRPr="00385AF4" w14:paraId="3F700A08" w14:textId="77777777" w:rsidTr="00C7720E">
        <w:trPr>
          <w:cantSplit/>
        </w:trPr>
        <w:tc>
          <w:tcPr>
            <w:tcW w:w="6804" w:type="dxa"/>
            <w:tcBorders>
              <w:top w:val="single" w:sz="4" w:space="0" w:color="auto"/>
              <w:bottom w:val="single" w:sz="4" w:space="0" w:color="auto"/>
              <w:right w:val="single" w:sz="4" w:space="0" w:color="auto"/>
            </w:tcBorders>
            <w:vAlign w:val="bottom"/>
          </w:tcPr>
          <w:p w14:paraId="2946D94A" w14:textId="77777777" w:rsidR="004F1AF9" w:rsidRPr="00385AF4" w:rsidRDefault="004F1AF9" w:rsidP="004F1AF9">
            <w:pPr>
              <w:autoSpaceDE w:val="0"/>
              <w:autoSpaceDN w:val="0"/>
              <w:adjustRightInd w:val="0"/>
            </w:pPr>
            <w:r w:rsidRPr="00385AF4">
              <w:t>Раздел J: Деятельность в области информации и связи</w:t>
            </w:r>
          </w:p>
        </w:tc>
        <w:tc>
          <w:tcPr>
            <w:tcW w:w="1276" w:type="dxa"/>
            <w:tcBorders>
              <w:top w:val="single" w:sz="4" w:space="0" w:color="auto"/>
              <w:left w:val="single" w:sz="4" w:space="0" w:color="auto"/>
              <w:bottom w:val="single" w:sz="4" w:space="0" w:color="auto"/>
              <w:right w:val="single" w:sz="4" w:space="0" w:color="auto"/>
            </w:tcBorders>
          </w:tcPr>
          <w:p w14:paraId="1E0AC1AE" w14:textId="601E50C5"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0,9</w:t>
            </w:r>
          </w:p>
        </w:tc>
        <w:tc>
          <w:tcPr>
            <w:tcW w:w="1276" w:type="dxa"/>
            <w:tcBorders>
              <w:top w:val="single" w:sz="4" w:space="0" w:color="auto"/>
              <w:left w:val="single" w:sz="4" w:space="0" w:color="auto"/>
              <w:bottom w:val="single" w:sz="4" w:space="0" w:color="auto"/>
            </w:tcBorders>
          </w:tcPr>
          <w:p w14:paraId="1DB4E2DD" w14:textId="25F9421D"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0,</w:t>
            </w:r>
            <w:r w:rsidR="00696598">
              <w:rPr>
                <w:rFonts w:ascii="Times New Roman CYR" w:hAnsi="Times New Roman CYR" w:cs="Times New Roman CYR"/>
              </w:rPr>
              <w:t>9</w:t>
            </w:r>
          </w:p>
        </w:tc>
      </w:tr>
      <w:tr w:rsidR="004F1AF9" w:rsidRPr="00385AF4" w14:paraId="0A431EFA" w14:textId="77777777" w:rsidTr="00C7720E">
        <w:trPr>
          <w:cantSplit/>
        </w:trPr>
        <w:tc>
          <w:tcPr>
            <w:tcW w:w="6804" w:type="dxa"/>
            <w:tcBorders>
              <w:top w:val="single" w:sz="4" w:space="0" w:color="auto"/>
              <w:bottom w:val="single" w:sz="4" w:space="0" w:color="auto"/>
              <w:right w:val="single" w:sz="4" w:space="0" w:color="auto"/>
            </w:tcBorders>
            <w:vAlign w:val="bottom"/>
          </w:tcPr>
          <w:p w14:paraId="483DB544" w14:textId="77777777" w:rsidR="004F1AF9" w:rsidRPr="00385AF4" w:rsidRDefault="004F1AF9" w:rsidP="004F1AF9">
            <w:pPr>
              <w:autoSpaceDE w:val="0"/>
              <w:autoSpaceDN w:val="0"/>
              <w:adjustRightInd w:val="0"/>
            </w:pPr>
            <w:r w:rsidRPr="00385AF4">
              <w:t>Раздел O: Государственное управление и обеспечение военной безопасности; социальное обеспечение</w:t>
            </w:r>
          </w:p>
        </w:tc>
        <w:tc>
          <w:tcPr>
            <w:tcW w:w="1276" w:type="dxa"/>
            <w:tcBorders>
              <w:top w:val="single" w:sz="4" w:space="0" w:color="auto"/>
              <w:left w:val="single" w:sz="4" w:space="0" w:color="auto"/>
              <w:bottom w:val="single" w:sz="4" w:space="0" w:color="auto"/>
              <w:right w:val="single" w:sz="4" w:space="0" w:color="auto"/>
            </w:tcBorders>
          </w:tcPr>
          <w:p w14:paraId="025FBBD0" w14:textId="51995F5A"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0,8</w:t>
            </w:r>
          </w:p>
        </w:tc>
        <w:tc>
          <w:tcPr>
            <w:tcW w:w="1276" w:type="dxa"/>
            <w:tcBorders>
              <w:top w:val="single" w:sz="4" w:space="0" w:color="auto"/>
              <w:left w:val="single" w:sz="4" w:space="0" w:color="auto"/>
              <w:bottom w:val="single" w:sz="4" w:space="0" w:color="auto"/>
            </w:tcBorders>
          </w:tcPr>
          <w:p w14:paraId="2DB4C054" w14:textId="39BD5592"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0,</w:t>
            </w:r>
            <w:r w:rsidR="00696598">
              <w:rPr>
                <w:rFonts w:ascii="Times New Roman CYR" w:hAnsi="Times New Roman CYR" w:cs="Times New Roman CYR"/>
              </w:rPr>
              <w:t>7</w:t>
            </w:r>
          </w:p>
        </w:tc>
      </w:tr>
      <w:tr w:rsidR="004F1AF9" w:rsidRPr="00385AF4" w14:paraId="3D4466B5" w14:textId="77777777" w:rsidTr="00C7720E">
        <w:trPr>
          <w:cantSplit/>
        </w:trPr>
        <w:tc>
          <w:tcPr>
            <w:tcW w:w="6804" w:type="dxa"/>
            <w:tcBorders>
              <w:top w:val="single" w:sz="4" w:space="0" w:color="auto"/>
              <w:bottom w:val="single" w:sz="4" w:space="0" w:color="auto"/>
              <w:right w:val="single" w:sz="4" w:space="0" w:color="auto"/>
            </w:tcBorders>
            <w:vAlign w:val="bottom"/>
          </w:tcPr>
          <w:p w14:paraId="4C0819BD" w14:textId="77777777" w:rsidR="004F1AF9" w:rsidRPr="00385AF4" w:rsidRDefault="004F1AF9" w:rsidP="004F1AF9">
            <w:pPr>
              <w:autoSpaceDE w:val="0"/>
              <w:autoSpaceDN w:val="0"/>
              <w:adjustRightInd w:val="0"/>
            </w:pPr>
            <w:r w:rsidRPr="00385AF4">
              <w:t>РАЗДЕЛ Р: Образование</w:t>
            </w:r>
          </w:p>
        </w:tc>
        <w:tc>
          <w:tcPr>
            <w:tcW w:w="1276" w:type="dxa"/>
            <w:tcBorders>
              <w:top w:val="single" w:sz="4" w:space="0" w:color="auto"/>
              <w:left w:val="single" w:sz="4" w:space="0" w:color="auto"/>
              <w:bottom w:val="single" w:sz="4" w:space="0" w:color="auto"/>
              <w:right w:val="single" w:sz="4" w:space="0" w:color="auto"/>
            </w:tcBorders>
          </w:tcPr>
          <w:p w14:paraId="6DD034FC" w14:textId="096CD54D"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1,1</w:t>
            </w:r>
          </w:p>
        </w:tc>
        <w:tc>
          <w:tcPr>
            <w:tcW w:w="1276" w:type="dxa"/>
            <w:tcBorders>
              <w:top w:val="single" w:sz="4" w:space="0" w:color="auto"/>
              <w:left w:val="single" w:sz="4" w:space="0" w:color="auto"/>
              <w:bottom w:val="single" w:sz="4" w:space="0" w:color="auto"/>
            </w:tcBorders>
          </w:tcPr>
          <w:p w14:paraId="678D92C4" w14:textId="313B2915"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1,</w:t>
            </w:r>
            <w:r w:rsidR="00696598">
              <w:rPr>
                <w:rFonts w:ascii="Times New Roman CYR" w:hAnsi="Times New Roman CYR" w:cs="Times New Roman CYR"/>
              </w:rPr>
              <w:t>0</w:t>
            </w:r>
          </w:p>
        </w:tc>
      </w:tr>
      <w:tr w:rsidR="004F1AF9" w:rsidRPr="00385AF4" w14:paraId="5DF8EB52" w14:textId="77777777" w:rsidTr="00C7720E">
        <w:trPr>
          <w:cantSplit/>
        </w:trPr>
        <w:tc>
          <w:tcPr>
            <w:tcW w:w="6804" w:type="dxa"/>
            <w:tcBorders>
              <w:top w:val="single" w:sz="4" w:space="0" w:color="auto"/>
              <w:bottom w:val="single" w:sz="4" w:space="0" w:color="auto"/>
              <w:right w:val="single" w:sz="4" w:space="0" w:color="auto"/>
            </w:tcBorders>
            <w:vAlign w:val="bottom"/>
          </w:tcPr>
          <w:p w14:paraId="0425111D" w14:textId="77777777" w:rsidR="004F1AF9" w:rsidRPr="00385AF4" w:rsidRDefault="004F1AF9" w:rsidP="004F1AF9">
            <w:pPr>
              <w:autoSpaceDE w:val="0"/>
              <w:autoSpaceDN w:val="0"/>
              <w:adjustRightInd w:val="0"/>
            </w:pPr>
            <w:r w:rsidRPr="00385AF4">
              <w:t>Раздел Q: Деятельность в области здравоохранения и социальных услуг</w:t>
            </w:r>
          </w:p>
        </w:tc>
        <w:tc>
          <w:tcPr>
            <w:tcW w:w="1276" w:type="dxa"/>
            <w:tcBorders>
              <w:top w:val="single" w:sz="4" w:space="0" w:color="auto"/>
              <w:left w:val="single" w:sz="4" w:space="0" w:color="auto"/>
              <w:bottom w:val="single" w:sz="4" w:space="0" w:color="auto"/>
              <w:right w:val="single" w:sz="4" w:space="0" w:color="auto"/>
            </w:tcBorders>
          </w:tcPr>
          <w:p w14:paraId="1D0E3378" w14:textId="34D9E888"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1,8</w:t>
            </w:r>
          </w:p>
        </w:tc>
        <w:tc>
          <w:tcPr>
            <w:tcW w:w="1276" w:type="dxa"/>
            <w:tcBorders>
              <w:top w:val="single" w:sz="4" w:space="0" w:color="auto"/>
              <w:left w:val="single" w:sz="4" w:space="0" w:color="auto"/>
              <w:bottom w:val="single" w:sz="4" w:space="0" w:color="auto"/>
            </w:tcBorders>
          </w:tcPr>
          <w:p w14:paraId="44D94355" w14:textId="77777777"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1,8</w:t>
            </w:r>
          </w:p>
        </w:tc>
      </w:tr>
      <w:tr w:rsidR="004F1AF9" w:rsidRPr="00385AF4" w14:paraId="7F187E1B" w14:textId="77777777" w:rsidTr="00C7720E">
        <w:trPr>
          <w:cantSplit/>
        </w:trPr>
        <w:tc>
          <w:tcPr>
            <w:tcW w:w="6804" w:type="dxa"/>
            <w:tcBorders>
              <w:top w:val="single" w:sz="4" w:space="0" w:color="auto"/>
              <w:bottom w:val="single" w:sz="4" w:space="0" w:color="auto"/>
              <w:right w:val="single" w:sz="4" w:space="0" w:color="auto"/>
            </w:tcBorders>
            <w:vAlign w:val="bottom"/>
          </w:tcPr>
          <w:p w14:paraId="316881A8" w14:textId="77777777" w:rsidR="004F1AF9" w:rsidRPr="00385AF4" w:rsidRDefault="004F1AF9" w:rsidP="004F1AF9">
            <w:pPr>
              <w:autoSpaceDE w:val="0"/>
              <w:autoSpaceDN w:val="0"/>
              <w:adjustRightInd w:val="0"/>
            </w:pPr>
            <w:r w:rsidRPr="00385AF4">
              <w:t>Раздел R: Деятельность в области культуры, спорта, организаций досуга и развлечений</w:t>
            </w:r>
          </w:p>
        </w:tc>
        <w:tc>
          <w:tcPr>
            <w:tcW w:w="1276" w:type="dxa"/>
            <w:tcBorders>
              <w:top w:val="single" w:sz="4" w:space="0" w:color="auto"/>
              <w:left w:val="single" w:sz="4" w:space="0" w:color="auto"/>
              <w:bottom w:val="single" w:sz="4" w:space="0" w:color="auto"/>
              <w:right w:val="single" w:sz="4" w:space="0" w:color="auto"/>
            </w:tcBorders>
          </w:tcPr>
          <w:p w14:paraId="1142CDD8" w14:textId="59671ACB"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0,8</w:t>
            </w:r>
          </w:p>
        </w:tc>
        <w:tc>
          <w:tcPr>
            <w:tcW w:w="1276" w:type="dxa"/>
            <w:tcBorders>
              <w:top w:val="single" w:sz="4" w:space="0" w:color="auto"/>
              <w:left w:val="single" w:sz="4" w:space="0" w:color="auto"/>
              <w:bottom w:val="single" w:sz="4" w:space="0" w:color="auto"/>
            </w:tcBorders>
          </w:tcPr>
          <w:p w14:paraId="4ADF99B4" w14:textId="77777777" w:rsidR="004F1AF9" w:rsidRPr="00385AF4" w:rsidRDefault="004F1AF9" w:rsidP="004F1AF9">
            <w:pPr>
              <w:autoSpaceDE w:val="0"/>
              <w:autoSpaceDN w:val="0"/>
              <w:adjustRightInd w:val="0"/>
              <w:jc w:val="center"/>
              <w:rPr>
                <w:rFonts w:ascii="Times New Roman CYR" w:hAnsi="Times New Roman CYR" w:cs="Times New Roman CYR"/>
              </w:rPr>
            </w:pPr>
            <w:r w:rsidRPr="00385AF4">
              <w:rPr>
                <w:rFonts w:ascii="Times New Roman CYR" w:hAnsi="Times New Roman CYR" w:cs="Times New Roman CYR"/>
              </w:rPr>
              <w:t>0,8</w:t>
            </w:r>
          </w:p>
        </w:tc>
      </w:tr>
    </w:tbl>
    <w:p w14:paraId="69AACB57" w14:textId="74A8CC5B" w:rsidR="004B456C" w:rsidRPr="00A97A1F" w:rsidRDefault="004B456C" w:rsidP="004B456C">
      <w:pPr>
        <w:autoSpaceDE w:val="0"/>
        <w:autoSpaceDN w:val="0"/>
        <w:adjustRightInd w:val="0"/>
        <w:ind w:firstLine="720"/>
        <w:jc w:val="both"/>
        <w:rPr>
          <w:rFonts w:ascii="Times New Roman CYR" w:hAnsi="Times New Roman CYR" w:cs="Times New Roman CYR"/>
          <w:sz w:val="28"/>
          <w:szCs w:val="28"/>
        </w:rPr>
      </w:pPr>
      <w:r w:rsidRPr="00A97A1F">
        <w:rPr>
          <w:rFonts w:ascii="Times New Roman CYR" w:hAnsi="Times New Roman CYR" w:cs="Times New Roman CYR"/>
          <w:sz w:val="28"/>
          <w:szCs w:val="28"/>
        </w:rPr>
        <w:t>Как видно из таблицы 2 в 202</w:t>
      </w:r>
      <w:r w:rsidR="00696598">
        <w:rPr>
          <w:rFonts w:ascii="Times New Roman CYR" w:hAnsi="Times New Roman CYR" w:cs="Times New Roman CYR"/>
          <w:sz w:val="28"/>
          <w:szCs w:val="28"/>
        </w:rPr>
        <w:t>3</w:t>
      </w:r>
      <w:r w:rsidRPr="00A97A1F">
        <w:rPr>
          <w:rFonts w:ascii="Times New Roman CYR" w:hAnsi="Times New Roman CYR" w:cs="Times New Roman CYR"/>
          <w:sz w:val="28"/>
          <w:szCs w:val="28"/>
        </w:rPr>
        <w:t xml:space="preserve"> году наибольшие удельные веса в структуре инвестиций занимали «Сельское, лесное хозяйство, охота, рыболовство и рыбоводство»– 3</w:t>
      </w:r>
      <w:r w:rsidR="00696598">
        <w:rPr>
          <w:rFonts w:ascii="Times New Roman CYR" w:hAnsi="Times New Roman CYR" w:cs="Times New Roman CYR"/>
          <w:sz w:val="28"/>
          <w:szCs w:val="28"/>
        </w:rPr>
        <w:t>6</w:t>
      </w:r>
      <w:r w:rsidRPr="00A97A1F">
        <w:rPr>
          <w:rFonts w:ascii="Times New Roman CYR" w:hAnsi="Times New Roman CYR" w:cs="Times New Roman CYR"/>
          <w:sz w:val="28"/>
          <w:szCs w:val="28"/>
        </w:rPr>
        <w:t>,</w:t>
      </w:r>
      <w:r w:rsidR="00696598">
        <w:rPr>
          <w:rFonts w:ascii="Times New Roman CYR" w:hAnsi="Times New Roman CYR" w:cs="Times New Roman CYR"/>
          <w:sz w:val="28"/>
          <w:szCs w:val="28"/>
        </w:rPr>
        <w:t>1</w:t>
      </w:r>
      <w:r w:rsidRPr="00A97A1F">
        <w:rPr>
          <w:rFonts w:ascii="Times New Roman CYR" w:hAnsi="Times New Roman CYR" w:cs="Times New Roman CYR"/>
          <w:sz w:val="28"/>
          <w:szCs w:val="28"/>
        </w:rPr>
        <w:t>%, «Добыча полезных ископаемых» – 26,</w:t>
      </w:r>
      <w:r w:rsidR="00696598">
        <w:rPr>
          <w:rFonts w:ascii="Times New Roman CYR" w:hAnsi="Times New Roman CYR" w:cs="Times New Roman CYR"/>
          <w:sz w:val="28"/>
          <w:szCs w:val="28"/>
        </w:rPr>
        <w:t>8</w:t>
      </w:r>
      <w:r w:rsidRPr="00A97A1F">
        <w:rPr>
          <w:rFonts w:ascii="Times New Roman CYR" w:hAnsi="Times New Roman CYR" w:cs="Times New Roman CYR"/>
          <w:sz w:val="28"/>
          <w:szCs w:val="28"/>
        </w:rPr>
        <w:t>%, «Транспортировка и хранение» - 21,</w:t>
      </w:r>
      <w:r w:rsidR="00696598">
        <w:rPr>
          <w:rFonts w:ascii="Times New Roman CYR" w:hAnsi="Times New Roman CYR" w:cs="Times New Roman CYR"/>
          <w:sz w:val="28"/>
          <w:szCs w:val="28"/>
        </w:rPr>
        <w:t>1</w:t>
      </w:r>
      <w:r w:rsidRPr="00A97A1F">
        <w:rPr>
          <w:rFonts w:ascii="Times New Roman CYR" w:hAnsi="Times New Roman CYR" w:cs="Times New Roman CYR"/>
          <w:sz w:val="28"/>
          <w:szCs w:val="28"/>
        </w:rPr>
        <w:t>%. «Обеспечение электрической энергией, газом и паром; кондиционирование воздуха» - 9,</w:t>
      </w:r>
      <w:r w:rsidR="00696598">
        <w:rPr>
          <w:rFonts w:ascii="Times New Roman CYR" w:hAnsi="Times New Roman CYR" w:cs="Times New Roman CYR"/>
          <w:sz w:val="28"/>
          <w:szCs w:val="28"/>
        </w:rPr>
        <w:t>6</w:t>
      </w:r>
      <w:r w:rsidRPr="00A97A1F">
        <w:rPr>
          <w:rFonts w:ascii="Times New Roman CYR" w:hAnsi="Times New Roman CYR" w:cs="Times New Roman CYR"/>
          <w:sz w:val="28"/>
          <w:szCs w:val="28"/>
        </w:rPr>
        <w:t>%, В совокупности, в 202</w:t>
      </w:r>
      <w:r w:rsidR="00696598">
        <w:rPr>
          <w:rFonts w:ascii="Times New Roman CYR" w:hAnsi="Times New Roman CYR" w:cs="Times New Roman CYR"/>
          <w:sz w:val="28"/>
          <w:szCs w:val="28"/>
        </w:rPr>
        <w:t>3</w:t>
      </w:r>
      <w:r w:rsidRPr="00A97A1F">
        <w:rPr>
          <w:rFonts w:ascii="Times New Roman CYR" w:hAnsi="Times New Roman CYR" w:cs="Times New Roman CYR"/>
          <w:sz w:val="28"/>
          <w:szCs w:val="28"/>
        </w:rPr>
        <w:t xml:space="preserve"> году на долю данных видов экономической деятельности приходилось 94% всех инвестиций в основной капитал по району. Объем инвестиций будет увеличиваться за счет увеличения инвестиций в реальный сектор экономики района.</w:t>
      </w:r>
    </w:p>
    <w:p w14:paraId="5847BA6C" w14:textId="77777777" w:rsidR="004B456C" w:rsidRPr="00A97A1F" w:rsidRDefault="004B456C" w:rsidP="004B456C">
      <w:pPr>
        <w:autoSpaceDE w:val="0"/>
        <w:autoSpaceDN w:val="0"/>
        <w:adjustRightInd w:val="0"/>
        <w:ind w:firstLine="720"/>
        <w:jc w:val="both"/>
        <w:rPr>
          <w:rFonts w:ascii="Times New Roman CYR" w:hAnsi="Times New Roman CYR" w:cs="Times New Roman CYR"/>
          <w:sz w:val="28"/>
          <w:szCs w:val="28"/>
        </w:rPr>
      </w:pPr>
      <w:r w:rsidRPr="00A97A1F">
        <w:rPr>
          <w:rFonts w:ascii="Times New Roman CYR" w:hAnsi="Times New Roman CYR" w:cs="Times New Roman CYR"/>
          <w:sz w:val="28"/>
          <w:szCs w:val="28"/>
        </w:rPr>
        <w:t xml:space="preserve">Учитывая, что все инвестиции направляются в перечисленные в таблице 2 виды экономической деятельности, прогноз общего объема инвестиций по Рыбинскому району составлен исходя из сложившейся структуры. </w:t>
      </w:r>
    </w:p>
    <w:p w14:paraId="52C797B3" w14:textId="77777777" w:rsidR="004B456C" w:rsidRPr="00A97A1F" w:rsidRDefault="004B456C" w:rsidP="004B456C">
      <w:pPr>
        <w:autoSpaceDE w:val="0"/>
        <w:autoSpaceDN w:val="0"/>
        <w:adjustRightInd w:val="0"/>
        <w:ind w:firstLine="708"/>
        <w:jc w:val="right"/>
        <w:rPr>
          <w:rFonts w:ascii="Times New Roman CYR" w:hAnsi="Times New Roman CYR" w:cs="Times New Roman CYR"/>
          <w:sz w:val="28"/>
          <w:szCs w:val="28"/>
        </w:rPr>
      </w:pPr>
      <w:r w:rsidRPr="00A97A1F">
        <w:rPr>
          <w:rFonts w:ascii="Times New Roman CYR" w:hAnsi="Times New Roman CYR" w:cs="Times New Roman CYR"/>
          <w:sz w:val="28"/>
          <w:szCs w:val="28"/>
        </w:rPr>
        <w:t>Таблица 3</w:t>
      </w:r>
    </w:p>
    <w:p w14:paraId="4E139F65" w14:textId="77777777" w:rsidR="004B456C" w:rsidRPr="00A97A1F" w:rsidRDefault="004B456C" w:rsidP="004B456C">
      <w:pPr>
        <w:autoSpaceDE w:val="0"/>
        <w:autoSpaceDN w:val="0"/>
        <w:adjustRightInd w:val="0"/>
        <w:jc w:val="center"/>
        <w:rPr>
          <w:rFonts w:ascii="Times New Roman CYR" w:hAnsi="Times New Roman CYR" w:cs="Times New Roman CYR"/>
          <w:bCs/>
          <w:sz w:val="28"/>
          <w:szCs w:val="28"/>
        </w:rPr>
      </w:pPr>
      <w:r w:rsidRPr="00A97A1F">
        <w:rPr>
          <w:rFonts w:ascii="Times New Roman CYR" w:hAnsi="Times New Roman CYR" w:cs="Times New Roman CYR"/>
          <w:bCs/>
          <w:sz w:val="28"/>
          <w:szCs w:val="28"/>
        </w:rPr>
        <w:lastRenderedPageBreak/>
        <w:t>Динамика объема инвестиций в основной капитал</w:t>
      </w:r>
    </w:p>
    <w:p w14:paraId="61D6B8B6" w14:textId="77777777" w:rsidR="004B456C" w:rsidRPr="00A97A1F" w:rsidRDefault="004B456C" w:rsidP="004B456C">
      <w:pPr>
        <w:autoSpaceDE w:val="0"/>
        <w:autoSpaceDN w:val="0"/>
        <w:adjustRightInd w:val="0"/>
        <w:jc w:val="center"/>
        <w:rPr>
          <w:rFonts w:ascii="Times New Roman CYR" w:hAnsi="Times New Roman CYR" w:cs="Times New Roman CYR"/>
          <w:bCs/>
          <w:sz w:val="28"/>
          <w:szCs w:val="28"/>
        </w:rPr>
      </w:pPr>
      <w:r w:rsidRPr="00A97A1F">
        <w:rPr>
          <w:rFonts w:ascii="Times New Roman CYR" w:hAnsi="Times New Roman CYR" w:cs="Times New Roman CYR"/>
          <w:bCs/>
          <w:sz w:val="28"/>
          <w:szCs w:val="28"/>
        </w:rPr>
        <w:t>по видам экономической деятельности</w:t>
      </w:r>
    </w:p>
    <w:p w14:paraId="057901DA" w14:textId="77777777" w:rsidR="004B456C" w:rsidRDefault="004B456C" w:rsidP="004B456C">
      <w:pPr>
        <w:autoSpaceDE w:val="0"/>
        <w:autoSpaceDN w:val="0"/>
        <w:adjustRightInd w:val="0"/>
        <w:jc w:val="center"/>
        <w:rPr>
          <w:rFonts w:ascii="Times New Roman CYR" w:hAnsi="Times New Roman CYR" w:cs="Times New Roman CYR"/>
          <w:b/>
          <w:bCs/>
          <w:szCs w:val="28"/>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9"/>
        <w:gridCol w:w="1276"/>
        <w:gridCol w:w="1275"/>
        <w:gridCol w:w="1276"/>
      </w:tblGrid>
      <w:tr w:rsidR="00A97A1F" w:rsidRPr="00385AF4" w14:paraId="7EA2D8F8" w14:textId="77777777" w:rsidTr="00A97A1F">
        <w:trPr>
          <w:cantSplit/>
          <w:trHeight w:val="640"/>
        </w:trPr>
        <w:tc>
          <w:tcPr>
            <w:tcW w:w="5529" w:type="dxa"/>
            <w:tcBorders>
              <w:top w:val="single" w:sz="4" w:space="0" w:color="auto"/>
              <w:bottom w:val="single" w:sz="4" w:space="0" w:color="auto"/>
              <w:right w:val="single" w:sz="4" w:space="0" w:color="auto"/>
            </w:tcBorders>
            <w:vAlign w:val="center"/>
          </w:tcPr>
          <w:p w14:paraId="0E48B29C" w14:textId="77777777" w:rsidR="00A97A1F" w:rsidRPr="00385AF4" w:rsidRDefault="00A97A1F" w:rsidP="00C7720E">
            <w:pPr>
              <w:autoSpaceDE w:val="0"/>
              <w:autoSpaceDN w:val="0"/>
              <w:adjustRightInd w:val="0"/>
              <w:jc w:val="center"/>
            </w:pPr>
            <w:r w:rsidRPr="00385AF4">
              <w:t>Наименование видов экономической деятельности и реализуемых (планируемых к реализации инвестиционных проектов), млн. рублей</w:t>
            </w:r>
          </w:p>
        </w:tc>
        <w:tc>
          <w:tcPr>
            <w:tcW w:w="1276" w:type="dxa"/>
            <w:tcBorders>
              <w:top w:val="single" w:sz="4" w:space="0" w:color="auto"/>
              <w:left w:val="single" w:sz="4" w:space="0" w:color="auto"/>
              <w:bottom w:val="single" w:sz="4" w:space="0" w:color="auto"/>
              <w:right w:val="single" w:sz="4" w:space="0" w:color="auto"/>
            </w:tcBorders>
            <w:vAlign w:val="center"/>
          </w:tcPr>
          <w:p w14:paraId="15F8B6CF" w14:textId="77777777" w:rsidR="00A97A1F" w:rsidRPr="00385AF4" w:rsidRDefault="00A97A1F" w:rsidP="00C7720E">
            <w:pPr>
              <w:autoSpaceDE w:val="0"/>
              <w:autoSpaceDN w:val="0"/>
              <w:adjustRightInd w:val="0"/>
              <w:jc w:val="center"/>
            </w:pPr>
            <w:r w:rsidRPr="00385AF4">
              <w:t>отчет</w:t>
            </w:r>
          </w:p>
          <w:p w14:paraId="0189D628" w14:textId="5422B330" w:rsidR="00A97A1F" w:rsidRPr="00385AF4" w:rsidRDefault="00A97A1F" w:rsidP="00C7720E">
            <w:pPr>
              <w:autoSpaceDE w:val="0"/>
              <w:autoSpaceDN w:val="0"/>
              <w:adjustRightInd w:val="0"/>
              <w:jc w:val="center"/>
            </w:pPr>
            <w:r w:rsidRPr="00385AF4">
              <w:t>202</w:t>
            </w:r>
            <w:r w:rsidR="00696598">
              <w:t>2</w:t>
            </w:r>
          </w:p>
        </w:tc>
        <w:tc>
          <w:tcPr>
            <w:tcW w:w="1275" w:type="dxa"/>
            <w:tcBorders>
              <w:top w:val="single" w:sz="4" w:space="0" w:color="auto"/>
              <w:left w:val="single" w:sz="4" w:space="0" w:color="auto"/>
              <w:bottom w:val="single" w:sz="4" w:space="0" w:color="auto"/>
              <w:right w:val="single" w:sz="4" w:space="0" w:color="auto"/>
            </w:tcBorders>
            <w:vAlign w:val="center"/>
          </w:tcPr>
          <w:p w14:paraId="1FE95D6D" w14:textId="77777777" w:rsidR="00A97A1F" w:rsidRPr="00385AF4" w:rsidRDefault="00A97A1F" w:rsidP="00C7720E">
            <w:pPr>
              <w:autoSpaceDE w:val="0"/>
              <w:autoSpaceDN w:val="0"/>
              <w:adjustRightInd w:val="0"/>
              <w:jc w:val="center"/>
            </w:pPr>
            <w:r w:rsidRPr="00385AF4">
              <w:t>отчет</w:t>
            </w:r>
          </w:p>
          <w:p w14:paraId="56B1EE79" w14:textId="56FB2A67" w:rsidR="00A97A1F" w:rsidRPr="00385AF4" w:rsidRDefault="00A97A1F" w:rsidP="00C7720E">
            <w:pPr>
              <w:autoSpaceDE w:val="0"/>
              <w:autoSpaceDN w:val="0"/>
              <w:adjustRightInd w:val="0"/>
              <w:jc w:val="center"/>
            </w:pPr>
            <w:r w:rsidRPr="00385AF4">
              <w:t>202</w:t>
            </w:r>
            <w:r w:rsidR="00696598">
              <w:t>3</w:t>
            </w:r>
          </w:p>
        </w:tc>
        <w:tc>
          <w:tcPr>
            <w:tcW w:w="1276" w:type="dxa"/>
            <w:tcBorders>
              <w:top w:val="single" w:sz="4" w:space="0" w:color="auto"/>
              <w:left w:val="single" w:sz="4" w:space="0" w:color="auto"/>
              <w:bottom w:val="single" w:sz="4" w:space="0" w:color="auto"/>
              <w:right w:val="single" w:sz="4" w:space="0" w:color="auto"/>
            </w:tcBorders>
            <w:vAlign w:val="center"/>
          </w:tcPr>
          <w:p w14:paraId="03166F11" w14:textId="77777777" w:rsidR="00A97A1F" w:rsidRPr="00385AF4" w:rsidRDefault="00A97A1F" w:rsidP="00C7720E">
            <w:pPr>
              <w:autoSpaceDE w:val="0"/>
              <w:autoSpaceDN w:val="0"/>
              <w:adjustRightInd w:val="0"/>
              <w:jc w:val="center"/>
            </w:pPr>
            <w:r w:rsidRPr="00385AF4">
              <w:t>оценка</w:t>
            </w:r>
          </w:p>
          <w:p w14:paraId="0EAF858B" w14:textId="0CC62516" w:rsidR="00A97A1F" w:rsidRPr="00385AF4" w:rsidRDefault="00A97A1F" w:rsidP="00C7720E">
            <w:pPr>
              <w:autoSpaceDE w:val="0"/>
              <w:autoSpaceDN w:val="0"/>
              <w:adjustRightInd w:val="0"/>
              <w:jc w:val="center"/>
            </w:pPr>
            <w:r w:rsidRPr="00385AF4">
              <w:t>202</w:t>
            </w:r>
            <w:r w:rsidR="00696598">
              <w:t>4</w:t>
            </w:r>
          </w:p>
        </w:tc>
      </w:tr>
      <w:tr w:rsidR="00582A1E" w:rsidRPr="00385AF4" w14:paraId="59E24602" w14:textId="77777777" w:rsidTr="00A97A1F">
        <w:trPr>
          <w:cantSplit/>
        </w:trPr>
        <w:tc>
          <w:tcPr>
            <w:tcW w:w="5529" w:type="dxa"/>
            <w:tcBorders>
              <w:top w:val="single" w:sz="4" w:space="0" w:color="auto"/>
              <w:bottom w:val="single" w:sz="4" w:space="0" w:color="auto"/>
              <w:right w:val="single" w:sz="4" w:space="0" w:color="auto"/>
            </w:tcBorders>
          </w:tcPr>
          <w:p w14:paraId="486AB122" w14:textId="77777777" w:rsidR="00582A1E" w:rsidRPr="00385AF4" w:rsidRDefault="00582A1E" w:rsidP="00582A1E">
            <w:pPr>
              <w:autoSpaceDE w:val="0"/>
              <w:autoSpaceDN w:val="0"/>
              <w:adjustRightInd w:val="0"/>
            </w:pPr>
            <w:r w:rsidRPr="00385AF4">
              <w:t>Раздел A: Сельское, лесное хозяйство, охота, рыболовство и рыбоводство</w:t>
            </w:r>
          </w:p>
        </w:tc>
        <w:tc>
          <w:tcPr>
            <w:tcW w:w="1276" w:type="dxa"/>
            <w:tcBorders>
              <w:top w:val="single" w:sz="4" w:space="0" w:color="auto"/>
              <w:left w:val="single" w:sz="4" w:space="0" w:color="auto"/>
              <w:bottom w:val="single" w:sz="4" w:space="0" w:color="auto"/>
              <w:right w:val="single" w:sz="4" w:space="0" w:color="auto"/>
            </w:tcBorders>
          </w:tcPr>
          <w:p w14:paraId="401A35C0" w14:textId="233F2225" w:rsidR="00582A1E" w:rsidRPr="00385AF4" w:rsidRDefault="00582A1E" w:rsidP="00582A1E">
            <w:pPr>
              <w:autoSpaceDE w:val="0"/>
              <w:autoSpaceDN w:val="0"/>
              <w:adjustRightInd w:val="0"/>
              <w:jc w:val="center"/>
            </w:pPr>
            <w:r>
              <w:rPr>
                <w:color w:val="000000"/>
                <w:sz w:val="22"/>
                <w:szCs w:val="22"/>
              </w:rPr>
              <w:t>200,0</w:t>
            </w:r>
          </w:p>
        </w:tc>
        <w:tc>
          <w:tcPr>
            <w:tcW w:w="1275" w:type="dxa"/>
            <w:tcBorders>
              <w:top w:val="single" w:sz="4" w:space="0" w:color="auto"/>
              <w:left w:val="single" w:sz="4" w:space="0" w:color="auto"/>
              <w:bottom w:val="single" w:sz="4" w:space="0" w:color="auto"/>
              <w:right w:val="single" w:sz="4" w:space="0" w:color="auto"/>
            </w:tcBorders>
          </w:tcPr>
          <w:p w14:paraId="488CDCC4" w14:textId="5492367F" w:rsidR="00582A1E" w:rsidRPr="00385AF4" w:rsidRDefault="00582A1E" w:rsidP="00582A1E">
            <w:pPr>
              <w:autoSpaceDE w:val="0"/>
              <w:autoSpaceDN w:val="0"/>
              <w:adjustRightInd w:val="0"/>
              <w:jc w:val="center"/>
              <w:rPr>
                <w:color w:val="000000"/>
              </w:rPr>
            </w:pPr>
            <w:r w:rsidRPr="00385AF4">
              <w:rPr>
                <w:color w:val="000000"/>
              </w:rPr>
              <w:t>260,1</w:t>
            </w:r>
          </w:p>
        </w:tc>
        <w:tc>
          <w:tcPr>
            <w:tcW w:w="1276" w:type="dxa"/>
            <w:tcBorders>
              <w:top w:val="single" w:sz="4" w:space="0" w:color="auto"/>
              <w:left w:val="single" w:sz="4" w:space="0" w:color="auto"/>
              <w:bottom w:val="single" w:sz="4" w:space="0" w:color="auto"/>
              <w:right w:val="single" w:sz="4" w:space="0" w:color="auto"/>
            </w:tcBorders>
          </w:tcPr>
          <w:p w14:paraId="5EFE391F" w14:textId="3B910A52" w:rsidR="00582A1E" w:rsidRPr="00385AF4" w:rsidRDefault="00582A1E" w:rsidP="00582A1E">
            <w:pPr>
              <w:autoSpaceDE w:val="0"/>
              <w:autoSpaceDN w:val="0"/>
              <w:adjustRightInd w:val="0"/>
              <w:jc w:val="center"/>
              <w:rPr>
                <w:color w:val="000000"/>
              </w:rPr>
            </w:pPr>
            <w:r w:rsidRPr="007D0146">
              <w:rPr>
                <w:color w:val="000000"/>
                <w:sz w:val="22"/>
                <w:szCs w:val="22"/>
              </w:rPr>
              <w:t>288</w:t>
            </w:r>
            <w:r>
              <w:rPr>
                <w:color w:val="000000"/>
                <w:sz w:val="22"/>
                <w:szCs w:val="22"/>
              </w:rPr>
              <w:t>,7</w:t>
            </w:r>
          </w:p>
        </w:tc>
      </w:tr>
      <w:tr w:rsidR="00582A1E" w:rsidRPr="00385AF4" w14:paraId="4D2DBFB7" w14:textId="77777777" w:rsidTr="00A97A1F">
        <w:trPr>
          <w:cantSplit/>
        </w:trPr>
        <w:tc>
          <w:tcPr>
            <w:tcW w:w="5529" w:type="dxa"/>
            <w:tcBorders>
              <w:top w:val="single" w:sz="4" w:space="0" w:color="auto"/>
              <w:bottom w:val="single" w:sz="4" w:space="0" w:color="auto"/>
              <w:right w:val="single" w:sz="4" w:space="0" w:color="auto"/>
            </w:tcBorders>
          </w:tcPr>
          <w:p w14:paraId="58A49C35" w14:textId="77777777" w:rsidR="00582A1E" w:rsidRPr="00385AF4" w:rsidRDefault="00582A1E" w:rsidP="00582A1E">
            <w:pPr>
              <w:autoSpaceDE w:val="0"/>
              <w:autoSpaceDN w:val="0"/>
              <w:adjustRightInd w:val="0"/>
            </w:pPr>
            <w:r w:rsidRPr="00385AF4">
              <w:rPr>
                <w:i/>
                <w:iCs/>
              </w:rPr>
              <w:t>В том числе за счет реализации инвестиционных проектов:</w:t>
            </w:r>
          </w:p>
        </w:tc>
        <w:tc>
          <w:tcPr>
            <w:tcW w:w="1276" w:type="dxa"/>
            <w:tcBorders>
              <w:top w:val="single" w:sz="4" w:space="0" w:color="auto"/>
              <w:left w:val="single" w:sz="4" w:space="0" w:color="auto"/>
              <w:bottom w:val="single" w:sz="4" w:space="0" w:color="auto"/>
              <w:right w:val="single" w:sz="4" w:space="0" w:color="auto"/>
            </w:tcBorders>
          </w:tcPr>
          <w:p w14:paraId="3E098328" w14:textId="4DCFB41C" w:rsidR="00582A1E" w:rsidRPr="00385AF4" w:rsidRDefault="00582A1E" w:rsidP="00582A1E">
            <w:pPr>
              <w:autoSpaceDE w:val="0"/>
              <w:autoSpaceDN w:val="0"/>
              <w:adjustRightInd w:val="0"/>
              <w:jc w:val="center"/>
            </w:pPr>
            <w:r w:rsidRPr="007D0146">
              <w:rPr>
                <w:sz w:val="22"/>
                <w:szCs w:val="22"/>
              </w:rPr>
              <w:t>5</w:t>
            </w:r>
            <w:r>
              <w:rPr>
                <w:sz w:val="22"/>
                <w:szCs w:val="22"/>
              </w:rPr>
              <w:t>,</w:t>
            </w:r>
            <w:r w:rsidRPr="007D0146">
              <w:rPr>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0DF97093" w14:textId="56FF2727" w:rsidR="00582A1E" w:rsidRPr="00385AF4" w:rsidRDefault="00582A1E" w:rsidP="00582A1E">
            <w:pPr>
              <w:autoSpaceDE w:val="0"/>
              <w:autoSpaceDN w:val="0"/>
              <w:adjustRightInd w:val="0"/>
              <w:jc w:val="center"/>
            </w:pPr>
            <w:r w:rsidRPr="00385AF4">
              <w:t>5,0</w:t>
            </w:r>
          </w:p>
        </w:tc>
        <w:tc>
          <w:tcPr>
            <w:tcW w:w="1276" w:type="dxa"/>
            <w:tcBorders>
              <w:top w:val="single" w:sz="4" w:space="0" w:color="auto"/>
              <w:left w:val="single" w:sz="4" w:space="0" w:color="auto"/>
              <w:bottom w:val="single" w:sz="4" w:space="0" w:color="auto"/>
              <w:right w:val="single" w:sz="4" w:space="0" w:color="auto"/>
            </w:tcBorders>
          </w:tcPr>
          <w:p w14:paraId="35605F1E" w14:textId="77777777" w:rsidR="00582A1E" w:rsidRPr="00385AF4" w:rsidRDefault="00582A1E" w:rsidP="00582A1E">
            <w:pPr>
              <w:autoSpaceDE w:val="0"/>
              <w:autoSpaceDN w:val="0"/>
              <w:adjustRightInd w:val="0"/>
              <w:jc w:val="center"/>
            </w:pPr>
            <w:r w:rsidRPr="00385AF4">
              <w:t>164,4</w:t>
            </w:r>
          </w:p>
        </w:tc>
      </w:tr>
      <w:tr w:rsidR="00582A1E" w:rsidRPr="00385AF4" w14:paraId="7E85D9DB" w14:textId="77777777" w:rsidTr="00A97A1F">
        <w:trPr>
          <w:cantSplit/>
        </w:trPr>
        <w:tc>
          <w:tcPr>
            <w:tcW w:w="5529" w:type="dxa"/>
            <w:tcBorders>
              <w:top w:val="single" w:sz="4" w:space="0" w:color="auto"/>
              <w:bottom w:val="single" w:sz="4" w:space="0" w:color="auto"/>
              <w:right w:val="single" w:sz="4" w:space="0" w:color="auto"/>
            </w:tcBorders>
          </w:tcPr>
          <w:p w14:paraId="6F20A3B3" w14:textId="77777777" w:rsidR="00582A1E" w:rsidRPr="00385AF4" w:rsidRDefault="00582A1E" w:rsidP="00582A1E">
            <w:pPr>
              <w:autoSpaceDE w:val="0"/>
              <w:autoSpaceDN w:val="0"/>
              <w:adjustRightInd w:val="0"/>
            </w:pPr>
            <w:r w:rsidRPr="00385AF4">
              <w:t>Раздел В: Добыча полезных ископаемых</w:t>
            </w:r>
          </w:p>
        </w:tc>
        <w:tc>
          <w:tcPr>
            <w:tcW w:w="1276" w:type="dxa"/>
            <w:tcBorders>
              <w:top w:val="single" w:sz="4" w:space="0" w:color="auto"/>
              <w:left w:val="single" w:sz="4" w:space="0" w:color="auto"/>
              <w:bottom w:val="single" w:sz="4" w:space="0" w:color="auto"/>
              <w:right w:val="single" w:sz="4" w:space="0" w:color="auto"/>
            </w:tcBorders>
          </w:tcPr>
          <w:p w14:paraId="5234EA29" w14:textId="35692478" w:rsidR="00582A1E" w:rsidRPr="00385AF4" w:rsidRDefault="00582A1E" w:rsidP="00582A1E">
            <w:pPr>
              <w:autoSpaceDE w:val="0"/>
              <w:autoSpaceDN w:val="0"/>
              <w:adjustRightInd w:val="0"/>
              <w:jc w:val="center"/>
            </w:pPr>
            <w:r w:rsidRPr="006B0442">
              <w:rPr>
                <w:sz w:val="22"/>
                <w:szCs w:val="22"/>
              </w:rPr>
              <w:t>53</w:t>
            </w:r>
            <w:r>
              <w:rPr>
                <w:sz w:val="22"/>
                <w:szCs w:val="22"/>
              </w:rPr>
              <w:t>,6</w:t>
            </w:r>
          </w:p>
        </w:tc>
        <w:tc>
          <w:tcPr>
            <w:tcW w:w="1275" w:type="dxa"/>
            <w:tcBorders>
              <w:top w:val="single" w:sz="4" w:space="0" w:color="auto"/>
              <w:left w:val="single" w:sz="4" w:space="0" w:color="auto"/>
              <w:bottom w:val="single" w:sz="4" w:space="0" w:color="auto"/>
              <w:right w:val="single" w:sz="4" w:space="0" w:color="auto"/>
            </w:tcBorders>
          </w:tcPr>
          <w:p w14:paraId="53080288" w14:textId="7D421475" w:rsidR="00582A1E" w:rsidRPr="00385AF4" w:rsidRDefault="00582A1E" w:rsidP="00582A1E">
            <w:pPr>
              <w:autoSpaceDE w:val="0"/>
              <w:autoSpaceDN w:val="0"/>
              <w:adjustRightInd w:val="0"/>
              <w:jc w:val="center"/>
              <w:rPr>
                <w:color w:val="000000"/>
              </w:rPr>
            </w:pPr>
            <w:r w:rsidRPr="00385AF4">
              <w:rPr>
                <w:color w:val="000000"/>
              </w:rPr>
              <w:t>53,6</w:t>
            </w:r>
          </w:p>
        </w:tc>
        <w:tc>
          <w:tcPr>
            <w:tcW w:w="1276" w:type="dxa"/>
            <w:tcBorders>
              <w:top w:val="single" w:sz="4" w:space="0" w:color="auto"/>
              <w:left w:val="single" w:sz="4" w:space="0" w:color="auto"/>
              <w:bottom w:val="single" w:sz="4" w:space="0" w:color="auto"/>
              <w:right w:val="single" w:sz="4" w:space="0" w:color="auto"/>
            </w:tcBorders>
          </w:tcPr>
          <w:p w14:paraId="7555FADD" w14:textId="77777777" w:rsidR="00582A1E" w:rsidRPr="00385AF4" w:rsidRDefault="00582A1E" w:rsidP="00582A1E">
            <w:pPr>
              <w:autoSpaceDE w:val="0"/>
              <w:autoSpaceDN w:val="0"/>
              <w:adjustRightInd w:val="0"/>
              <w:jc w:val="center"/>
              <w:rPr>
                <w:color w:val="000000"/>
              </w:rPr>
            </w:pPr>
            <w:r w:rsidRPr="00385AF4">
              <w:rPr>
                <w:color w:val="000000"/>
              </w:rPr>
              <w:t>60,3</w:t>
            </w:r>
          </w:p>
        </w:tc>
      </w:tr>
      <w:tr w:rsidR="00582A1E" w:rsidRPr="00385AF4" w14:paraId="1D7E0872" w14:textId="77777777" w:rsidTr="00A97A1F">
        <w:trPr>
          <w:cantSplit/>
        </w:trPr>
        <w:tc>
          <w:tcPr>
            <w:tcW w:w="5529" w:type="dxa"/>
            <w:tcBorders>
              <w:top w:val="single" w:sz="4" w:space="0" w:color="auto"/>
              <w:bottom w:val="single" w:sz="4" w:space="0" w:color="auto"/>
              <w:right w:val="single" w:sz="4" w:space="0" w:color="auto"/>
            </w:tcBorders>
          </w:tcPr>
          <w:p w14:paraId="7003A436" w14:textId="77777777" w:rsidR="00582A1E" w:rsidRPr="00385AF4" w:rsidRDefault="00582A1E" w:rsidP="00582A1E">
            <w:pPr>
              <w:autoSpaceDE w:val="0"/>
              <w:autoSpaceDN w:val="0"/>
              <w:adjustRightInd w:val="0"/>
            </w:pPr>
            <w:r w:rsidRPr="00385AF4">
              <w:rPr>
                <w:i/>
                <w:iCs/>
              </w:rPr>
              <w:t>В том числе за счет реализации инвестиционных проектов:</w:t>
            </w:r>
          </w:p>
        </w:tc>
        <w:tc>
          <w:tcPr>
            <w:tcW w:w="1276" w:type="dxa"/>
            <w:tcBorders>
              <w:top w:val="single" w:sz="4" w:space="0" w:color="auto"/>
              <w:left w:val="single" w:sz="4" w:space="0" w:color="auto"/>
              <w:bottom w:val="single" w:sz="4" w:space="0" w:color="auto"/>
              <w:right w:val="single" w:sz="4" w:space="0" w:color="auto"/>
            </w:tcBorders>
          </w:tcPr>
          <w:p w14:paraId="56BF9CFC" w14:textId="70EB3D34" w:rsidR="00582A1E" w:rsidRPr="00385AF4" w:rsidRDefault="00582A1E" w:rsidP="00582A1E">
            <w:pPr>
              <w:autoSpaceDE w:val="0"/>
              <w:autoSpaceDN w:val="0"/>
              <w:adjustRightInd w:val="0"/>
              <w:jc w:val="center"/>
            </w:pPr>
            <w:r w:rsidRPr="006B0442">
              <w:rPr>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0FF642A5" w14:textId="0A26782A" w:rsidR="00582A1E" w:rsidRPr="00385AF4" w:rsidRDefault="00582A1E" w:rsidP="00582A1E">
            <w:pPr>
              <w:autoSpaceDE w:val="0"/>
              <w:autoSpaceDN w:val="0"/>
              <w:adjustRightInd w:val="0"/>
              <w:jc w:val="center"/>
            </w:pPr>
            <w:r w:rsidRPr="00385AF4">
              <w:t>0</w:t>
            </w:r>
          </w:p>
        </w:tc>
        <w:tc>
          <w:tcPr>
            <w:tcW w:w="1276" w:type="dxa"/>
            <w:tcBorders>
              <w:top w:val="single" w:sz="4" w:space="0" w:color="auto"/>
              <w:left w:val="single" w:sz="4" w:space="0" w:color="auto"/>
              <w:bottom w:val="single" w:sz="4" w:space="0" w:color="auto"/>
              <w:right w:val="single" w:sz="4" w:space="0" w:color="auto"/>
            </w:tcBorders>
          </w:tcPr>
          <w:p w14:paraId="75677846" w14:textId="77777777" w:rsidR="00582A1E" w:rsidRPr="00385AF4" w:rsidRDefault="00582A1E" w:rsidP="00582A1E">
            <w:pPr>
              <w:autoSpaceDE w:val="0"/>
              <w:autoSpaceDN w:val="0"/>
              <w:adjustRightInd w:val="0"/>
              <w:jc w:val="center"/>
            </w:pPr>
            <w:r w:rsidRPr="00385AF4">
              <w:t>0</w:t>
            </w:r>
          </w:p>
        </w:tc>
      </w:tr>
      <w:tr w:rsidR="00582A1E" w:rsidRPr="00385AF4" w14:paraId="5967CBD1" w14:textId="77777777" w:rsidTr="00A97A1F">
        <w:trPr>
          <w:cantSplit/>
        </w:trPr>
        <w:tc>
          <w:tcPr>
            <w:tcW w:w="5529" w:type="dxa"/>
            <w:tcBorders>
              <w:top w:val="single" w:sz="4" w:space="0" w:color="auto"/>
              <w:bottom w:val="single" w:sz="4" w:space="0" w:color="auto"/>
              <w:right w:val="single" w:sz="4" w:space="0" w:color="auto"/>
            </w:tcBorders>
          </w:tcPr>
          <w:p w14:paraId="0716D05D" w14:textId="77777777" w:rsidR="00582A1E" w:rsidRPr="00385AF4" w:rsidRDefault="00582A1E" w:rsidP="00582A1E">
            <w:pPr>
              <w:autoSpaceDE w:val="0"/>
              <w:autoSpaceDN w:val="0"/>
              <w:adjustRightInd w:val="0"/>
            </w:pPr>
            <w:r w:rsidRPr="00385AF4">
              <w:t>Раздел C: Обрабатывающие производства</w:t>
            </w:r>
          </w:p>
        </w:tc>
        <w:tc>
          <w:tcPr>
            <w:tcW w:w="1276" w:type="dxa"/>
            <w:tcBorders>
              <w:top w:val="single" w:sz="4" w:space="0" w:color="auto"/>
              <w:left w:val="single" w:sz="4" w:space="0" w:color="auto"/>
              <w:bottom w:val="single" w:sz="4" w:space="0" w:color="auto"/>
              <w:right w:val="single" w:sz="4" w:space="0" w:color="auto"/>
            </w:tcBorders>
          </w:tcPr>
          <w:p w14:paraId="11443630" w14:textId="5FDDCA11" w:rsidR="00582A1E" w:rsidRPr="00385AF4" w:rsidRDefault="00582A1E" w:rsidP="00582A1E">
            <w:pPr>
              <w:autoSpaceDE w:val="0"/>
              <w:autoSpaceDN w:val="0"/>
              <w:adjustRightInd w:val="0"/>
              <w:jc w:val="center"/>
            </w:pPr>
            <w:r w:rsidRPr="006B0442">
              <w:rPr>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00DF7DF9" w14:textId="2905822E" w:rsidR="00582A1E" w:rsidRPr="00385AF4" w:rsidRDefault="00582A1E" w:rsidP="00582A1E">
            <w:pPr>
              <w:autoSpaceDE w:val="0"/>
              <w:autoSpaceDN w:val="0"/>
              <w:adjustRightInd w:val="0"/>
              <w:jc w:val="center"/>
            </w:pPr>
            <w:r w:rsidRPr="00385AF4">
              <w:t>0</w:t>
            </w:r>
          </w:p>
        </w:tc>
        <w:tc>
          <w:tcPr>
            <w:tcW w:w="1276" w:type="dxa"/>
            <w:tcBorders>
              <w:top w:val="single" w:sz="4" w:space="0" w:color="auto"/>
              <w:left w:val="single" w:sz="4" w:space="0" w:color="auto"/>
              <w:bottom w:val="single" w:sz="4" w:space="0" w:color="auto"/>
              <w:right w:val="single" w:sz="4" w:space="0" w:color="auto"/>
            </w:tcBorders>
          </w:tcPr>
          <w:p w14:paraId="18F06538" w14:textId="77777777" w:rsidR="00582A1E" w:rsidRPr="00385AF4" w:rsidRDefault="00582A1E" w:rsidP="00582A1E">
            <w:pPr>
              <w:autoSpaceDE w:val="0"/>
              <w:autoSpaceDN w:val="0"/>
              <w:adjustRightInd w:val="0"/>
              <w:jc w:val="center"/>
            </w:pPr>
            <w:r w:rsidRPr="00385AF4">
              <w:t>0</w:t>
            </w:r>
          </w:p>
        </w:tc>
      </w:tr>
      <w:tr w:rsidR="00582A1E" w:rsidRPr="00385AF4" w14:paraId="326C86B8" w14:textId="77777777" w:rsidTr="00A97A1F">
        <w:trPr>
          <w:cantSplit/>
        </w:trPr>
        <w:tc>
          <w:tcPr>
            <w:tcW w:w="5529" w:type="dxa"/>
            <w:tcBorders>
              <w:top w:val="single" w:sz="4" w:space="0" w:color="auto"/>
              <w:bottom w:val="single" w:sz="4" w:space="0" w:color="auto"/>
              <w:right w:val="single" w:sz="4" w:space="0" w:color="auto"/>
            </w:tcBorders>
          </w:tcPr>
          <w:p w14:paraId="7E02F849" w14:textId="77777777" w:rsidR="00582A1E" w:rsidRPr="00385AF4" w:rsidRDefault="00582A1E" w:rsidP="00582A1E">
            <w:pPr>
              <w:autoSpaceDE w:val="0"/>
              <w:autoSpaceDN w:val="0"/>
              <w:adjustRightInd w:val="0"/>
            </w:pPr>
            <w:r w:rsidRPr="00385AF4">
              <w:rPr>
                <w:i/>
                <w:iCs/>
              </w:rPr>
              <w:t>В том числе за счет реализации инвестиционных проектов:</w:t>
            </w:r>
          </w:p>
        </w:tc>
        <w:tc>
          <w:tcPr>
            <w:tcW w:w="1276" w:type="dxa"/>
            <w:tcBorders>
              <w:top w:val="single" w:sz="4" w:space="0" w:color="auto"/>
              <w:left w:val="single" w:sz="4" w:space="0" w:color="auto"/>
              <w:bottom w:val="single" w:sz="4" w:space="0" w:color="auto"/>
              <w:right w:val="single" w:sz="4" w:space="0" w:color="auto"/>
            </w:tcBorders>
          </w:tcPr>
          <w:p w14:paraId="52FC0B7E" w14:textId="7508D0DA" w:rsidR="00582A1E" w:rsidRPr="00385AF4" w:rsidRDefault="00582A1E" w:rsidP="00582A1E">
            <w:pPr>
              <w:autoSpaceDE w:val="0"/>
              <w:autoSpaceDN w:val="0"/>
              <w:adjustRightInd w:val="0"/>
              <w:jc w:val="center"/>
            </w:pPr>
            <w:r w:rsidRPr="006B0442">
              <w:rPr>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2A51CE18" w14:textId="1EE40F0B" w:rsidR="00582A1E" w:rsidRPr="00385AF4" w:rsidRDefault="00582A1E" w:rsidP="00582A1E">
            <w:pPr>
              <w:autoSpaceDE w:val="0"/>
              <w:autoSpaceDN w:val="0"/>
              <w:adjustRightInd w:val="0"/>
              <w:jc w:val="center"/>
            </w:pPr>
            <w:r w:rsidRPr="00385AF4">
              <w:t>0</w:t>
            </w:r>
          </w:p>
        </w:tc>
        <w:tc>
          <w:tcPr>
            <w:tcW w:w="1276" w:type="dxa"/>
            <w:tcBorders>
              <w:top w:val="single" w:sz="4" w:space="0" w:color="auto"/>
              <w:left w:val="single" w:sz="4" w:space="0" w:color="auto"/>
              <w:bottom w:val="single" w:sz="4" w:space="0" w:color="auto"/>
              <w:right w:val="single" w:sz="4" w:space="0" w:color="auto"/>
            </w:tcBorders>
          </w:tcPr>
          <w:p w14:paraId="1F5C4916" w14:textId="77777777" w:rsidR="00582A1E" w:rsidRPr="00385AF4" w:rsidRDefault="00582A1E" w:rsidP="00582A1E">
            <w:pPr>
              <w:autoSpaceDE w:val="0"/>
              <w:autoSpaceDN w:val="0"/>
              <w:adjustRightInd w:val="0"/>
              <w:jc w:val="center"/>
            </w:pPr>
            <w:r w:rsidRPr="00385AF4">
              <w:t>0</w:t>
            </w:r>
          </w:p>
        </w:tc>
      </w:tr>
      <w:tr w:rsidR="00582A1E" w:rsidRPr="00385AF4" w14:paraId="3AA68F4B" w14:textId="77777777" w:rsidTr="00A97A1F">
        <w:trPr>
          <w:cantSplit/>
        </w:trPr>
        <w:tc>
          <w:tcPr>
            <w:tcW w:w="5529" w:type="dxa"/>
            <w:tcBorders>
              <w:top w:val="single" w:sz="4" w:space="0" w:color="auto"/>
              <w:bottom w:val="single" w:sz="4" w:space="0" w:color="auto"/>
              <w:right w:val="single" w:sz="4" w:space="0" w:color="auto"/>
            </w:tcBorders>
          </w:tcPr>
          <w:p w14:paraId="0878FD64" w14:textId="77777777" w:rsidR="00582A1E" w:rsidRPr="00385AF4" w:rsidRDefault="00582A1E" w:rsidP="00582A1E">
            <w:pPr>
              <w:autoSpaceDE w:val="0"/>
              <w:autoSpaceDN w:val="0"/>
              <w:adjustRightInd w:val="0"/>
            </w:pPr>
            <w:r w:rsidRPr="00385AF4">
              <w:t>Раздел D: Обеспечение электрической энергией, газом и паром; кондиционирование воздуха</w:t>
            </w:r>
          </w:p>
        </w:tc>
        <w:tc>
          <w:tcPr>
            <w:tcW w:w="1276" w:type="dxa"/>
            <w:tcBorders>
              <w:top w:val="single" w:sz="4" w:space="0" w:color="auto"/>
              <w:left w:val="single" w:sz="4" w:space="0" w:color="auto"/>
              <w:bottom w:val="single" w:sz="4" w:space="0" w:color="auto"/>
              <w:right w:val="single" w:sz="4" w:space="0" w:color="auto"/>
            </w:tcBorders>
          </w:tcPr>
          <w:p w14:paraId="249D8FD1" w14:textId="54D0498F" w:rsidR="00582A1E" w:rsidRPr="00385AF4" w:rsidRDefault="00582A1E" w:rsidP="00582A1E">
            <w:pPr>
              <w:autoSpaceDE w:val="0"/>
              <w:autoSpaceDN w:val="0"/>
              <w:adjustRightInd w:val="0"/>
              <w:jc w:val="center"/>
            </w:pPr>
            <w:r>
              <w:rPr>
                <w:sz w:val="22"/>
                <w:szCs w:val="22"/>
              </w:rPr>
              <w:t>34,7</w:t>
            </w:r>
          </w:p>
        </w:tc>
        <w:tc>
          <w:tcPr>
            <w:tcW w:w="1275" w:type="dxa"/>
            <w:tcBorders>
              <w:top w:val="single" w:sz="4" w:space="0" w:color="auto"/>
              <w:left w:val="single" w:sz="4" w:space="0" w:color="auto"/>
              <w:bottom w:val="single" w:sz="4" w:space="0" w:color="auto"/>
              <w:right w:val="single" w:sz="4" w:space="0" w:color="auto"/>
            </w:tcBorders>
          </w:tcPr>
          <w:p w14:paraId="4BA2F807" w14:textId="641813D2" w:rsidR="00582A1E" w:rsidRPr="00385AF4" w:rsidRDefault="00582A1E" w:rsidP="00582A1E">
            <w:pPr>
              <w:autoSpaceDE w:val="0"/>
              <w:autoSpaceDN w:val="0"/>
              <w:adjustRightInd w:val="0"/>
              <w:jc w:val="center"/>
              <w:rPr>
                <w:color w:val="000000"/>
              </w:rPr>
            </w:pPr>
            <w:r w:rsidRPr="00385AF4">
              <w:rPr>
                <w:color w:val="000000"/>
              </w:rPr>
              <w:t>95,9</w:t>
            </w:r>
          </w:p>
        </w:tc>
        <w:tc>
          <w:tcPr>
            <w:tcW w:w="1276" w:type="dxa"/>
            <w:tcBorders>
              <w:top w:val="single" w:sz="4" w:space="0" w:color="auto"/>
              <w:left w:val="single" w:sz="4" w:space="0" w:color="auto"/>
              <w:bottom w:val="single" w:sz="4" w:space="0" w:color="auto"/>
              <w:right w:val="single" w:sz="4" w:space="0" w:color="auto"/>
            </w:tcBorders>
          </w:tcPr>
          <w:p w14:paraId="4611F9BD" w14:textId="77777777" w:rsidR="00582A1E" w:rsidRPr="00385AF4" w:rsidRDefault="00582A1E" w:rsidP="00582A1E">
            <w:pPr>
              <w:autoSpaceDE w:val="0"/>
              <w:autoSpaceDN w:val="0"/>
              <w:adjustRightInd w:val="0"/>
              <w:jc w:val="center"/>
              <w:rPr>
                <w:color w:val="000000"/>
              </w:rPr>
            </w:pPr>
            <w:r w:rsidRPr="00385AF4">
              <w:rPr>
                <w:color w:val="000000"/>
              </w:rPr>
              <w:t>98,7</w:t>
            </w:r>
          </w:p>
        </w:tc>
      </w:tr>
      <w:tr w:rsidR="00582A1E" w:rsidRPr="00385AF4" w14:paraId="1427F63E" w14:textId="77777777" w:rsidTr="00A97A1F">
        <w:trPr>
          <w:cantSplit/>
        </w:trPr>
        <w:tc>
          <w:tcPr>
            <w:tcW w:w="5529" w:type="dxa"/>
            <w:tcBorders>
              <w:top w:val="single" w:sz="4" w:space="0" w:color="auto"/>
              <w:bottom w:val="single" w:sz="4" w:space="0" w:color="auto"/>
              <w:right w:val="single" w:sz="4" w:space="0" w:color="auto"/>
            </w:tcBorders>
            <w:vAlign w:val="bottom"/>
          </w:tcPr>
          <w:p w14:paraId="22D3FC9A" w14:textId="77777777" w:rsidR="00582A1E" w:rsidRPr="00385AF4" w:rsidRDefault="00582A1E" w:rsidP="00582A1E">
            <w:pPr>
              <w:autoSpaceDE w:val="0"/>
              <w:autoSpaceDN w:val="0"/>
              <w:adjustRightInd w:val="0"/>
            </w:pPr>
            <w:r w:rsidRPr="00385AF4">
              <w:rPr>
                <w:i/>
                <w:iCs/>
              </w:rPr>
              <w:t>В том числе за счет реализации инвестиционных проектов:</w:t>
            </w:r>
          </w:p>
        </w:tc>
        <w:tc>
          <w:tcPr>
            <w:tcW w:w="1276" w:type="dxa"/>
            <w:tcBorders>
              <w:top w:val="single" w:sz="4" w:space="0" w:color="auto"/>
              <w:left w:val="single" w:sz="4" w:space="0" w:color="auto"/>
              <w:bottom w:val="single" w:sz="4" w:space="0" w:color="auto"/>
              <w:right w:val="single" w:sz="4" w:space="0" w:color="auto"/>
            </w:tcBorders>
          </w:tcPr>
          <w:p w14:paraId="398E56F2" w14:textId="65740691" w:rsidR="00582A1E" w:rsidRPr="00385AF4" w:rsidRDefault="00582A1E" w:rsidP="00582A1E">
            <w:pPr>
              <w:autoSpaceDE w:val="0"/>
              <w:autoSpaceDN w:val="0"/>
              <w:adjustRightInd w:val="0"/>
              <w:jc w:val="center"/>
            </w:pPr>
            <w:r w:rsidRPr="006B0442">
              <w:rPr>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24AA41D4" w14:textId="1D671D90" w:rsidR="00582A1E" w:rsidRPr="00385AF4" w:rsidRDefault="00582A1E" w:rsidP="00582A1E">
            <w:pPr>
              <w:autoSpaceDE w:val="0"/>
              <w:autoSpaceDN w:val="0"/>
              <w:adjustRightInd w:val="0"/>
              <w:jc w:val="center"/>
            </w:pPr>
            <w:r w:rsidRPr="00385AF4">
              <w:t>0</w:t>
            </w:r>
          </w:p>
        </w:tc>
        <w:tc>
          <w:tcPr>
            <w:tcW w:w="1276" w:type="dxa"/>
            <w:tcBorders>
              <w:top w:val="single" w:sz="4" w:space="0" w:color="auto"/>
              <w:left w:val="single" w:sz="4" w:space="0" w:color="auto"/>
              <w:bottom w:val="single" w:sz="4" w:space="0" w:color="auto"/>
              <w:right w:val="single" w:sz="4" w:space="0" w:color="auto"/>
            </w:tcBorders>
          </w:tcPr>
          <w:p w14:paraId="32AC3988" w14:textId="77777777" w:rsidR="00582A1E" w:rsidRPr="00385AF4" w:rsidRDefault="00582A1E" w:rsidP="00582A1E">
            <w:pPr>
              <w:autoSpaceDE w:val="0"/>
              <w:autoSpaceDN w:val="0"/>
              <w:adjustRightInd w:val="0"/>
              <w:jc w:val="center"/>
            </w:pPr>
            <w:r w:rsidRPr="00385AF4">
              <w:t>0</w:t>
            </w:r>
          </w:p>
        </w:tc>
      </w:tr>
      <w:tr w:rsidR="00582A1E" w:rsidRPr="00385AF4" w14:paraId="448A8BEB" w14:textId="77777777" w:rsidTr="00A97A1F">
        <w:trPr>
          <w:cantSplit/>
        </w:trPr>
        <w:tc>
          <w:tcPr>
            <w:tcW w:w="5529" w:type="dxa"/>
            <w:tcBorders>
              <w:top w:val="single" w:sz="4" w:space="0" w:color="auto"/>
              <w:bottom w:val="single" w:sz="4" w:space="0" w:color="auto"/>
              <w:right w:val="single" w:sz="4" w:space="0" w:color="auto"/>
            </w:tcBorders>
            <w:vAlign w:val="bottom"/>
          </w:tcPr>
          <w:p w14:paraId="5C1E6836" w14:textId="77777777" w:rsidR="00582A1E" w:rsidRPr="00385AF4" w:rsidRDefault="00582A1E" w:rsidP="00582A1E">
            <w:pPr>
              <w:autoSpaceDE w:val="0"/>
              <w:autoSpaceDN w:val="0"/>
              <w:adjustRightInd w:val="0"/>
            </w:pPr>
            <w:r w:rsidRPr="00385AF4">
              <w:t>Раздел E: Водоснабжение; водоотведение, организация сбора и утилизация отходов, деятельность по ликвидации загрязнений</w:t>
            </w:r>
          </w:p>
        </w:tc>
        <w:tc>
          <w:tcPr>
            <w:tcW w:w="1276" w:type="dxa"/>
            <w:tcBorders>
              <w:top w:val="single" w:sz="4" w:space="0" w:color="auto"/>
              <w:left w:val="single" w:sz="4" w:space="0" w:color="auto"/>
              <w:bottom w:val="single" w:sz="4" w:space="0" w:color="auto"/>
              <w:right w:val="single" w:sz="4" w:space="0" w:color="auto"/>
            </w:tcBorders>
          </w:tcPr>
          <w:p w14:paraId="1590C898" w14:textId="6362D14C" w:rsidR="00582A1E" w:rsidRPr="00385AF4" w:rsidRDefault="00582A1E" w:rsidP="00582A1E">
            <w:pPr>
              <w:autoSpaceDE w:val="0"/>
              <w:autoSpaceDN w:val="0"/>
              <w:adjustRightInd w:val="0"/>
              <w:jc w:val="center"/>
            </w:pPr>
            <w:r w:rsidRPr="006B0442">
              <w:rPr>
                <w:sz w:val="22"/>
                <w:szCs w:val="22"/>
              </w:rPr>
              <w:t>6</w:t>
            </w:r>
            <w:r>
              <w:rPr>
                <w:sz w:val="22"/>
                <w:szCs w:val="22"/>
              </w:rPr>
              <w:t>,3</w:t>
            </w:r>
          </w:p>
        </w:tc>
        <w:tc>
          <w:tcPr>
            <w:tcW w:w="1275" w:type="dxa"/>
            <w:tcBorders>
              <w:top w:val="single" w:sz="4" w:space="0" w:color="auto"/>
              <w:left w:val="single" w:sz="4" w:space="0" w:color="auto"/>
              <w:bottom w:val="single" w:sz="4" w:space="0" w:color="auto"/>
              <w:right w:val="single" w:sz="4" w:space="0" w:color="auto"/>
            </w:tcBorders>
          </w:tcPr>
          <w:p w14:paraId="6E6C350D" w14:textId="65EF4DE8" w:rsidR="00582A1E" w:rsidRPr="00385AF4" w:rsidRDefault="00582A1E" w:rsidP="00582A1E">
            <w:pPr>
              <w:autoSpaceDE w:val="0"/>
              <w:autoSpaceDN w:val="0"/>
              <w:adjustRightInd w:val="0"/>
              <w:jc w:val="center"/>
            </w:pPr>
            <w:r w:rsidRPr="00385AF4">
              <w:t>6,0</w:t>
            </w:r>
          </w:p>
        </w:tc>
        <w:tc>
          <w:tcPr>
            <w:tcW w:w="1276" w:type="dxa"/>
            <w:tcBorders>
              <w:top w:val="single" w:sz="4" w:space="0" w:color="auto"/>
              <w:left w:val="single" w:sz="4" w:space="0" w:color="auto"/>
              <w:bottom w:val="single" w:sz="4" w:space="0" w:color="auto"/>
              <w:right w:val="single" w:sz="4" w:space="0" w:color="auto"/>
            </w:tcBorders>
          </w:tcPr>
          <w:p w14:paraId="483C18A7" w14:textId="77777777" w:rsidR="00582A1E" w:rsidRPr="00385AF4" w:rsidRDefault="00582A1E" w:rsidP="00582A1E">
            <w:pPr>
              <w:autoSpaceDE w:val="0"/>
              <w:autoSpaceDN w:val="0"/>
              <w:adjustRightInd w:val="0"/>
              <w:jc w:val="center"/>
            </w:pPr>
            <w:r w:rsidRPr="00385AF4">
              <w:t>0</w:t>
            </w:r>
          </w:p>
        </w:tc>
      </w:tr>
      <w:tr w:rsidR="00582A1E" w:rsidRPr="00385AF4" w14:paraId="40EAB513" w14:textId="77777777" w:rsidTr="00A97A1F">
        <w:trPr>
          <w:cantSplit/>
        </w:trPr>
        <w:tc>
          <w:tcPr>
            <w:tcW w:w="5529" w:type="dxa"/>
            <w:tcBorders>
              <w:top w:val="single" w:sz="4" w:space="0" w:color="auto"/>
              <w:bottom w:val="single" w:sz="4" w:space="0" w:color="auto"/>
              <w:right w:val="single" w:sz="4" w:space="0" w:color="auto"/>
            </w:tcBorders>
            <w:vAlign w:val="bottom"/>
          </w:tcPr>
          <w:p w14:paraId="12269AA1" w14:textId="77777777" w:rsidR="00582A1E" w:rsidRPr="00385AF4" w:rsidRDefault="00582A1E" w:rsidP="00582A1E">
            <w:pPr>
              <w:autoSpaceDE w:val="0"/>
              <w:autoSpaceDN w:val="0"/>
              <w:adjustRightInd w:val="0"/>
            </w:pPr>
            <w:r w:rsidRPr="00385AF4">
              <w:rPr>
                <w:i/>
                <w:iCs/>
              </w:rPr>
              <w:t>В том числе за счет реализации инвестиционных проектов:</w:t>
            </w:r>
          </w:p>
        </w:tc>
        <w:tc>
          <w:tcPr>
            <w:tcW w:w="1276" w:type="dxa"/>
            <w:tcBorders>
              <w:top w:val="single" w:sz="4" w:space="0" w:color="auto"/>
              <w:left w:val="single" w:sz="4" w:space="0" w:color="auto"/>
              <w:bottom w:val="single" w:sz="4" w:space="0" w:color="auto"/>
              <w:right w:val="single" w:sz="4" w:space="0" w:color="auto"/>
            </w:tcBorders>
          </w:tcPr>
          <w:p w14:paraId="6E06C74F" w14:textId="782DCBD3" w:rsidR="00582A1E" w:rsidRPr="00385AF4" w:rsidRDefault="00582A1E" w:rsidP="00582A1E">
            <w:pPr>
              <w:autoSpaceDE w:val="0"/>
              <w:autoSpaceDN w:val="0"/>
              <w:adjustRightInd w:val="0"/>
              <w:jc w:val="center"/>
            </w:pPr>
            <w:r w:rsidRPr="006B0442">
              <w:rPr>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15192414" w14:textId="387984CD" w:rsidR="00582A1E" w:rsidRPr="00385AF4" w:rsidRDefault="00582A1E" w:rsidP="00582A1E">
            <w:pPr>
              <w:autoSpaceDE w:val="0"/>
              <w:autoSpaceDN w:val="0"/>
              <w:adjustRightInd w:val="0"/>
              <w:jc w:val="center"/>
            </w:pPr>
            <w:r w:rsidRPr="00385AF4">
              <w:t>0</w:t>
            </w:r>
          </w:p>
        </w:tc>
        <w:tc>
          <w:tcPr>
            <w:tcW w:w="1276" w:type="dxa"/>
            <w:tcBorders>
              <w:top w:val="single" w:sz="4" w:space="0" w:color="auto"/>
              <w:left w:val="single" w:sz="4" w:space="0" w:color="auto"/>
              <w:bottom w:val="single" w:sz="4" w:space="0" w:color="auto"/>
              <w:right w:val="single" w:sz="4" w:space="0" w:color="auto"/>
            </w:tcBorders>
          </w:tcPr>
          <w:p w14:paraId="0089C8D8" w14:textId="77777777" w:rsidR="00582A1E" w:rsidRPr="00385AF4" w:rsidRDefault="00582A1E" w:rsidP="00582A1E">
            <w:pPr>
              <w:autoSpaceDE w:val="0"/>
              <w:autoSpaceDN w:val="0"/>
              <w:adjustRightInd w:val="0"/>
              <w:jc w:val="center"/>
            </w:pPr>
            <w:r w:rsidRPr="00385AF4">
              <w:t>0</w:t>
            </w:r>
          </w:p>
        </w:tc>
      </w:tr>
      <w:tr w:rsidR="00582A1E" w:rsidRPr="00385AF4" w14:paraId="4258C426" w14:textId="77777777" w:rsidTr="00A97A1F">
        <w:trPr>
          <w:cantSplit/>
        </w:trPr>
        <w:tc>
          <w:tcPr>
            <w:tcW w:w="5529" w:type="dxa"/>
            <w:tcBorders>
              <w:top w:val="single" w:sz="4" w:space="0" w:color="auto"/>
              <w:bottom w:val="single" w:sz="4" w:space="0" w:color="auto"/>
              <w:right w:val="single" w:sz="4" w:space="0" w:color="auto"/>
            </w:tcBorders>
            <w:vAlign w:val="bottom"/>
          </w:tcPr>
          <w:p w14:paraId="073172FF" w14:textId="77777777" w:rsidR="00582A1E" w:rsidRPr="00385AF4" w:rsidRDefault="00582A1E" w:rsidP="00582A1E">
            <w:pPr>
              <w:autoSpaceDE w:val="0"/>
              <w:autoSpaceDN w:val="0"/>
              <w:adjustRightInd w:val="0"/>
              <w:rPr>
                <w:i/>
                <w:iCs/>
              </w:rPr>
            </w:pPr>
            <w:r w:rsidRPr="00385AF4">
              <w:t>Раздел G: Торговля оптовая и розничная; ремонт автотранспортных средств и мотоциклов</w:t>
            </w:r>
          </w:p>
        </w:tc>
        <w:tc>
          <w:tcPr>
            <w:tcW w:w="1276" w:type="dxa"/>
            <w:tcBorders>
              <w:top w:val="single" w:sz="4" w:space="0" w:color="auto"/>
              <w:left w:val="single" w:sz="4" w:space="0" w:color="auto"/>
              <w:bottom w:val="single" w:sz="4" w:space="0" w:color="auto"/>
              <w:right w:val="single" w:sz="4" w:space="0" w:color="auto"/>
            </w:tcBorders>
          </w:tcPr>
          <w:p w14:paraId="0F155E75" w14:textId="398DAD99" w:rsidR="00582A1E" w:rsidRPr="00385AF4" w:rsidRDefault="00582A1E" w:rsidP="00582A1E">
            <w:pPr>
              <w:autoSpaceDE w:val="0"/>
              <w:autoSpaceDN w:val="0"/>
              <w:adjustRightInd w:val="0"/>
              <w:jc w:val="center"/>
            </w:pPr>
            <w:r>
              <w:rPr>
                <w:sz w:val="22"/>
                <w:szCs w:val="22"/>
              </w:rPr>
              <w:t>25,2</w:t>
            </w:r>
          </w:p>
        </w:tc>
        <w:tc>
          <w:tcPr>
            <w:tcW w:w="1275" w:type="dxa"/>
            <w:tcBorders>
              <w:top w:val="single" w:sz="4" w:space="0" w:color="auto"/>
              <w:left w:val="single" w:sz="4" w:space="0" w:color="auto"/>
              <w:bottom w:val="single" w:sz="4" w:space="0" w:color="auto"/>
              <w:right w:val="single" w:sz="4" w:space="0" w:color="auto"/>
            </w:tcBorders>
          </w:tcPr>
          <w:p w14:paraId="41D55C5C" w14:textId="7892BDF8" w:rsidR="00582A1E" w:rsidRPr="00385AF4" w:rsidRDefault="00582A1E" w:rsidP="00582A1E">
            <w:pPr>
              <w:autoSpaceDE w:val="0"/>
              <w:autoSpaceDN w:val="0"/>
              <w:adjustRightInd w:val="0"/>
              <w:jc w:val="center"/>
            </w:pPr>
            <w:r w:rsidRPr="00385AF4">
              <w:t>32,5</w:t>
            </w:r>
          </w:p>
        </w:tc>
        <w:tc>
          <w:tcPr>
            <w:tcW w:w="1276" w:type="dxa"/>
            <w:tcBorders>
              <w:top w:val="single" w:sz="4" w:space="0" w:color="auto"/>
              <w:left w:val="single" w:sz="4" w:space="0" w:color="auto"/>
              <w:bottom w:val="single" w:sz="4" w:space="0" w:color="auto"/>
              <w:right w:val="single" w:sz="4" w:space="0" w:color="auto"/>
            </w:tcBorders>
          </w:tcPr>
          <w:p w14:paraId="3145158E" w14:textId="77777777" w:rsidR="00582A1E" w:rsidRPr="00385AF4" w:rsidRDefault="00582A1E" w:rsidP="00582A1E">
            <w:pPr>
              <w:autoSpaceDE w:val="0"/>
              <w:autoSpaceDN w:val="0"/>
              <w:adjustRightInd w:val="0"/>
              <w:jc w:val="center"/>
            </w:pPr>
            <w:r w:rsidRPr="00385AF4">
              <w:t>33,5</w:t>
            </w:r>
          </w:p>
        </w:tc>
      </w:tr>
      <w:tr w:rsidR="00582A1E" w:rsidRPr="00385AF4" w14:paraId="4C9602C3" w14:textId="77777777" w:rsidTr="00A97A1F">
        <w:trPr>
          <w:cantSplit/>
        </w:trPr>
        <w:tc>
          <w:tcPr>
            <w:tcW w:w="5529" w:type="dxa"/>
            <w:tcBorders>
              <w:top w:val="single" w:sz="4" w:space="0" w:color="auto"/>
              <w:bottom w:val="single" w:sz="4" w:space="0" w:color="auto"/>
              <w:right w:val="single" w:sz="4" w:space="0" w:color="auto"/>
            </w:tcBorders>
            <w:vAlign w:val="bottom"/>
          </w:tcPr>
          <w:p w14:paraId="6269BE4B" w14:textId="77777777" w:rsidR="00582A1E" w:rsidRPr="00385AF4" w:rsidRDefault="00582A1E" w:rsidP="00582A1E">
            <w:pPr>
              <w:autoSpaceDE w:val="0"/>
              <w:autoSpaceDN w:val="0"/>
              <w:adjustRightInd w:val="0"/>
            </w:pPr>
            <w:r w:rsidRPr="00385AF4">
              <w:rPr>
                <w:i/>
                <w:iCs/>
              </w:rPr>
              <w:t>В том числе за счет реализации инвестиционных проектов:</w:t>
            </w:r>
          </w:p>
        </w:tc>
        <w:tc>
          <w:tcPr>
            <w:tcW w:w="1276" w:type="dxa"/>
            <w:tcBorders>
              <w:top w:val="single" w:sz="4" w:space="0" w:color="auto"/>
              <w:left w:val="single" w:sz="4" w:space="0" w:color="auto"/>
              <w:bottom w:val="single" w:sz="4" w:space="0" w:color="auto"/>
              <w:right w:val="single" w:sz="4" w:space="0" w:color="auto"/>
            </w:tcBorders>
          </w:tcPr>
          <w:p w14:paraId="0DB630F2" w14:textId="240370BE" w:rsidR="00582A1E" w:rsidRPr="00385AF4" w:rsidRDefault="00582A1E" w:rsidP="00582A1E">
            <w:pPr>
              <w:autoSpaceDE w:val="0"/>
              <w:autoSpaceDN w:val="0"/>
              <w:adjustRightInd w:val="0"/>
              <w:jc w:val="center"/>
            </w:pPr>
            <w:r w:rsidRPr="006B0442">
              <w:rPr>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21806465" w14:textId="6FF9D70D" w:rsidR="00582A1E" w:rsidRPr="00385AF4" w:rsidRDefault="00582A1E" w:rsidP="00582A1E">
            <w:pPr>
              <w:autoSpaceDE w:val="0"/>
              <w:autoSpaceDN w:val="0"/>
              <w:adjustRightInd w:val="0"/>
              <w:jc w:val="center"/>
            </w:pPr>
            <w:r w:rsidRPr="00385AF4">
              <w:t>0</w:t>
            </w:r>
          </w:p>
        </w:tc>
        <w:tc>
          <w:tcPr>
            <w:tcW w:w="1276" w:type="dxa"/>
            <w:tcBorders>
              <w:top w:val="single" w:sz="4" w:space="0" w:color="auto"/>
              <w:left w:val="single" w:sz="4" w:space="0" w:color="auto"/>
              <w:bottom w:val="single" w:sz="4" w:space="0" w:color="auto"/>
              <w:right w:val="single" w:sz="4" w:space="0" w:color="auto"/>
            </w:tcBorders>
          </w:tcPr>
          <w:p w14:paraId="55983E2C" w14:textId="77777777" w:rsidR="00582A1E" w:rsidRPr="00385AF4" w:rsidRDefault="00582A1E" w:rsidP="00582A1E">
            <w:pPr>
              <w:autoSpaceDE w:val="0"/>
              <w:autoSpaceDN w:val="0"/>
              <w:adjustRightInd w:val="0"/>
              <w:jc w:val="center"/>
            </w:pPr>
            <w:r w:rsidRPr="00385AF4">
              <w:t>0</w:t>
            </w:r>
          </w:p>
        </w:tc>
      </w:tr>
      <w:tr w:rsidR="00582A1E" w:rsidRPr="00385AF4" w14:paraId="34ED7FB0" w14:textId="77777777" w:rsidTr="00A97A1F">
        <w:trPr>
          <w:cantSplit/>
        </w:trPr>
        <w:tc>
          <w:tcPr>
            <w:tcW w:w="5529" w:type="dxa"/>
            <w:tcBorders>
              <w:top w:val="single" w:sz="4" w:space="0" w:color="auto"/>
              <w:bottom w:val="single" w:sz="4" w:space="0" w:color="auto"/>
              <w:right w:val="single" w:sz="4" w:space="0" w:color="auto"/>
            </w:tcBorders>
            <w:vAlign w:val="bottom"/>
          </w:tcPr>
          <w:p w14:paraId="31F4D872" w14:textId="77777777" w:rsidR="00582A1E" w:rsidRPr="00385AF4" w:rsidRDefault="00582A1E" w:rsidP="00582A1E">
            <w:pPr>
              <w:autoSpaceDE w:val="0"/>
              <w:autoSpaceDN w:val="0"/>
              <w:adjustRightInd w:val="0"/>
            </w:pPr>
            <w:r w:rsidRPr="00385AF4">
              <w:t>Раздел H: Транспортировка и хранение</w:t>
            </w:r>
          </w:p>
        </w:tc>
        <w:tc>
          <w:tcPr>
            <w:tcW w:w="1276" w:type="dxa"/>
            <w:tcBorders>
              <w:top w:val="single" w:sz="4" w:space="0" w:color="auto"/>
              <w:left w:val="single" w:sz="4" w:space="0" w:color="auto"/>
              <w:bottom w:val="single" w:sz="4" w:space="0" w:color="auto"/>
              <w:right w:val="single" w:sz="4" w:space="0" w:color="auto"/>
            </w:tcBorders>
          </w:tcPr>
          <w:p w14:paraId="19204C95" w14:textId="7938E70D" w:rsidR="00582A1E" w:rsidRPr="00385AF4" w:rsidRDefault="00582A1E" w:rsidP="00582A1E">
            <w:pPr>
              <w:autoSpaceDE w:val="0"/>
              <w:autoSpaceDN w:val="0"/>
              <w:adjustRightInd w:val="0"/>
              <w:jc w:val="center"/>
            </w:pPr>
            <w:r>
              <w:rPr>
                <w:sz w:val="22"/>
                <w:szCs w:val="22"/>
              </w:rPr>
              <w:t>262,9</w:t>
            </w:r>
          </w:p>
        </w:tc>
        <w:tc>
          <w:tcPr>
            <w:tcW w:w="1275" w:type="dxa"/>
            <w:tcBorders>
              <w:top w:val="single" w:sz="4" w:space="0" w:color="auto"/>
              <w:left w:val="single" w:sz="4" w:space="0" w:color="auto"/>
              <w:bottom w:val="single" w:sz="4" w:space="0" w:color="auto"/>
              <w:right w:val="single" w:sz="4" w:space="0" w:color="auto"/>
            </w:tcBorders>
          </w:tcPr>
          <w:p w14:paraId="0726A854" w14:textId="6AF9E242" w:rsidR="00582A1E" w:rsidRPr="00385AF4" w:rsidRDefault="00582A1E" w:rsidP="00582A1E">
            <w:pPr>
              <w:autoSpaceDE w:val="0"/>
              <w:autoSpaceDN w:val="0"/>
              <w:adjustRightInd w:val="0"/>
              <w:jc w:val="center"/>
              <w:rPr>
                <w:color w:val="000000"/>
              </w:rPr>
            </w:pPr>
            <w:r w:rsidRPr="00385AF4">
              <w:rPr>
                <w:color w:val="000000"/>
              </w:rPr>
              <w:t>211,9</w:t>
            </w:r>
          </w:p>
        </w:tc>
        <w:tc>
          <w:tcPr>
            <w:tcW w:w="1276" w:type="dxa"/>
            <w:tcBorders>
              <w:top w:val="single" w:sz="4" w:space="0" w:color="auto"/>
              <w:left w:val="single" w:sz="4" w:space="0" w:color="auto"/>
              <w:bottom w:val="single" w:sz="4" w:space="0" w:color="auto"/>
              <w:right w:val="single" w:sz="4" w:space="0" w:color="auto"/>
            </w:tcBorders>
          </w:tcPr>
          <w:p w14:paraId="71145AD5" w14:textId="77777777" w:rsidR="00582A1E" w:rsidRPr="00385AF4" w:rsidRDefault="00582A1E" w:rsidP="00582A1E">
            <w:pPr>
              <w:autoSpaceDE w:val="0"/>
              <w:autoSpaceDN w:val="0"/>
              <w:adjustRightInd w:val="0"/>
              <w:jc w:val="center"/>
              <w:rPr>
                <w:color w:val="000000"/>
              </w:rPr>
            </w:pPr>
            <w:r w:rsidRPr="00385AF4">
              <w:rPr>
                <w:color w:val="000000"/>
              </w:rPr>
              <w:t>218,3</w:t>
            </w:r>
          </w:p>
        </w:tc>
      </w:tr>
      <w:tr w:rsidR="00582A1E" w:rsidRPr="00385AF4" w14:paraId="75F6DC25" w14:textId="77777777" w:rsidTr="00A97A1F">
        <w:trPr>
          <w:cantSplit/>
        </w:trPr>
        <w:tc>
          <w:tcPr>
            <w:tcW w:w="5529" w:type="dxa"/>
            <w:tcBorders>
              <w:top w:val="single" w:sz="4" w:space="0" w:color="auto"/>
              <w:bottom w:val="single" w:sz="4" w:space="0" w:color="auto"/>
              <w:right w:val="single" w:sz="4" w:space="0" w:color="auto"/>
            </w:tcBorders>
            <w:vAlign w:val="bottom"/>
          </w:tcPr>
          <w:p w14:paraId="16484268" w14:textId="77777777" w:rsidR="00582A1E" w:rsidRPr="00385AF4" w:rsidRDefault="00582A1E" w:rsidP="00582A1E">
            <w:pPr>
              <w:autoSpaceDE w:val="0"/>
              <w:autoSpaceDN w:val="0"/>
              <w:adjustRightInd w:val="0"/>
            </w:pPr>
            <w:r w:rsidRPr="00385AF4">
              <w:rPr>
                <w:i/>
                <w:iCs/>
              </w:rPr>
              <w:t>В том числе за счет реализации инвестиционных проектов:</w:t>
            </w:r>
          </w:p>
        </w:tc>
        <w:tc>
          <w:tcPr>
            <w:tcW w:w="1276" w:type="dxa"/>
            <w:tcBorders>
              <w:top w:val="single" w:sz="4" w:space="0" w:color="auto"/>
              <w:left w:val="single" w:sz="4" w:space="0" w:color="auto"/>
              <w:bottom w:val="single" w:sz="4" w:space="0" w:color="auto"/>
              <w:right w:val="single" w:sz="4" w:space="0" w:color="auto"/>
            </w:tcBorders>
          </w:tcPr>
          <w:p w14:paraId="6D283D7C" w14:textId="31AB744C" w:rsidR="00582A1E" w:rsidRPr="00385AF4" w:rsidRDefault="00582A1E" w:rsidP="00582A1E">
            <w:pPr>
              <w:autoSpaceDE w:val="0"/>
              <w:autoSpaceDN w:val="0"/>
              <w:adjustRightInd w:val="0"/>
              <w:jc w:val="center"/>
            </w:pPr>
            <w:r w:rsidRPr="006B0442">
              <w:rPr>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3BCBB69B" w14:textId="70461CA9" w:rsidR="00582A1E" w:rsidRPr="00385AF4" w:rsidRDefault="00582A1E" w:rsidP="00582A1E">
            <w:pPr>
              <w:autoSpaceDE w:val="0"/>
              <w:autoSpaceDN w:val="0"/>
              <w:adjustRightInd w:val="0"/>
              <w:jc w:val="center"/>
            </w:pPr>
            <w:r w:rsidRPr="00385AF4">
              <w:t>0</w:t>
            </w:r>
          </w:p>
        </w:tc>
        <w:tc>
          <w:tcPr>
            <w:tcW w:w="1276" w:type="dxa"/>
            <w:tcBorders>
              <w:top w:val="single" w:sz="4" w:space="0" w:color="auto"/>
              <w:left w:val="single" w:sz="4" w:space="0" w:color="auto"/>
              <w:bottom w:val="single" w:sz="4" w:space="0" w:color="auto"/>
              <w:right w:val="single" w:sz="4" w:space="0" w:color="auto"/>
            </w:tcBorders>
          </w:tcPr>
          <w:p w14:paraId="11293C31" w14:textId="77777777" w:rsidR="00582A1E" w:rsidRPr="00385AF4" w:rsidRDefault="00582A1E" w:rsidP="00582A1E">
            <w:pPr>
              <w:autoSpaceDE w:val="0"/>
              <w:autoSpaceDN w:val="0"/>
              <w:adjustRightInd w:val="0"/>
              <w:jc w:val="center"/>
            </w:pPr>
            <w:r w:rsidRPr="00385AF4">
              <w:t>0</w:t>
            </w:r>
          </w:p>
        </w:tc>
      </w:tr>
      <w:tr w:rsidR="00582A1E" w:rsidRPr="00385AF4" w14:paraId="177EB2DC" w14:textId="77777777" w:rsidTr="00A97A1F">
        <w:trPr>
          <w:cantSplit/>
        </w:trPr>
        <w:tc>
          <w:tcPr>
            <w:tcW w:w="5529" w:type="dxa"/>
            <w:tcBorders>
              <w:top w:val="single" w:sz="4" w:space="0" w:color="auto"/>
              <w:bottom w:val="single" w:sz="4" w:space="0" w:color="auto"/>
              <w:right w:val="single" w:sz="4" w:space="0" w:color="auto"/>
            </w:tcBorders>
          </w:tcPr>
          <w:p w14:paraId="1A686810" w14:textId="77777777" w:rsidR="00582A1E" w:rsidRPr="00385AF4" w:rsidRDefault="00582A1E" w:rsidP="00582A1E">
            <w:pPr>
              <w:autoSpaceDE w:val="0"/>
              <w:autoSpaceDN w:val="0"/>
              <w:adjustRightInd w:val="0"/>
            </w:pPr>
            <w:r w:rsidRPr="00385AF4">
              <w:t>Раздел J: Деятельность в области информации и связи</w:t>
            </w:r>
          </w:p>
        </w:tc>
        <w:tc>
          <w:tcPr>
            <w:tcW w:w="1276" w:type="dxa"/>
            <w:tcBorders>
              <w:top w:val="single" w:sz="4" w:space="0" w:color="auto"/>
              <w:left w:val="single" w:sz="4" w:space="0" w:color="auto"/>
              <w:bottom w:val="single" w:sz="4" w:space="0" w:color="auto"/>
              <w:right w:val="single" w:sz="4" w:space="0" w:color="auto"/>
            </w:tcBorders>
          </w:tcPr>
          <w:p w14:paraId="326CE197" w14:textId="282319A8" w:rsidR="00582A1E" w:rsidRPr="00385AF4" w:rsidRDefault="00582A1E" w:rsidP="00582A1E">
            <w:pPr>
              <w:autoSpaceDE w:val="0"/>
              <w:autoSpaceDN w:val="0"/>
              <w:adjustRightInd w:val="0"/>
              <w:jc w:val="center"/>
            </w:pPr>
            <w:r>
              <w:rPr>
                <w:sz w:val="22"/>
                <w:szCs w:val="22"/>
              </w:rPr>
              <w:t>0,3</w:t>
            </w:r>
          </w:p>
        </w:tc>
        <w:tc>
          <w:tcPr>
            <w:tcW w:w="1275" w:type="dxa"/>
            <w:tcBorders>
              <w:top w:val="single" w:sz="4" w:space="0" w:color="auto"/>
              <w:left w:val="single" w:sz="4" w:space="0" w:color="auto"/>
              <w:bottom w:val="single" w:sz="4" w:space="0" w:color="auto"/>
              <w:right w:val="single" w:sz="4" w:space="0" w:color="auto"/>
            </w:tcBorders>
          </w:tcPr>
          <w:p w14:paraId="1617250A" w14:textId="72FDA639" w:rsidR="00582A1E" w:rsidRPr="00385AF4" w:rsidRDefault="00582A1E" w:rsidP="00582A1E">
            <w:pPr>
              <w:autoSpaceDE w:val="0"/>
              <w:autoSpaceDN w:val="0"/>
              <w:adjustRightInd w:val="0"/>
              <w:jc w:val="center"/>
              <w:rPr>
                <w:color w:val="000000"/>
              </w:rPr>
            </w:pPr>
            <w:r w:rsidRPr="00385AF4">
              <w:rPr>
                <w:color w:val="000000"/>
              </w:rPr>
              <w:t>6,7</w:t>
            </w:r>
          </w:p>
        </w:tc>
        <w:tc>
          <w:tcPr>
            <w:tcW w:w="1276" w:type="dxa"/>
            <w:tcBorders>
              <w:top w:val="single" w:sz="4" w:space="0" w:color="auto"/>
              <w:left w:val="single" w:sz="4" w:space="0" w:color="auto"/>
              <w:bottom w:val="single" w:sz="4" w:space="0" w:color="auto"/>
              <w:right w:val="single" w:sz="4" w:space="0" w:color="auto"/>
            </w:tcBorders>
          </w:tcPr>
          <w:p w14:paraId="10F4B98B" w14:textId="77777777" w:rsidR="00582A1E" w:rsidRPr="00385AF4" w:rsidRDefault="00582A1E" w:rsidP="00582A1E">
            <w:pPr>
              <w:autoSpaceDE w:val="0"/>
              <w:autoSpaceDN w:val="0"/>
              <w:adjustRightInd w:val="0"/>
              <w:jc w:val="center"/>
              <w:rPr>
                <w:color w:val="000000"/>
              </w:rPr>
            </w:pPr>
            <w:r w:rsidRPr="00385AF4">
              <w:rPr>
                <w:color w:val="000000"/>
              </w:rPr>
              <w:t>7,0</w:t>
            </w:r>
          </w:p>
        </w:tc>
      </w:tr>
      <w:tr w:rsidR="00582A1E" w:rsidRPr="00385AF4" w14:paraId="09554F17" w14:textId="77777777" w:rsidTr="00A97A1F">
        <w:trPr>
          <w:cantSplit/>
        </w:trPr>
        <w:tc>
          <w:tcPr>
            <w:tcW w:w="5529" w:type="dxa"/>
            <w:tcBorders>
              <w:top w:val="single" w:sz="4" w:space="0" w:color="auto"/>
              <w:bottom w:val="single" w:sz="4" w:space="0" w:color="auto"/>
              <w:right w:val="single" w:sz="4" w:space="0" w:color="auto"/>
            </w:tcBorders>
          </w:tcPr>
          <w:p w14:paraId="72A05F96" w14:textId="77777777" w:rsidR="00582A1E" w:rsidRPr="00385AF4" w:rsidRDefault="00582A1E" w:rsidP="00582A1E">
            <w:pPr>
              <w:autoSpaceDE w:val="0"/>
              <w:autoSpaceDN w:val="0"/>
              <w:adjustRightInd w:val="0"/>
            </w:pPr>
            <w:r w:rsidRPr="00385AF4">
              <w:rPr>
                <w:i/>
                <w:iCs/>
              </w:rPr>
              <w:t>В том числе за счет реализации инвестиционных проектов:</w:t>
            </w:r>
          </w:p>
        </w:tc>
        <w:tc>
          <w:tcPr>
            <w:tcW w:w="1276" w:type="dxa"/>
            <w:tcBorders>
              <w:top w:val="single" w:sz="4" w:space="0" w:color="auto"/>
              <w:left w:val="single" w:sz="4" w:space="0" w:color="auto"/>
              <w:bottom w:val="single" w:sz="4" w:space="0" w:color="auto"/>
              <w:right w:val="single" w:sz="4" w:space="0" w:color="auto"/>
            </w:tcBorders>
          </w:tcPr>
          <w:p w14:paraId="0D7FEA24" w14:textId="2C48A0D7" w:rsidR="00582A1E" w:rsidRPr="00385AF4" w:rsidRDefault="00582A1E" w:rsidP="00582A1E">
            <w:pPr>
              <w:autoSpaceDE w:val="0"/>
              <w:autoSpaceDN w:val="0"/>
              <w:adjustRightInd w:val="0"/>
              <w:jc w:val="center"/>
            </w:pPr>
            <w:r w:rsidRPr="006B0442">
              <w:rPr>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7F46293C" w14:textId="0BD24D5B" w:rsidR="00582A1E" w:rsidRPr="00385AF4" w:rsidRDefault="00582A1E" w:rsidP="00582A1E">
            <w:pPr>
              <w:autoSpaceDE w:val="0"/>
              <w:autoSpaceDN w:val="0"/>
              <w:adjustRightInd w:val="0"/>
              <w:jc w:val="center"/>
            </w:pPr>
            <w:r w:rsidRPr="00385AF4">
              <w:t>0</w:t>
            </w:r>
          </w:p>
        </w:tc>
        <w:tc>
          <w:tcPr>
            <w:tcW w:w="1276" w:type="dxa"/>
            <w:tcBorders>
              <w:top w:val="single" w:sz="4" w:space="0" w:color="auto"/>
              <w:left w:val="single" w:sz="4" w:space="0" w:color="auto"/>
              <w:bottom w:val="single" w:sz="4" w:space="0" w:color="auto"/>
              <w:right w:val="single" w:sz="4" w:space="0" w:color="auto"/>
            </w:tcBorders>
          </w:tcPr>
          <w:p w14:paraId="41A8F1E9" w14:textId="77777777" w:rsidR="00582A1E" w:rsidRPr="00385AF4" w:rsidRDefault="00582A1E" w:rsidP="00582A1E">
            <w:pPr>
              <w:autoSpaceDE w:val="0"/>
              <w:autoSpaceDN w:val="0"/>
              <w:adjustRightInd w:val="0"/>
              <w:jc w:val="center"/>
            </w:pPr>
            <w:r w:rsidRPr="00385AF4">
              <w:t>0</w:t>
            </w:r>
          </w:p>
        </w:tc>
      </w:tr>
      <w:tr w:rsidR="00582A1E" w:rsidRPr="00385AF4" w14:paraId="7AAF17CB" w14:textId="77777777" w:rsidTr="00A97A1F">
        <w:trPr>
          <w:cantSplit/>
        </w:trPr>
        <w:tc>
          <w:tcPr>
            <w:tcW w:w="5529" w:type="dxa"/>
            <w:tcBorders>
              <w:top w:val="single" w:sz="4" w:space="0" w:color="auto"/>
              <w:bottom w:val="single" w:sz="4" w:space="0" w:color="auto"/>
              <w:right w:val="single" w:sz="4" w:space="0" w:color="auto"/>
            </w:tcBorders>
          </w:tcPr>
          <w:p w14:paraId="28C7D7DC" w14:textId="77777777" w:rsidR="00582A1E" w:rsidRPr="00385AF4" w:rsidRDefault="00582A1E" w:rsidP="00582A1E">
            <w:pPr>
              <w:autoSpaceDE w:val="0"/>
              <w:autoSpaceDN w:val="0"/>
              <w:adjustRightInd w:val="0"/>
            </w:pPr>
            <w:r w:rsidRPr="00385AF4">
              <w:t>Раздел O: Государственное управление и обеспечение военной безопасности; социальное обеспечение</w:t>
            </w:r>
          </w:p>
        </w:tc>
        <w:tc>
          <w:tcPr>
            <w:tcW w:w="1276" w:type="dxa"/>
            <w:tcBorders>
              <w:top w:val="single" w:sz="4" w:space="0" w:color="auto"/>
              <w:left w:val="single" w:sz="4" w:space="0" w:color="auto"/>
              <w:bottom w:val="single" w:sz="4" w:space="0" w:color="auto"/>
              <w:right w:val="single" w:sz="4" w:space="0" w:color="auto"/>
            </w:tcBorders>
          </w:tcPr>
          <w:p w14:paraId="15B0D6BC" w14:textId="69483B9E" w:rsidR="00582A1E" w:rsidRPr="00385AF4" w:rsidRDefault="00582A1E" w:rsidP="00582A1E">
            <w:pPr>
              <w:autoSpaceDE w:val="0"/>
              <w:autoSpaceDN w:val="0"/>
              <w:adjustRightInd w:val="0"/>
              <w:jc w:val="center"/>
            </w:pPr>
            <w:r>
              <w:rPr>
                <w:sz w:val="22"/>
                <w:szCs w:val="22"/>
              </w:rPr>
              <w:t>15,3</w:t>
            </w:r>
          </w:p>
        </w:tc>
        <w:tc>
          <w:tcPr>
            <w:tcW w:w="1275" w:type="dxa"/>
            <w:tcBorders>
              <w:top w:val="single" w:sz="4" w:space="0" w:color="auto"/>
              <w:left w:val="single" w:sz="4" w:space="0" w:color="auto"/>
              <w:bottom w:val="single" w:sz="4" w:space="0" w:color="auto"/>
              <w:right w:val="single" w:sz="4" w:space="0" w:color="auto"/>
            </w:tcBorders>
          </w:tcPr>
          <w:p w14:paraId="3C2AAC89" w14:textId="5CFA8F15" w:rsidR="00582A1E" w:rsidRPr="00385AF4" w:rsidRDefault="00582A1E" w:rsidP="00582A1E">
            <w:pPr>
              <w:autoSpaceDE w:val="0"/>
              <w:autoSpaceDN w:val="0"/>
              <w:adjustRightInd w:val="0"/>
              <w:jc w:val="center"/>
              <w:rPr>
                <w:color w:val="000000"/>
              </w:rPr>
            </w:pPr>
            <w:r w:rsidRPr="00385AF4">
              <w:rPr>
                <w:color w:val="000000"/>
              </w:rPr>
              <w:t>25,1</w:t>
            </w:r>
          </w:p>
        </w:tc>
        <w:tc>
          <w:tcPr>
            <w:tcW w:w="1276" w:type="dxa"/>
            <w:tcBorders>
              <w:top w:val="single" w:sz="4" w:space="0" w:color="auto"/>
              <w:left w:val="single" w:sz="4" w:space="0" w:color="auto"/>
              <w:bottom w:val="single" w:sz="4" w:space="0" w:color="auto"/>
              <w:right w:val="single" w:sz="4" w:space="0" w:color="auto"/>
            </w:tcBorders>
          </w:tcPr>
          <w:p w14:paraId="4C29CD20" w14:textId="77777777" w:rsidR="00582A1E" w:rsidRPr="00385AF4" w:rsidRDefault="00582A1E" w:rsidP="00582A1E">
            <w:pPr>
              <w:autoSpaceDE w:val="0"/>
              <w:autoSpaceDN w:val="0"/>
              <w:adjustRightInd w:val="0"/>
              <w:jc w:val="center"/>
              <w:rPr>
                <w:color w:val="000000"/>
              </w:rPr>
            </w:pPr>
            <w:r w:rsidRPr="00385AF4">
              <w:rPr>
                <w:color w:val="000000"/>
              </w:rPr>
              <w:t>26,3</w:t>
            </w:r>
          </w:p>
        </w:tc>
      </w:tr>
      <w:tr w:rsidR="00582A1E" w:rsidRPr="00385AF4" w14:paraId="4F7B9AB4" w14:textId="77777777" w:rsidTr="00A97A1F">
        <w:trPr>
          <w:cantSplit/>
          <w:trHeight w:val="795"/>
        </w:trPr>
        <w:tc>
          <w:tcPr>
            <w:tcW w:w="5529" w:type="dxa"/>
            <w:tcBorders>
              <w:top w:val="single" w:sz="4" w:space="0" w:color="auto"/>
              <w:bottom w:val="single" w:sz="4" w:space="0" w:color="auto"/>
              <w:right w:val="single" w:sz="4" w:space="0" w:color="auto"/>
            </w:tcBorders>
          </w:tcPr>
          <w:p w14:paraId="2A30B86A" w14:textId="77777777" w:rsidR="00582A1E" w:rsidRPr="00385AF4" w:rsidRDefault="00582A1E" w:rsidP="00582A1E">
            <w:pPr>
              <w:autoSpaceDE w:val="0"/>
              <w:autoSpaceDN w:val="0"/>
              <w:adjustRightInd w:val="0"/>
            </w:pPr>
            <w:r w:rsidRPr="00385AF4">
              <w:rPr>
                <w:i/>
                <w:iCs/>
              </w:rPr>
              <w:t>В том числе за счет реализации инвестиционных проектов:</w:t>
            </w:r>
          </w:p>
        </w:tc>
        <w:tc>
          <w:tcPr>
            <w:tcW w:w="1276" w:type="dxa"/>
            <w:tcBorders>
              <w:top w:val="single" w:sz="4" w:space="0" w:color="auto"/>
              <w:left w:val="single" w:sz="4" w:space="0" w:color="auto"/>
              <w:bottom w:val="single" w:sz="4" w:space="0" w:color="auto"/>
              <w:right w:val="single" w:sz="4" w:space="0" w:color="auto"/>
            </w:tcBorders>
          </w:tcPr>
          <w:p w14:paraId="2A1F831D" w14:textId="67C0FBC6" w:rsidR="00582A1E" w:rsidRPr="00385AF4" w:rsidRDefault="00582A1E" w:rsidP="00582A1E">
            <w:pPr>
              <w:autoSpaceDE w:val="0"/>
              <w:autoSpaceDN w:val="0"/>
              <w:adjustRightInd w:val="0"/>
              <w:jc w:val="center"/>
            </w:pPr>
            <w:r w:rsidRPr="006B0442">
              <w:rPr>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15F5C9C0" w14:textId="008DEF4F" w:rsidR="00582A1E" w:rsidRPr="00385AF4" w:rsidRDefault="00582A1E" w:rsidP="00582A1E">
            <w:pPr>
              <w:autoSpaceDE w:val="0"/>
              <w:autoSpaceDN w:val="0"/>
              <w:adjustRightInd w:val="0"/>
              <w:jc w:val="center"/>
            </w:pPr>
            <w:r w:rsidRPr="00385AF4">
              <w:t>0</w:t>
            </w:r>
          </w:p>
        </w:tc>
        <w:tc>
          <w:tcPr>
            <w:tcW w:w="1276" w:type="dxa"/>
            <w:tcBorders>
              <w:top w:val="single" w:sz="4" w:space="0" w:color="auto"/>
              <w:left w:val="single" w:sz="4" w:space="0" w:color="auto"/>
              <w:bottom w:val="single" w:sz="4" w:space="0" w:color="auto"/>
              <w:right w:val="single" w:sz="4" w:space="0" w:color="auto"/>
            </w:tcBorders>
          </w:tcPr>
          <w:p w14:paraId="114998E7" w14:textId="77777777" w:rsidR="00582A1E" w:rsidRPr="00385AF4" w:rsidRDefault="00582A1E" w:rsidP="00582A1E">
            <w:pPr>
              <w:autoSpaceDE w:val="0"/>
              <w:autoSpaceDN w:val="0"/>
              <w:adjustRightInd w:val="0"/>
              <w:jc w:val="center"/>
            </w:pPr>
            <w:r w:rsidRPr="00385AF4">
              <w:t>0</w:t>
            </w:r>
          </w:p>
        </w:tc>
      </w:tr>
      <w:tr w:rsidR="00582A1E" w:rsidRPr="00385AF4" w14:paraId="078F92C5" w14:textId="77777777" w:rsidTr="00A97A1F">
        <w:trPr>
          <w:cantSplit/>
        </w:trPr>
        <w:tc>
          <w:tcPr>
            <w:tcW w:w="5529" w:type="dxa"/>
            <w:tcBorders>
              <w:top w:val="single" w:sz="4" w:space="0" w:color="auto"/>
              <w:bottom w:val="single" w:sz="4" w:space="0" w:color="auto"/>
              <w:right w:val="single" w:sz="4" w:space="0" w:color="auto"/>
            </w:tcBorders>
          </w:tcPr>
          <w:p w14:paraId="53EABB7D" w14:textId="77777777" w:rsidR="00582A1E" w:rsidRPr="00385AF4" w:rsidRDefault="00582A1E" w:rsidP="00582A1E">
            <w:pPr>
              <w:autoSpaceDE w:val="0"/>
              <w:autoSpaceDN w:val="0"/>
              <w:adjustRightInd w:val="0"/>
            </w:pPr>
            <w:r w:rsidRPr="00385AF4">
              <w:t>РАЗДЕЛ Р: Образование</w:t>
            </w:r>
          </w:p>
        </w:tc>
        <w:tc>
          <w:tcPr>
            <w:tcW w:w="1276" w:type="dxa"/>
            <w:tcBorders>
              <w:top w:val="single" w:sz="4" w:space="0" w:color="auto"/>
              <w:left w:val="single" w:sz="4" w:space="0" w:color="auto"/>
              <w:bottom w:val="single" w:sz="4" w:space="0" w:color="auto"/>
              <w:right w:val="single" w:sz="4" w:space="0" w:color="auto"/>
            </w:tcBorders>
          </w:tcPr>
          <w:p w14:paraId="6F278AEA" w14:textId="03F9F883" w:rsidR="00582A1E" w:rsidRPr="00385AF4" w:rsidRDefault="00582A1E" w:rsidP="00582A1E">
            <w:pPr>
              <w:autoSpaceDE w:val="0"/>
              <w:autoSpaceDN w:val="0"/>
              <w:adjustRightInd w:val="0"/>
              <w:jc w:val="center"/>
            </w:pPr>
            <w:r>
              <w:rPr>
                <w:sz w:val="22"/>
                <w:szCs w:val="22"/>
              </w:rPr>
              <w:t>167,7</w:t>
            </w:r>
          </w:p>
        </w:tc>
        <w:tc>
          <w:tcPr>
            <w:tcW w:w="1275" w:type="dxa"/>
            <w:tcBorders>
              <w:top w:val="single" w:sz="4" w:space="0" w:color="auto"/>
              <w:left w:val="single" w:sz="4" w:space="0" w:color="auto"/>
              <w:bottom w:val="single" w:sz="4" w:space="0" w:color="auto"/>
              <w:right w:val="single" w:sz="4" w:space="0" w:color="auto"/>
            </w:tcBorders>
          </w:tcPr>
          <w:p w14:paraId="5B093169" w14:textId="202F869A" w:rsidR="00582A1E" w:rsidRPr="00385AF4" w:rsidRDefault="00582A1E" w:rsidP="00582A1E">
            <w:pPr>
              <w:autoSpaceDE w:val="0"/>
              <w:autoSpaceDN w:val="0"/>
              <w:adjustRightInd w:val="0"/>
              <w:jc w:val="center"/>
              <w:rPr>
                <w:color w:val="000000"/>
              </w:rPr>
            </w:pPr>
            <w:r w:rsidRPr="00385AF4">
              <w:rPr>
                <w:color w:val="000000"/>
              </w:rPr>
              <w:t>32,4</w:t>
            </w:r>
          </w:p>
        </w:tc>
        <w:tc>
          <w:tcPr>
            <w:tcW w:w="1276" w:type="dxa"/>
            <w:tcBorders>
              <w:top w:val="single" w:sz="4" w:space="0" w:color="auto"/>
              <w:left w:val="single" w:sz="4" w:space="0" w:color="auto"/>
              <w:bottom w:val="single" w:sz="4" w:space="0" w:color="auto"/>
              <w:right w:val="single" w:sz="4" w:space="0" w:color="auto"/>
            </w:tcBorders>
          </w:tcPr>
          <w:p w14:paraId="0AB97379" w14:textId="77777777" w:rsidR="00582A1E" w:rsidRPr="00385AF4" w:rsidRDefault="00582A1E" w:rsidP="00582A1E">
            <w:pPr>
              <w:autoSpaceDE w:val="0"/>
              <w:autoSpaceDN w:val="0"/>
              <w:adjustRightInd w:val="0"/>
              <w:jc w:val="center"/>
              <w:rPr>
                <w:color w:val="000000"/>
              </w:rPr>
            </w:pPr>
            <w:r w:rsidRPr="00385AF4">
              <w:rPr>
                <w:color w:val="000000"/>
              </w:rPr>
              <w:t>34,0</w:t>
            </w:r>
          </w:p>
        </w:tc>
      </w:tr>
      <w:tr w:rsidR="00582A1E" w:rsidRPr="00385AF4" w14:paraId="5B1B94D6" w14:textId="77777777" w:rsidTr="00A97A1F">
        <w:trPr>
          <w:cantSplit/>
        </w:trPr>
        <w:tc>
          <w:tcPr>
            <w:tcW w:w="5529" w:type="dxa"/>
            <w:tcBorders>
              <w:top w:val="single" w:sz="4" w:space="0" w:color="auto"/>
              <w:bottom w:val="single" w:sz="4" w:space="0" w:color="auto"/>
              <w:right w:val="single" w:sz="4" w:space="0" w:color="auto"/>
            </w:tcBorders>
          </w:tcPr>
          <w:p w14:paraId="29FE50AE" w14:textId="77777777" w:rsidR="00582A1E" w:rsidRPr="00385AF4" w:rsidRDefault="00582A1E" w:rsidP="00582A1E">
            <w:pPr>
              <w:autoSpaceDE w:val="0"/>
              <w:autoSpaceDN w:val="0"/>
              <w:adjustRightInd w:val="0"/>
            </w:pPr>
            <w:r w:rsidRPr="00385AF4">
              <w:rPr>
                <w:i/>
                <w:iCs/>
              </w:rPr>
              <w:t>В том числе за счет реализации инвестиционных проектов:</w:t>
            </w:r>
          </w:p>
        </w:tc>
        <w:tc>
          <w:tcPr>
            <w:tcW w:w="1276" w:type="dxa"/>
            <w:tcBorders>
              <w:top w:val="single" w:sz="4" w:space="0" w:color="auto"/>
              <w:left w:val="single" w:sz="4" w:space="0" w:color="auto"/>
              <w:bottom w:val="single" w:sz="4" w:space="0" w:color="auto"/>
              <w:right w:val="single" w:sz="4" w:space="0" w:color="auto"/>
            </w:tcBorders>
          </w:tcPr>
          <w:p w14:paraId="1C69F722" w14:textId="734413D0" w:rsidR="00582A1E" w:rsidRPr="00385AF4" w:rsidRDefault="00582A1E" w:rsidP="00582A1E">
            <w:pPr>
              <w:autoSpaceDE w:val="0"/>
              <w:autoSpaceDN w:val="0"/>
              <w:adjustRightInd w:val="0"/>
              <w:jc w:val="center"/>
            </w:pPr>
            <w:r w:rsidRPr="006B0442">
              <w:rPr>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283A979D" w14:textId="1F261C67" w:rsidR="00582A1E" w:rsidRPr="00385AF4" w:rsidRDefault="00582A1E" w:rsidP="00582A1E">
            <w:pPr>
              <w:autoSpaceDE w:val="0"/>
              <w:autoSpaceDN w:val="0"/>
              <w:adjustRightInd w:val="0"/>
              <w:jc w:val="center"/>
            </w:pPr>
            <w:r w:rsidRPr="00385AF4">
              <w:t>140,3</w:t>
            </w:r>
          </w:p>
        </w:tc>
        <w:tc>
          <w:tcPr>
            <w:tcW w:w="1276" w:type="dxa"/>
            <w:tcBorders>
              <w:top w:val="single" w:sz="4" w:space="0" w:color="auto"/>
              <w:left w:val="single" w:sz="4" w:space="0" w:color="auto"/>
              <w:bottom w:val="single" w:sz="4" w:space="0" w:color="auto"/>
              <w:right w:val="single" w:sz="4" w:space="0" w:color="auto"/>
            </w:tcBorders>
          </w:tcPr>
          <w:p w14:paraId="6AD727B7" w14:textId="77777777" w:rsidR="00582A1E" w:rsidRPr="00385AF4" w:rsidRDefault="00582A1E" w:rsidP="00582A1E">
            <w:pPr>
              <w:autoSpaceDE w:val="0"/>
              <w:autoSpaceDN w:val="0"/>
              <w:adjustRightInd w:val="0"/>
              <w:jc w:val="center"/>
            </w:pPr>
            <w:r w:rsidRPr="00385AF4">
              <w:t>147,7</w:t>
            </w:r>
          </w:p>
        </w:tc>
      </w:tr>
      <w:tr w:rsidR="00582A1E" w:rsidRPr="00385AF4" w14:paraId="48B3AED0" w14:textId="77777777" w:rsidTr="00A97A1F">
        <w:trPr>
          <w:cantSplit/>
        </w:trPr>
        <w:tc>
          <w:tcPr>
            <w:tcW w:w="5529" w:type="dxa"/>
            <w:tcBorders>
              <w:top w:val="single" w:sz="4" w:space="0" w:color="auto"/>
              <w:bottom w:val="single" w:sz="4" w:space="0" w:color="auto"/>
              <w:right w:val="single" w:sz="4" w:space="0" w:color="auto"/>
            </w:tcBorders>
            <w:vAlign w:val="bottom"/>
          </w:tcPr>
          <w:p w14:paraId="4C29AB3C" w14:textId="77777777" w:rsidR="00582A1E" w:rsidRPr="00385AF4" w:rsidRDefault="00582A1E" w:rsidP="00582A1E">
            <w:pPr>
              <w:autoSpaceDE w:val="0"/>
              <w:autoSpaceDN w:val="0"/>
              <w:adjustRightInd w:val="0"/>
            </w:pPr>
            <w:r w:rsidRPr="00385AF4">
              <w:t>Раздел Q: Деятельность в области здравоохранения и социальных услуг</w:t>
            </w:r>
          </w:p>
        </w:tc>
        <w:tc>
          <w:tcPr>
            <w:tcW w:w="1276" w:type="dxa"/>
            <w:tcBorders>
              <w:top w:val="single" w:sz="4" w:space="0" w:color="auto"/>
              <w:left w:val="single" w:sz="4" w:space="0" w:color="auto"/>
              <w:bottom w:val="single" w:sz="4" w:space="0" w:color="auto"/>
              <w:right w:val="single" w:sz="4" w:space="0" w:color="auto"/>
            </w:tcBorders>
          </w:tcPr>
          <w:p w14:paraId="759B004C" w14:textId="785C7796" w:rsidR="00582A1E" w:rsidRPr="00385AF4" w:rsidRDefault="00582A1E" w:rsidP="00582A1E">
            <w:pPr>
              <w:autoSpaceDE w:val="0"/>
              <w:autoSpaceDN w:val="0"/>
              <w:adjustRightInd w:val="0"/>
              <w:jc w:val="center"/>
            </w:pPr>
            <w:r>
              <w:rPr>
                <w:sz w:val="22"/>
                <w:szCs w:val="22"/>
              </w:rPr>
              <w:t>26,9</w:t>
            </w:r>
          </w:p>
        </w:tc>
        <w:tc>
          <w:tcPr>
            <w:tcW w:w="1275" w:type="dxa"/>
            <w:tcBorders>
              <w:top w:val="single" w:sz="4" w:space="0" w:color="auto"/>
              <w:left w:val="single" w:sz="4" w:space="0" w:color="auto"/>
              <w:bottom w:val="single" w:sz="4" w:space="0" w:color="auto"/>
              <w:right w:val="single" w:sz="4" w:space="0" w:color="auto"/>
            </w:tcBorders>
          </w:tcPr>
          <w:p w14:paraId="56676C34" w14:textId="21D9C184" w:rsidR="00582A1E" w:rsidRPr="00385AF4" w:rsidRDefault="00582A1E" w:rsidP="00582A1E">
            <w:pPr>
              <w:autoSpaceDE w:val="0"/>
              <w:autoSpaceDN w:val="0"/>
              <w:adjustRightInd w:val="0"/>
              <w:jc w:val="center"/>
              <w:rPr>
                <w:color w:val="000000"/>
              </w:rPr>
            </w:pPr>
            <w:r w:rsidRPr="00385AF4">
              <w:rPr>
                <w:color w:val="000000"/>
              </w:rPr>
              <w:t>82,8</w:t>
            </w:r>
          </w:p>
        </w:tc>
        <w:tc>
          <w:tcPr>
            <w:tcW w:w="1276" w:type="dxa"/>
            <w:tcBorders>
              <w:top w:val="single" w:sz="4" w:space="0" w:color="auto"/>
              <w:left w:val="single" w:sz="4" w:space="0" w:color="auto"/>
              <w:bottom w:val="single" w:sz="4" w:space="0" w:color="auto"/>
              <w:right w:val="single" w:sz="4" w:space="0" w:color="auto"/>
            </w:tcBorders>
          </w:tcPr>
          <w:p w14:paraId="58AEE5D3" w14:textId="77777777" w:rsidR="00582A1E" w:rsidRPr="00385AF4" w:rsidRDefault="00582A1E" w:rsidP="00582A1E">
            <w:pPr>
              <w:autoSpaceDE w:val="0"/>
              <w:autoSpaceDN w:val="0"/>
              <w:adjustRightInd w:val="0"/>
              <w:jc w:val="center"/>
              <w:rPr>
                <w:color w:val="000000"/>
              </w:rPr>
            </w:pPr>
            <w:r w:rsidRPr="00385AF4">
              <w:rPr>
                <w:color w:val="000000"/>
              </w:rPr>
              <w:t>88,6</w:t>
            </w:r>
          </w:p>
        </w:tc>
      </w:tr>
      <w:tr w:rsidR="00582A1E" w:rsidRPr="00385AF4" w14:paraId="6228F502" w14:textId="77777777" w:rsidTr="00A97A1F">
        <w:trPr>
          <w:cantSplit/>
        </w:trPr>
        <w:tc>
          <w:tcPr>
            <w:tcW w:w="5529" w:type="dxa"/>
            <w:tcBorders>
              <w:top w:val="single" w:sz="4" w:space="0" w:color="auto"/>
              <w:bottom w:val="single" w:sz="4" w:space="0" w:color="auto"/>
              <w:right w:val="single" w:sz="4" w:space="0" w:color="auto"/>
            </w:tcBorders>
          </w:tcPr>
          <w:p w14:paraId="30462F44" w14:textId="77777777" w:rsidR="00582A1E" w:rsidRPr="00385AF4" w:rsidRDefault="00582A1E" w:rsidP="00582A1E">
            <w:pPr>
              <w:autoSpaceDE w:val="0"/>
              <w:autoSpaceDN w:val="0"/>
              <w:adjustRightInd w:val="0"/>
              <w:rPr>
                <w:i/>
                <w:iCs/>
              </w:rPr>
            </w:pPr>
            <w:r w:rsidRPr="00385AF4">
              <w:rPr>
                <w:i/>
                <w:iCs/>
              </w:rPr>
              <w:t>В том числе за счет реализации инвестиционных проектов:</w:t>
            </w:r>
          </w:p>
        </w:tc>
        <w:tc>
          <w:tcPr>
            <w:tcW w:w="1276" w:type="dxa"/>
            <w:tcBorders>
              <w:top w:val="single" w:sz="4" w:space="0" w:color="auto"/>
              <w:left w:val="single" w:sz="4" w:space="0" w:color="auto"/>
              <w:bottom w:val="single" w:sz="4" w:space="0" w:color="auto"/>
              <w:right w:val="single" w:sz="4" w:space="0" w:color="auto"/>
            </w:tcBorders>
          </w:tcPr>
          <w:p w14:paraId="0F90050B" w14:textId="45064897" w:rsidR="00582A1E" w:rsidRPr="00385AF4" w:rsidRDefault="00582A1E" w:rsidP="00582A1E">
            <w:pPr>
              <w:autoSpaceDE w:val="0"/>
              <w:autoSpaceDN w:val="0"/>
              <w:adjustRightInd w:val="0"/>
              <w:jc w:val="center"/>
            </w:pPr>
            <w:r w:rsidRPr="006B0442">
              <w:rPr>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231E3976" w14:textId="1EB2C4DC" w:rsidR="00582A1E" w:rsidRPr="00385AF4" w:rsidRDefault="00582A1E" w:rsidP="00582A1E">
            <w:pPr>
              <w:autoSpaceDE w:val="0"/>
              <w:autoSpaceDN w:val="0"/>
              <w:adjustRightInd w:val="0"/>
              <w:jc w:val="center"/>
            </w:pPr>
            <w:r w:rsidRPr="00385AF4">
              <w:t>0</w:t>
            </w:r>
          </w:p>
        </w:tc>
        <w:tc>
          <w:tcPr>
            <w:tcW w:w="1276" w:type="dxa"/>
            <w:tcBorders>
              <w:top w:val="single" w:sz="4" w:space="0" w:color="auto"/>
              <w:left w:val="single" w:sz="4" w:space="0" w:color="auto"/>
              <w:bottom w:val="single" w:sz="4" w:space="0" w:color="auto"/>
              <w:right w:val="single" w:sz="4" w:space="0" w:color="auto"/>
            </w:tcBorders>
          </w:tcPr>
          <w:p w14:paraId="598F1BC3" w14:textId="77777777" w:rsidR="00582A1E" w:rsidRPr="00385AF4" w:rsidRDefault="00582A1E" w:rsidP="00582A1E">
            <w:pPr>
              <w:autoSpaceDE w:val="0"/>
              <w:autoSpaceDN w:val="0"/>
              <w:adjustRightInd w:val="0"/>
              <w:jc w:val="center"/>
            </w:pPr>
            <w:r w:rsidRPr="00385AF4">
              <w:t>0</w:t>
            </w:r>
          </w:p>
        </w:tc>
      </w:tr>
      <w:tr w:rsidR="00582A1E" w:rsidRPr="00385AF4" w14:paraId="4C442757" w14:textId="77777777" w:rsidTr="00A97A1F">
        <w:trPr>
          <w:cantSplit/>
        </w:trPr>
        <w:tc>
          <w:tcPr>
            <w:tcW w:w="5529" w:type="dxa"/>
            <w:tcBorders>
              <w:top w:val="single" w:sz="4" w:space="0" w:color="auto"/>
              <w:bottom w:val="single" w:sz="4" w:space="0" w:color="auto"/>
              <w:right w:val="single" w:sz="4" w:space="0" w:color="auto"/>
            </w:tcBorders>
          </w:tcPr>
          <w:p w14:paraId="584C4084" w14:textId="77777777" w:rsidR="00582A1E" w:rsidRPr="00385AF4" w:rsidRDefault="00582A1E" w:rsidP="00582A1E">
            <w:pPr>
              <w:autoSpaceDE w:val="0"/>
              <w:autoSpaceDN w:val="0"/>
              <w:adjustRightInd w:val="0"/>
            </w:pPr>
            <w:r w:rsidRPr="00385AF4">
              <w:t xml:space="preserve"> Раздел R: Деятельность в области культуры, спорта, организаций досуга и развлечений</w:t>
            </w:r>
          </w:p>
        </w:tc>
        <w:tc>
          <w:tcPr>
            <w:tcW w:w="1276" w:type="dxa"/>
            <w:tcBorders>
              <w:top w:val="single" w:sz="4" w:space="0" w:color="auto"/>
              <w:left w:val="single" w:sz="4" w:space="0" w:color="auto"/>
              <w:bottom w:val="single" w:sz="4" w:space="0" w:color="auto"/>
              <w:right w:val="single" w:sz="4" w:space="0" w:color="auto"/>
            </w:tcBorders>
          </w:tcPr>
          <w:p w14:paraId="0053EC49" w14:textId="49B5E765" w:rsidR="00582A1E" w:rsidRPr="00385AF4" w:rsidRDefault="00582A1E" w:rsidP="00582A1E">
            <w:pPr>
              <w:autoSpaceDE w:val="0"/>
              <w:autoSpaceDN w:val="0"/>
              <w:adjustRightInd w:val="0"/>
              <w:jc w:val="center"/>
            </w:pPr>
            <w:r>
              <w:rPr>
                <w:sz w:val="22"/>
                <w:szCs w:val="22"/>
              </w:rPr>
              <w:t>9,6</w:t>
            </w:r>
          </w:p>
        </w:tc>
        <w:tc>
          <w:tcPr>
            <w:tcW w:w="1275" w:type="dxa"/>
            <w:tcBorders>
              <w:top w:val="single" w:sz="4" w:space="0" w:color="auto"/>
              <w:left w:val="single" w:sz="4" w:space="0" w:color="auto"/>
              <w:bottom w:val="single" w:sz="4" w:space="0" w:color="auto"/>
              <w:right w:val="single" w:sz="4" w:space="0" w:color="auto"/>
            </w:tcBorders>
          </w:tcPr>
          <w:p w14:paraId="2E9C6850" w14:textId="151F06F8" w:rsidR="00582A1E" w:rsidRPr="00385AF4" w:rsidRDefault="00582A1E" w:rsidP="00582A1E">
            <w:pPr>
              <w:autoSpaceDE w:val="0"/>
              <w:autoSpaceDN w:val="0"/>
              <w:adjustRightInd w:val="0"/>
              <w:jc w:val="center"/>
              <w:rPr>
                <w:color w:val="000000"/>
              </w:rPr>
            </w:pPr>
            <w:r w:rsidRPr="00385AF4">
              <w:rPr>
                <w:color w:val="000000"/>
              </w:rPr>
              <w:t>102,7</w:t>
            </w:r>
          </w:p>
        </w:tc>
        <w:tc>
          <w:tcPr>
            <w:tcW w:w="1276" w:type="dxa"/>
            <w:tcBorders>
              <w:top w:val="single" w:sz="4" w:space="0" w:color="auto"/>
              <w:left w:val="single" w:sz="4" w:space="0" w:color="auto"/>
              <w:bottom w:val="single" w:sz="4" w:space="0" w:color="auto"/>
              <w:right w:val="single" w:sz="4" w:space="0" w:color="auto"/>
            </w:tcBorders>
          </w:tcPr>
          <w:p w14:paraId="415A9CF5" w14:textId="77777777" w:rsidR="00582A1E" w:rsidRPr="00385AF4" w:rsidRDefault="00582A1E" w:rsidP="00582A1E">
            <w:pPr>
              <w:autoSpaceDE w:val="0"/>
              <w:autoSpaceDN w:val="0"/>
              <w:adjustRightInd w:val="0"/>
              <w:jc w:val="center"/>
              <w:rPr>
                <w:color w:val="000000"/>
              </w:rPr>
            </w:pPr>
            <w:r w:rsidRPr="00385AF4">
              <w:rPr>
                <w:color w:val="000000"/>
              </w:rPr>
              <w:t>107,7</w:t>
            </w:r>
          </w:p>
        </w:tc>
      </w:tr>
      <w:tr w:rsidR="00582A1E" w:rsidRPr="00385AF4" w14:paraId="79EEBA9A" w14:textId="77777777" w:rsidTr="00A97A1F">
        <w:trPr>
          <w:cantSplit/>
        </w:trPr>
        <w:tc>
          <w:tcPr>
            <w:tcW w:w="5529" w:type="dxa"/>
            <w:tcBorders>
              <w:top w:val="single" w:sz="4" w:space="0" w:color="auto"/>
              <w:bottom w:val="single" w:sz="4" w:space="0" w:color="auto"/>
              <w:right w:val="single" w:sz="4" w:space="0" w:color="auto"/>
            </w:tcBorders>
          </w:tcPr>
          <w:p w14:paraId="6DA60141" w14:textId="77777777" w:rsidR="00582A1E" w:rsidRPr="00385AF4" w:rsidRDefault="00582A1E" w:rsidP="00582A1E">
            <w:pPr>
              <w:autoSpaceDE w:val="0"/>
              <w:autoSpaceDN w:val="0"/>
              <w:adjustRightInd w:val="0"/>
              <w:rPr>
                <w:i/>
                <w:iCs/>
              </w:rPr>
            </w:pPr>
            <w:r w:rsidRPr="00385AF4">
              <w:rPr>
                <w:i/>
                <w:iCs/>
              </w:rPr>
              <w:lastRenderedPageBreak/>
              <w:t>В том числе за счет реализации инвестиционных проектов:</w:t>
            </w:r>
          </w:p>
        </w:tc>
        <w:tc>
          <w:tcPr>
            <w:tcW w:w="1276" w:type="dxa"/>
            <w:tcBorders>
              <w:top w:val="single" w:sz="4" w:space="0" w:color="auto"/>
              <w:left w:val="single" w:sz="4" w:space="0" w:color="auto"/>
              <w:bottom w:val="single" w:sz="4" w:space="0" w:color="auto"/>
              <w:right w:val="single" w:sz="4" w:space="0" w:color="auto"/>
            </w:tcBorders>
          </w:tcPr>
          <w:p w14:paraId="148B13DA" w14:textId="1F9583A4" w:rsidR="00582A1E" w:rsidRPr="00385AF4" w:rsidRDefault="00582A1E" w:rsidP="00582A1E">
            <w:pPr>
              <w:autoSpaceDE w:val="0"/>
              <w:autoSpaceDN w:val="0"/>
              <w:adjustRightInd w:val="0"/>
              <w:jc w:val="center"/>
            </w:pPr>
            <w:r w:rsidRPr="006B0442">
              <w:rPr>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368541C7" w14:textId="5A506C47" w:rsidR="00582A1E" w:rsidRPr="00385AF4" w:rsidRDefault="00582A1E" w:rsidP="00582A1E">
            <w:pPr>
              <w:autoSpaceDE w:val="0"/>
              <w:autoSpaceDN w:val="0"/>
              <w:adjustRightInd w:val="0"/>
              <w:jc w:val="center"/>
            </w:pPr>
            <w:r w:rsidRPr="00385AF4">
              <w:t>0</w:t>
            </w:r>
          </w:p>
        </w:tc>
        <w:tc>
          <w:tcPr>
            <w:tcW w:w="1276" w:type="dxa"/>
            <w:tcBorders>
              <w:top w:val="single" w:sz="4" w:space="0" w:color="auto"/>
              <w:left w:val="single" w:sz="4" w:space="0" w:color="auto"/>
              <w:bottom w:val="single" w:sz="4" w:space="0" w:color="auto"/>
              <w:right w:val="single" w:sz="4" w:space="0" w:color="auto"/>
            </w:tcBorders>
          </w:tcPr>
          <w:p w14:paraId="31392FE2" w14:textId="77777777" w:rsidR="00582A1E" w:rsidRPr="00385AF4" w:rsidRDefault="00582A1E" w:rsidP="00582A1E">
            <w:pPr>
              <w:autoSpaceDE w:val="0"/>
              <w:autoSpaceDN w:val="0"/>
              <w:adjustRightInd w:val="0"/>
              <w:jc w:val="center"/>
            </w:pPr>
            <w:r w:rsidRPr="00385AF4">
              <w:t>2,4</w:t>
            </w:r>
          </w:p>
        </w:tc>
      </w:tr>
      <w:tr w:rsidR="00582A1E" w:rsidRPr="00385AF4" w14:paraId="162FD884" w14:textId="77777777" w:rsidTr="00A97A1F">
        <w:trPr>
          <w:cantSplit/>
        </w:trPr>
        <w:tc>
          <w:tcPr>
            <w:tcW w:w="5529" w:type="dxa"/>
            <w:tcBorders>
              <w:top w:val="single" w:sz="4" w:space="0" w:color="auto"/>
              <w:bottom w:val="single" w:sz="4" w:space="0" w:color="auto"/>
              <w:right w:val="single" w:sz="4" w:space="0" w:color="auto"/>
            </w:tcBorders>
          </w:tcPr>
          <w:p w14:paraId="5679AD6A" w14:textId="77777777" w:rsidR="00582A1E" w:rsidRPr="00385AF4" w:rsidRDefault="00582A1E" w:rsidP="00582A1E">
            <w:pPr>
              <w:autoSpaceDE w:val="0"/>
              <w:autoSpaceDN w:val="0"/>
              <w:adjustRightInd w:val="0"/>
              <w:rPr>
                <w:i/>
                <w:iCs/>
              </w:rPr>
            </w:pPr>
            <w:r w:rsidRPr="00385AF4">
              <w:rPr>
                <w:i/>
                <w:iCs/>
              </w:rPr>
              <w:t>Раздел S: Предоставление прочих видов услуг</w:t>
            </w:r>
          </w:p>
        </w:tc>
        <w:tc>
          <w:tcPr>
            <w:tcW w:w="1276" w:type="dxa"/>
            <w:tcBorders>
              <w:top w:val="single" w:sz="4" w:space="0" w:color="auto"/>
              <w:left w:val="single" w:sz="4" w:space="0" w:color="auto"/>
              <w:bottom w:val="single" w:sz="4" w:space="0" w:color="auto"/>
              <w:right w:val="single" w:sz="4" w:space="0" w:color="auto"/>
            </w:tcBorders>
          </w:tcPr>
          <w:p w14:paraId="14FEA4EF" w14:textId="6EBC8889" w:rsidR="00582A1E" w:rsidRPr="00385AF4" w:rsidRDefault="00582A1E" w:rsidP="00582A1E">
            <w:pPr>
              <w:autoSpaceDE w:val="0"/>
              <w:autoSpaceDN w:val="0"/>
              <w:adjustRightInd w:val="0"/>
              <w:jc w:val="center"/>
            </w:pPr>
            <w:r>
              <w:rPr>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080A2E1C" w14:textId="4ED9ADF8" w:rsidR="00582A1E" w:rsidRPr="00385AF4" w:rsidRDefault="00582A1E" w:rsidP="00582A1E">
            <w:pPr>
              <w:autoSpaceDE w:val="0"/>
              <w:autoSpaceDN w:val="0"/>
              <w:adjustRightInd w:val="0"/>
              <w:jc w:val="center"/>
            </w:pPr>
            <w:r w:rsidRPr="00385AF4">
              <w:t>0</w:t>
            </w:r>
          </w:p>
        </w:tc>
        <w:tc>
          <w:tcPr>
            <w:tcW w:w="1276" w:type="dxa"/>
            <w:tcBorders>
              <w:top w:val="single" w:sz="4" w:space="0" w:color="auto"/>
              <w:left w:val="single" w:sz="4" w:space="0" w:color="auto"/>
              <w:bottom w:val="single" w:sz="4" w:space="0" w:color="auto"/>
              <w:right w:val="single" w:sz="4" w:space="0" w:color="auto"/>
            </w:tcBorders>
          </w:tcPr>
          <w:p w14:paraId="09978E04" w14:textId="77777777" w:rsidR="00582A1E" w:rsidRPr="00385AF4" w:rsidRDefault="00582A1E" w:rsidP="00582A1E">
            <w:pPr>
              <w:autoSpaceDE w:val="0"/>
              <w:autoSpaceDN w:val="0"/>
              <w:adjustRightInd w:val="0"/>
              <w:jc w:val="center"/>
            </w:pPr>
            <w:r w:rsidRPr="00385AF4">
              <w:t>0</w:t>
            </w:r>
          </w:p>
        </w:tc>
      </w:tr>
      <w:tr w:rsidR="00582A1E" w:rsidRPr="00385AF4" w14:paraId="6E957F58" w14:textId="77777777" w:rsidTr="00A97A1F">
        <w:trPr>
          <w:cantSplit/>
        </w:trPr>
        <w:tc>
          <w:tcPr>
            <w:tcW w:w="5529" w:type="dxa"/>
            <w:tcBorders>
              <w:top w:val="single" w:sz="4" w:space="0" w:color="auto"/>
              <w:bottom w:val="single" w:sz="4" w:space="0" w:color="auto"/>
              <w:right w:val="single" w:sz="4" w:space="0" w:color="auto"/>
            </w:tcBorders>
          </w:tcPr>
          <w:p w14:paraId="4492081C" w14:textId="77777777" w:rsidR="00582A1E" w:rsidRPr="00385AF4" w:rsidRDefault="00582A1E" w:rsidP="00582A1E">
            <w:pPr>
              <w:autoSpaceDE w:val="0"/>
              <w:autoSpaceDN w:val="0"/>
              <w:adjustRightInd w:val="0"/>
              <w:rPr>
                <w:i/>
                <w:iCs/>
              </w:rPr>
            </w:pPr>
            <w:r w:rsidRPr="00385AF4">
              <w:rPr>
                <w:i/>
                <w:iCs/>
              </w:rPr>
              <w:t>В том числе за счет реализации инвестиционных проектов:</w:t>
            </w:r>
          </w:p>
        </w:tc>
        <w:tc>
          <w:tcPr>
            <w:tcW w:w="1276" w:type="dxa"/>
            <w:tcBorders>
              <w:top w:val="single" w:sz="4" w:space="0" w:color="auto"/>
              <w:left w:val="single" w:sz="4" w:space="0" w:color="auto"/>
              <w:bottom w:val="single" w:sz="4" w:space="0" w:color="auto"/>
              <w:right w:val="single" w:sz="4" w:space="0" w:color="auto"/>
            </w:tcBorders>
          </w:tcPr>
          <w:p w14:paraId="314DF0F1" w14:textId="086EF0F0" w:rsidR="00582A1E" w:rsidRPr="00385AF4" w:rsidRDefault="00582A1E" w:rsidP="00582A1E">
            <w:pPr>
              <w:autoSpaceDE w:val="0"/>
              <w:autoSpaceDN w:val="0"/>
              <w:adjustRightInd w:val="0"/>
              <w:jc w:val="center"/>
            </w:pPr>
            <w:r w:rsidRPr="006B0442">
              <w:rPr>
                <w:sz w:val="22"/>
                <w:szCs w:val="22"/>
              </w:rPr>
              <w:t>0</w:t>
            </w:r>
          </w:p>
        </w:tc>
        <w:tc>
          <w:tcPr>
            <w:tcW w:w="1275" w:type="dxa"/>
            <w:tcBorders>
              <w:top w:val="single" w:sz="4" w:space="0" w:color="auto"/>
              <w:left w:val="single" w:sz="4" w:space="0" w:color="auto"/>
              <w:bottom w:val="single" w:sz="4" w:space="0" w:color="auto"/>
              <w:right w:val="single" w:sz="4" w:space="0" w:color="auto"/>
            </w:tcBorders>
          </w:tcPr>
          <w:p w14:paraId="16210E11" w14:textId="1827DD3E" w:rsidR="00582A1E" w:rsidRPr="00385AF4" w:rsidRDefault="00582A1E" w:rsidP="00582A1E">
            <w:pPr>
              <w:autoSpaceDE w:val="0"/>
              <w:autoSpaceDN w:val="0"/>
              <w:adjustRightInd w:val="0"/>
              <w:jc w:val="center"/>
            </w:pPr>
            <w:r w:rsidRPr="00385AF4">
              <w:t>0</w:t>
            </w:r>
          </w:p>
        </w:tc>
        <w:tc>
          <w:tcPr>
            <w:tcW w:w="1276" w:type="dxa"/>
            <w:tcBorders>
              <w:top w:val="single" w:sz="4" w:space="0" w:color="auto"/>
              <w:left w:val="single" w:sz="4" w:space="0" w:color="auto"/>
              <w:bottom w:val="single" w:sz="4" w:space="0" w:color="auto"/>
              <w:right w:val="single" w:sz="4" w:space="0" w:color="auto"/>
            </w:tcBorders>
          </w:tcPr>
          <w:p w14:paraId="0D2564B7" w14:textId="77777777" w:rsidR="00582A1E" w:rsidRPr="00385AF4" w:rsidRDefault="00582A1E" w:rsidP="00582A1E">
            <w:pPr>
              <w:autoSpaceDE w:val="0"/>
              <w:autoSpaceDN w:val="0"/>
              <w:adjustRightInd w:val="0"/>
              <w:jc w:val="center"/>
            </w:pPr>
            <w:r w:rsidRPr="00385AF4">
              <w:t>0</w:t>
            </w:r>
          </w:p>
        </w:tc>
      </w:tr>
    </w:tbl>
    <w:p w14:paraId="78433C04" w14:textId="77777777" w:rsidR="004B456C" w:rsidRDefault="004B456C" w:rsidP="004B456C">
      <w:pPr>
        <w:autoSpaceDE w:val="0"/>
        <w:autoSpaceDN w:val="0"/>
        <w:adjustRightInd w:val="0"/>
        <w:ind w:firstLine="720"/>
        <w:jc w:val="both"/>
        <w:rPr>
          <w:rFonts w:ascii="Times New Roman CYR" w:hAnsi="Times New Roman CYR" w:cs="Times New Roman CYR"/>
          <w:szCs w:val="28"/>
        </w:rPr>
      </w:pPr>
    </w:p>
    <w:p w14:paraId="466258C5" w14:textId="4BD617DE" w:rsidR="004B456C" w:rsidRPr="00A97A1F" w:rsidRDefault="004B456C" w:rsidP="004B456C">
      <w:pPr>
        <w:autoSpaceDE w:val="0"/>
        <w:autoSpaceDN w:val="0"/>
        <w:adjustRightInd w:val="0"/>
        <w:ind w:firstLine="720"/>
        <w:jc w:val="both"/>
        <w:rPr>
          <w:sz w:val="28"/>
          <w:szCs w:val="28"/>
        </w:rPr>
      </w:pPr>
      <w:r w:rsidRPr="00A97A1F">
        <w:rPr>
          <w:sz w:val="28"/>
          <w:szCs w:val="28"/>
        </w:rPr>
        <w:t xml:space="preserve">Как видно из таблицы 3 по оптимистическому варианту по отношению к </w:t>
      </w:r>
      <w:r w:rsidRPr="00A97A1F">
        <w:rPr>
          <w:rStyle w:val="aff"/>
          <w:i w:val="0"/>
          <w:sz w:val="28"/>
          <w:szCs w:val="28"/>
        </w:rPr>
        <w:t>202</w:t>
      </w:r>
      <w:r w:rsidR="00582A1E">
        <w:rPr>
          <w:rStyle w:val="aff"/>
          <w:i w:val="0"/>
          <w:sz w:val="28"/>
          <w:szCs w:val="28"/>
        </w:rPr>
        <w:t>3</w:t>
      </w:r>
      <w:r w:rsidRPr="00A97A1F">
        <w:rPr>
          <w:i/>
          <w:sz w:val="28"/>
          <w:szCs w:val="28"/>
        </w:rPr>
        <w:t xml:space="preserve"> </w:t>
      </w:r>
      <w:r w:rsidRPr="00A97A1F">
        <w:rPr>
          <w:sz w:val="28"/>
          <w:szCs w:val="28"/>
        </w:rPr>
        <w:t xml:space="preserve">году рост объема инвестиций составит в следующих отраслях: </w:t>
      </w:r>
    </w:p>
    <w:p w14:paraId="45F44606" w14:textId="1FCBEF40" w:rsidR="004B456C" w:rsidRPr="00A97A1F" w:rsidRDefault="004B456C" w:rsidP="004B456C">
      <w:pPr>
        <w:autoSpaceDE w:val="0"/>
        <w:autoSpaceDN w:val="0"/>
        <w:adjustRightInd w:val="0"/>
        <w:ind w:firstLine="708"/>
        <w:jc w:val="both"/>
        <w:rPr>
          <w:sz w:val="28"/>
          <w:szCs w:val="28"/>
        </w:rPr>
      </w:pPr>
      <w:r w:rsidRPr="00A97A1F">
        <w:rPr>
          <w:sz w:val="28"/>
          <w:szCs w:val="28"/>
        </w:rPr>
        <w:t xml:space="preserve">«Сельское, лесное хозяйство, охота, рыболовство и рыбоводство» - на </w:t>
      </w:r>
      <w:r w:rsidR="00582A1E">
        <w:rPr>
          <w:sz w:val="28"/>
          <w:szCs w:val="28"/>
        </w:rPr>
        <w:t>1</w:t>
      </w:r>
      <w:r w:rsidRPr="00A97A1F">
        <w:rPr>
          <w:sz w:val="28"/>
          <w:szCs w:val="28"/>
        </w:rPr>
        <w:t>,</w:t>
      </w:r>
      <w:r w:rsidR="00582A1E">
        <w:rPr>
          <w:sz w:val="28"/>
          <w:szCs w:val="28"/>
        </w:rPr>
        <w:t>11</w:t>
      </w:r>
      <w:r w:rsidRPr="00A97A1F">
        <w:rPr>
          <w:sz w:val="28"/>
          <w:szCs w:val="28"/>
        </w:rPr>
        <w:t>% (в действующих ценах);</w:t>
      </w:r>
    </w:p>
    <w:p w14:paraId="472F2075" w14:textId="6DA62A03" w:rsidR="004B456C" w:rsidRPr="00A97A1F" w:rsidRDefault="004B456C" w:rsidP="004B456C">
      <w:pPr>
        <w:autoSpaceDE w:val="0"/>
        <w:autoSpaceDN w:val="0"/>
        <w:adjustRightInd w:val="0"/>
        <w:ind w:firstLine="708"/>
        <w:jc w:val="both"/>
        <w:rPr>
          <w:sz w:val="28"/>
          <w:szCs w:val="28"/>
        </w:rPr>
      </w:pPr>
      <w:r w:rsidRPr="00A97A1F">
        <w:rPr>
          <w:sz w:val="28"/>
          <w:szCs w:val="28"/>
        </w:rPr>
        <w:t>«Обеспечение электрической энергией, газом и паром; кондиционирование воздуха» - на 1,3% (в действующих ценах);</w:t>
      </w:r>
    </w:p>
    <w:p w14:paraId="75FCFEE5" w14:textId="16DC413B" w:rsidR="004B456C" w:rsidRPr="00A97A1F" w:rsidRDefault="004B456C" w:rsidP="004B456C">
      <w:pPr>
        <w:autoSpaceDE w:val="0"/>
        <w:autoSpaceDN w:val="0"/>
        <w:adjustRightInd w:val="0"/>
        <w:ind w:firstLine="708"/>
        <w:jc w:val="both"/>
        <w:rPr>
          <w:sz w:val="28"/>
          <w:szCs w:val="28"/>
        </w:rPr>
      </w:pPr>
      <w:r w:rsidRPr="00A97A1F">
        <w:rPr>
          <w:sz w:val="28"/>
          <w:szCs w:val="28"/>
        </w:rPr>
        <w:t>«Государственное управление и обеспечение военной безопасности; социальное обеспечение» - на 1,</w:t>
      </w:r>
      <w:r w:rsidR="00582A1E">
        <w:rPr>
          <w:sz w:val="28"/>
          <w:szCs w:val="28"/>
        </w:rPr>
        <w:t>5</w:t>
      </w:r>
      <w:r w:rsidRPr="00A97A1F">
        <w:rPr>
          <w:sz w:val="28"/>
          <w:szCs w:val="28"/>
        </w:rPr>
        <w:t>% (в действующих ценах);</w:t>
      </w:r>
    </w:p>
    <w:p w14:paraId="05CB8198" w14:textId="6961D77A" w:rsidR="004B456C" w:rsidRPr="00A97A1F" w:rsidRDefault="004B456C" w:rsidP="004B456C">
      <w:pPr>
        <w:autoSpaceDE w:val="0"/>
        <w:autoSpaceDN w:val="0"/>
        <w:adjustRightInd w:val="0"/>
        <w:ind w:firstLine="708"/>
        <w:jc w:val="both"/>
        <w:rPr>
          <w:sz w:val="28"/>
          <w:szCs w:val="28"/>
        </w:rPr>
      </w:pPr>
      <w:r w:rsidRPr="00A97A1F">
        <w:rPr>
          <w:sz w:val="28"/>
          <w:szCs w:val="28"/>
        </w:rPr>
        <w:t>«Деятельность в области здравоохранения и социальных услуг» - на 1,</w:t>
      </w:r>
      <w:r w:rsidR="00582A1E">
        <w:rPr>
          <w:sz w:val="28"/>
          <w:szCs w:val="28"/>
        </w:rPr>
        <w:t>1</w:t>
      </w:r>
      <w:r w:rsidRPr="00A97A1F">
        <w:rPr>
          <w:sz w:val="28"/>
          <w:szCs w:val="28"/>
        </w:rPr>
        <w:t>% (в действующих ценах);</w:t>
      </w:r>
    </w:p>
    <w:p w14:paraId="6B3754FF" w14:textId="699450DD" w:rsidR="004B456C" w:rsidRPr="00A97A1F" w:rsidRDefault="004B456C" w:rsidP="004B456C">
      <w:pPr>
        <w:autoSpaceDE w:val="0"/>
        <w:autoSpaceDN w:val="0"/>
        <w:adjustRightInd w:val="0"/>
        <w:ind w:firstLine="708"/>
        <w:jc w:val="both"/>
        <w:rPr>
          <w:sz w:val="28"/>
          <w:szCs w:val="28"/>
        </w:rPr>
      </w:pPr>
      <w:r w:rsidRPr="00A97A1F">
        <w:rPr>
          <w:sz w:val="28"/>
          <w:szCs w:val="28"/>
        </w:rPr>
        <w:t>«Образование» - на 1,5% (в действующих ценах).</w:t>
      </w:r>
    </w:p>
    <w:p w14:paraId="44C49DFE" w14:textId="77777777" w:rsidR="004B456C" w:rsidRPr="00A97A1F" w:rsidRDefault="004B456C" w:rsidP="004B456C">
      <w:pPr>
        <w:autoSpaceDE w:val="0"/>
        <w:autoSpaceDN w:val="0"/>
        <w:adjustRightInd w:val="0"/>
        <w:ind w:firstLine="720"/>
        <w:jc w:val="both"/>
        <w:rPr>
          <w:sz w:val="28"/>
          <w:szCs w:val="28"/>
        </w:rPr>
      </w:pPr>
      <w:r w:rsidRPr="00A97A1F">
        <w:rPr>
          <w:sz w:val="28"/>
          <w:szCs w:val="28"/>
        </w:rPr>
        <w:t xml:space="preserve">Инвестиции в основной капитал будут обеспечены следующими источниками. </w:t>
      </w:r>
    </w:p>
    <w:p w14:paraId="45EDEDB8" w14:textId="77777777" w:rsidR="004B456C" w:rsidRDefault="004B456C" w:rsidP="004B456C">
      <w:pPr>
        <w:autoSpaceDE w:val="0"/>
        <w:autoSpaceDN w:val="0"/>
        <w:adjustRightInd w:val="0"/>
        <w:ind w:firstLine="720"/>
        <w:jc w:val="right"/>
        <w:rPr>
          <w:rFonts w:ascii="Times New Roman CYR" w:hAnsi="Times New Roman CYR" w:cs="Times New Roman CYR"/>
          <w:szCs w:val="28"/>
        </w:rPr>
      </w:pPr>
      <w:r>
        <w:rPr>
          <w:rFonts w:ascii="Times New Roman CYR" w:hAnsi="Times New Roman CYR" w:cs="Times New Roman CYR"/>
          <w:szCs w:val="28"/>
        </w:rPr>
        <w:t>Таблица 4</w:t>
      </w:r>
    </w:p>
    <w:p w14:paraId="53C57A84" w14:textId="77777777" w:rsidR="004B456C" w:rsidRDefault="004B456C" w:rsidP="004B456C">
      <w:pPr>
        <w:autoSpaceDE w:val="0"/>
        <w:autoSpaceDN w:val="0"/>
        <w:adjustRightInd w:val="0"/>
        <w:ind w:firstLine="720"/>
        <w:jc w:val="center"/>
        <w:rPr>
          <w:rFonts w:ascii="Times New Roman CYR" w:hAnsi="Times New Roman CYR" w:cs="Times New Roman CYR"/>
          <w:bCs/>
          <w:szCs w:val="28"/>
        </w:rPr>
      </w:pPr>
      <w:r w:rsidRPr="00900D43">
        <w:rPr>
          <w:rFonts w:ascii="Times New Roman CYR" w:hAnsi="Times New Roman CYR" w:cs="Times New Roman CYR"/>
          <w:bCs/>
          <w:szCs w:val="28"/>
        </w:rPr>
        <w:t>Источники инвестиций в основной капитал</w:t>
      </w:r>
    </w:p>
    <w:p w14:paraId="59FA0F84" w14:textId="77777777" w:rsidR="004B456C" w:rsidRDefault="004B456C" w:rsidP="004B456C">
      <w:pPr>
        <w:autoSpaceDE w:val="0"/>
        <w:autoSpaceDN w:val="0"/>
        <w:adjustRightInd w:val="0"/>
        <w:ind w:firstLine="720"/>
        <w:jc w:val="center"/>
        <w:rPr>
          <w:rFonts w:ascii="Times New Roman CYR" w:hAnsi="Times New Roman CYR" w:cs="Times New Roman CYR"/>
          <w:bCs/>
          <w:szCs w:val="28"/>
        </w:rPr>
      </w:pPr>
    </w:p>
    <w:tbl>
      <w:tblPr>
        <w:tblW w:w="935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1417"/>
        <w:gridCol w:w="1559"/>
        <w:gridCol w:w="1276"/>
      </w:tblGrid>
      <w:tr w:rsidR="00A97A1F" w:rsidRPr="00385AF4" w14:paraId="76C78049" w14:textId="77777777" w:rsidTr="00A97A1F">
        <w:trPr>
          <w:cantSplit/>
          <w:trHeight w:val="853"/>
        </w:trPr>
        <w:tc>
          <w:tcPr>
            <w:tcW w:w="5103" w:type="dxa"/>
            <w:tcBorders>
              <w:top w:val="single" w:sz="4" w:space="0" w:color="auto"/>
              <w:left w:val="single" w:sz="4" w:space="0" w:color="auto"/>
              <w:bottom w:val="single" w:sz="4" w:space="0" w:color="auto"/>
              <w:right w:val="single" w:sz="4" w:space="0" w:color="auto"/>
            </w:tcBorders>
            <w:vAlign w:val="center"/>
          </w:tcPr>
          <w:p w14:paraId="69321491" w14:textId="77777777" w:rsidR="00A97A1F" w:rsidRPr="00385AF4" w:rsidRDefault="00A97A1F" w:rsidP="00C7720E">
            <w:pPr>
              <w:autoSpaceDE w:val="0"/>
              <w:autoSpaceDN w:val="0"/>
              <w:adjustRightInd w:val="0"/>
              <w:jc w:val="center"/>
            </w:pPr>
            <w:r w:rsidRPr="00385AF4">
              <w:t>Показатель</w:t>
            </w:r>
          </w:p>
        </w:tc>
        <w:tc>
          <w:tcPr>
            <w:tcW w:w="1417" w:type="dxa"/>
            <w:tcBorders>
              <w:top w:val="single" w:sz="4" w:space="0" w:color="auto"/>
              <w:left w:val="single" w:sz="4" w:space="0" w:color="auto"/>
              <w:bottom w:val="single" w:sz="4" w:space="0" w:color="auto"/>
              <w:right w:val="single" w:sz="4" w:space="0" w:color="auto"/>
            </w:tcBorders>
            <w:vAlign w:val="center"/>
          </w:tcPr>
          <w:p w14:paraId="414BE1CE" w14:textId="77777777" w:rsidR="00A97A1F" w:rsidRPr="00385AF4" w:rsidRDefault="00A97A1F" w:rsidP="00C7720E">
            <w:pPr>
              <w:autoSpaceDE w:val="0"/>
              <w:autoSpaceDN w:val="0"/>
              <w:adjustRightInd w:val="0"/>
              <w:jc w:val="center"/>
            </w:pPr>
            <w:r w:rsidRPr="00385AF4">
              <w:t>отчет</w:t>
            </w:r>
          </w:p>
          <w:p w14:paraId="17228197" w14:textId="654DA04F" w:rsidR="00A97A1F" w:rsidRPr="00385AF4" w:rsidRDefault="00A97A1F" w:rsidP="00C7720E">
            <w:pPr>
              <w:autoSpaceDE w:val="0"/>
              <w:autoSpaceDN w:val="0"/>
              <w:adjustRightInd w:val="0"/>
              <w:jc w:val="center"/>
            </w:pPr>
            <w:r w:rsidRPr="00385AF4">
              <w:t>202</w:t>
            </w:r>
            <w:r w:rsidR="00582A1E">
              <w:t>2</w:t>
            </w:r>
          </w:p>
        </w:tc>
        <w:tc>
          <w:tcPr>
            <w:tcW w:w="1559" w:type="dxa"/>
            <w:tcBorders>
              <w:top w:val="single" w:sz="4" w:space="0" w:color="auto"/>
              <w:left w:val="single" w:sz="4" w:space="0" w:color="auto"/>
              <w:bottom w:val="single" w:sz="4" w:space="0" w:color="auto"/>
              <w:right w:val="single" w:sz="4" w:space="0" w:color="auto"/>
            </w:tcBorders>
            <w:vAlign w:val="center"/>
          </w:tcPr>
          <w:p w14:paraId="21D24AF5" w14:textId="77777777" w:rsidR="00A97A1F" w:rsidRPr="00385AF4" w:rsidRDefault="00A97A1F" w:rsidP="00C7720E">
            <w:pPr>
              <w:autoSpaceDE w:val="0"/>
              <w:autoSpaceDN w:val="0"/>
              <w:adjustRightInd w:val="0"/>
              <w:jc w:val="center"/>
            </w:pPr>
            <w:r w:rsidRPr="00385AF4">
              <w:t>отчет</w:t>
            </w:r>
          </w:p>
          <w:p w14:paraId="1B926F53" w14:textId="2CE1FF4D" w:rsidR="00A97A1F" w:rsidRPr="00385AF4" w:rsidRDefault="00A97A1F" w:rsidP="00C7720E">
            <w:pPr>
              <w:autoSpaceDE w:val="0"/>
              <w:autoSpaceDN w:val="0"/>
              <w:adjustRightInd w:val="0"/>
              <w:jc w:val="center"/>
            </w:pPr>
            <w:r w:rsidRPr="00385AF4">
              <w:t>202</w:t>
            </w:r>
            <w:r w:rsidR="00582A1E">
              <w:t>3</w:t>
            </w:r>
          </w:p>
        </w:tc>
        <w:tc>
          <w:tcPr>
            <w:tcW w:w="1276" w:type="dxa"/>
            <w:tcBorders>
              <w:top w:val="single" w:sz="4" w:space="0" w:color="auto"/>
              <w:left w:val="single" w:sz="4" w:space="0" w:color="auto"/>
              <w:bottom w:val="single" w:sz="4" w:space="0" w:color="auto"/>
              <w:right w:val="single" w:sz="4" w:space="0" w:color="auto"/>
            </w:tcBorders>
            <w:vAlign w:val="center"/>
          </w:tcPr>
          <w:p w14:paraId="5BC58038" w14:textId="27AB8272" w:rsidR="00A97A1F" w:rsidRPr="00385AF4" w:rsidRDefault="00A97A1F" w:rsidP="00C7720E">
            <w:pPr>
              <w:autoSpaceDE w:val="0"/>
              <w:autoSpaceDN w:val="0"/>
              <w:adjustRightInd w:val="0"/>
              <w:jc w:val="center"/>
            </w:pPr>
            <w:r w:rsidRPr="00385AF4">
              <w:t>Оценка 202</w:t>
            </w:r>
            <w:r w:rsidR="00582A1E">
              <w:t>4</w:t>
            </w:r>
          </w:p>
          <w:p w14:paraId="42D4BF9B" w14:textId="77777777" w:rsidR="00A97A1F" w:rsidRPr="00385AF4" w:rsidRDefault="00A97A1F" w:rsidP="00C7720E">
            <w:pPr>
              <w:autoSpaceDE w:val="0"/>
              <w:autoSpaceDN w:val="0"/>
              <w:adjustRightInd w:val="0"/>
              <w:jc w:val="center"/>
            </w:pPr>
          </w:p>
        </w:tc>
      </w:tr>
      <w:tr w:rsidR="00582A1E" w:rsidRPr="00385AF4" w14:paraId="2CBE1DCD" w14:textId="77777777" w:rsidTr="00A97A1F">
        <w:trPr>
          <w:cantSplit/>
          <w:trHeight w:val="640"/>
        </w:trPr>
        <w:tc>
          <w:tcPr>
            <w:tcW w:w="5103" w:type="dxa"/>
            <w:tcBorders>
              <w:top w:val="single" w:sz="4" w:space="0" w:color="auto"/>
              <w:left w:val="single" w:sz="4" w:space="0" w:color="auto"/>
              <w:bottom w:val="single" w:sz="4" w:space="0" w:color="auto"/>
              <w:right w:val="single" w:sz="4" w:space="0" w:color="auto"/>
            </w:tcBorders>
            <w:vAlign w:val="center"/>
          </w:tcPr>
          <w:p w14:paraId="5E916EB2" w14:textId="77777777" w:rsidR="00582A1E" w:rsidRPr="00385AF4" w:rsidRDefault="00582A1E" w:rsidP="00582A1E">
            <w:pPr>
              <w:autoSpaceDE w:val="0"/>
              <w:autoSpaceDN w:val="0"/>
              <w:adjustRightInd w:val="0"/>
            </w:pPr>
            <w:r w:rsidRPr="00385AF4">
              <w:t>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млн. рублей</w:t>
            </w:r>
          </w:p>
          <w:p w14:paraId="0C509E60" w14:textId="77777777" w:rsidR="00582A1E" w:rsidRPr="00385AF4" w:rsidRDefault="00582A1E" w:rsidP="00582A1E">
            <w:pPr>
              <w:autoSpaceDE w:val="0"/>
              <w:autoSpaceDN w:val="0"/>
              <w:adjustRightInd w:val="0"/>
            </w:pPr>
            <w:r w:rsidRPr="00385AF4">
              <w:t>в том числе:</w:t>
            </w:r>
          </w:p>
        </w:tc>
        <w:tc>
          <w:tcPr>
            <w:tcW w:w="1417" w:type="dxa"/>
            <w:tcBorders>
              <w:top w:val="single" w:sz="4" w:space="0" w:color="auto"/>
              <w:left w:val="single" w:sz="4" w:space="0" w:color="auto"/>
              <w:bottom w:val="single" w:sz="4" w:space="0" w:color="auto"/>
              <w:right w:val="single" w:sz="4" w:space="0" w:color="auto"/>
            </w:tcBorders>
          </w:tcPr>
          <w:p w14:paraId="0BD87815" w14:textId="0888E7FC" w:rsidR="00582A1E" w:rsidRPr="00385AF4" w:rsidRDefault="00582A1E" w:rsidP="00582A1E">
            <w:pPr>
              <w:autoSpaceDE w:val="0"/>
              <w:autoSpaceDN w:val="0"/>
              <w:adjustRightInd w:val="0"/>
              <w:jc w:val="center"/>
            </w:pPr>
            <w:r>
              <w:rPr>
                <w:sz w:val="22"/>
                <w:szCs w:val="22"/>
              </w:rPr>
              <w:t>1398,4</w:t>
            </w:r>
          </w:p>
        </w:tc>
        <w:tc>
          <w:tcPr>
            <w:tcW w:w="1559" w:type="dxa"/>
            <w:tcBorders>
              <w:top w:val="single" w:sz="4" w:space="0" w:color="auto"/>
              <w:left w:val="single" w:sz="4" w:space="0" w:color="auto"/>
              <w:bottom w:val="single" w:sz="4" w:space="0" w:color="auto"/>
              <w:right w:val="single" w:sz="4" w:space="0" w:color="auto"/>
            </w:tcBorders>
          </w:tcPr>
          <w:p w14:paraId="0A8381BE" w14:textId="0A138466" w:rsidR="00582A1E" w:rsidRPr="00385AF4" w:rsidRDefault="00582A1E" w:rsidP="00582A1E">
            <w:pPr>
              <w:autoSpaceDE w:val="0"/>
              <w:autoSpaceDN w:val="0"/>
              <w:adjustRightInd w:val="0"/>
              <w:jc w:val="center"/>
            </w:pPr>
            <w:r>
              <w:rPr>
                <w:sz w:val="22"/>
                <w:szCs w:val="22"/>
              </w:rPr>
              <w:t>1925,6</w:t>
            </w:r>
          </w:p>
        </w:tc>
        <w:tc>
          <w:tcPr>
            <w:tcW w:w="1276" w:type="dxa"/>
            <w:tcBorders>
              <w:top w:val="single" w:sz="4" w:space="0" w:color="auto"/>
              <w:left w:val="single" w:sz="4" w:space="0" w:color="auto"/>
              <w:bottom w:val="single" w:sz="4" w:space="0" w:color="auto"/>
              <w:right w:val="single" w:sz="4" w:space="0" w:color="auto"/>
            </w:tcBorders>
          </w:tcPr>
          <w:p w14:paraId="72150DC4" w14:textId="7594A74F" w:rsidR="00582A1E" w:rsidRPr="00385AF4" w:rsidRDefault="00582A1E" w:rsidP="00582A1E">
            <w:pPr>
              <w:autoSpaceDE w:val="0"/>
              <w:autoSpaceDN w:val="0"/>
              <w:adjustRightInd w:val="0"/>
              <w:jc w:val="center"/>
            </w:pPr>
            <w:r>
              <w:rPr>
                <w:sz w:val="22"/>
                <w:szCs w:val="22"/>
              </w:rPr>
              <w:t>2107,9</w:t>
            </w:r>
          </w:p>
        </w:tc>
      </w:tr>
      <w:tr w:rsidR="00582A1E" w:rsidRPr="00385AF4" w14:paraId="455895EB" w14:textId="77777777" w:rsidTr="00A97A1F">
        <w:trPr>
          <w:cantSplit/>
          <w:trHeight w:val="202"/>
        </w:trPr>
        <w:tc>
          <w:tcPr>
            <w:tcW w:w="5103" w:type="dxa"/>
            <w:tcBorders>
              <w:top w:val="single" w:sz="4" w:space="0" w:color="auto"/>
              <w:left w:val="single" w:sz="4" w:space="0" w:color="auto"/>
              <w:bottom w:val="single" w:sz="4" w:space="0" w:color="auto"/>
              <w:right w:val="single" w:sz="4" w:space="0" w:color="auto"/>
            </w:tcBorders>
            <w:vAlign w:val="center"/>
          </w:tcPr>
          <w:p w14:paraId="148A1638" w14:textId="77777777" w:rsidR="00582A1E" w:rsidRPr="00385AF4" w:rsidRDefault="00582A1E" w:rsidP="00582A1E">
            <w:pPr>
              <w:pStyle w:val="af7"/>
              <w:numPr>
                <w:ilvl w:val="0"/>
                <w:numId w:val="33"/>
              </w:numPr>
              <w:autoSpaceDE w:val="0"/>
              <w:autoSpaceDN w:val="0"/>
              <w:adjustRightInd w:val="0"/>
              <w:ind w:left="318" w:hanging="284"/>
            </w:pPr>
            <w:r w:rsidRPr="00385AF4">
              <w:t>собственные средства</w:t>
            </w:r>
          </w:p>
        </w:tc>
        <w:tc>
          <w:tcPr>
            <w:tcW w:w="1417" w:type="dxa"/>
            <w:tcBorders>
              <w:top w:val="single" w:sz="4" w:space="0" w:color="auto"/>
              <w:left w:val="single" w:sz="4" w:space="0" w:color="auto"/>
              <w:bottom w:val="single" w:sz="4" w:space="0" w:color="auto"/>
              <w:right w:val="single" w:sz="4" w:space="0" w:color="auto"/>
            </w:tcBorders>
          </w:tcPr>
          <w:p w14:paraId="10832688" w14:textId="185A7A43" w:rsidR="00582A1E" w:rsidRPr="00385AF4" w:rsidRDefault="00582A1E" w:rsidP="00582A1E">
            <w:pPr>
              <w:autoSpaceDE w:val="0"/>
              <w:autoSpaceDN w:val="0"/>
              <w:adjustRightInd w:val="0"/>
              <w:jc w:val="center"/>
            </w:pPr>
            <w:r>
              <w:rPr>
                <w:sz w:val="22"/>
                <w:szCs w:val="22"/>
              </w:rPr>
              <w:t>733,2</w:t>
            </w:r>
          </w:p>
        </w:tc>
        <w:tc>
          <w:tcPr>
            <w:tcW w:w="1559" w:type="dxa"/>
            <w:tcBorders>
              <w:top w:val="single" w:sz="4" w:space="0" w:color="auto"/>
              <w:left w:val="single" w:sz="4" w:space="0" w:color="auto"/>
              <w:bottom w:val="single" w:sz="4" w:space="0" w:color="auto"/>
              <w:right w:val="single" w:sz="4" w:space="0" w:color="auto"/>
            </w:tcBorders>
          </w:tcPr>
          <w:p w14:paraId="1269EE20" w14:textId="68666F7E" w:rsidR="00582A1E" w:rsidRPr="00385AF4" w:rsidRDefault="00582A1E" w:rsidP="00582A1E">
            <w:pPr>
              <w:autoSpaceDE w:val="0"/>
              <w:autoSpaceDN w:val="0"/>
              <w:adjustRightInd w:val="0"/>
              <w:jc w:val="center"/>
            </w:pPr>
            <w:r>
              <w:rPr>
                <w:sz w:val="22"/>
                <w:szCs w:val="22"/>
              </w:rPr>
              <w:t>823,1</w:t>
            </w:r>
          </w:p>
        </w:tc>
        <w:tc>
          <w:tcPr>
            <w:tcW w:w="1276" w:type="dxa"/>
            <w:tcBorders>
              <w:top w:val="single" w:sz="4" w:space="0" w:color="auto"/>
              <w:left w:val="single" w:sz="4" w:space="0" w:color="auto"/>
              <w:bottom w:val="single" w:sz="4" w:space="0" w:color="auto"/>
              <w:right w:val="single" w:sz="4" w:space="0" w:color="auto"/>
            </w:tcBorders>
          </w:tcPr>
          <w:p w14:paraId="04E0F661" w14:textId="4C0137D7" w:rsidR="00582A1E" w:rsidRPr="00385AF4" w:rsidRDefault="00582A1E" w:rsidP="00582A1E">
            <w:pPr>
              <w:autoSpaceDE w:val="0"/>
              <w:autoSpaceDN w:val="0"/>
              <w:adjustRightInd w:val="0"/>
              <w:jc w:val="center"/>
            </w:pPr>
            <w:r>
              <w:rPr>
                <w:sz w:val="22"/>
                <w:szCs w:val="22"/>
              </w:rPr>
              <w:t>884,1</w:t>
            </w:r>
          </w:p>
        </w:tc>
      </w:tr>
      <w:tr w:rsidR="00582A1E" w:rsidRPr="00385AF4" w14:paraId="1619444E" w14:textId="77777777" w:rsidTr="00A97A1F">
        <w:trPr>
          <w:cantSplit/>
          <w:trHeight w:val="277"/>
        </w:trPr>
        <w:tc>
          <w:tcPr>
            <w:tcW w:w="5103" w:type="dxa"/>
            <w:tcBorders>
              <w:top w:val="single" w:sz="4" w:space="0" w:color="auto"/>
              <w:left w:val="single" w:sz="4" w:space="0" w:color="auto"/>
              <w:bottom w:val="single" w:sz="4" w:space="0" w:color="auto"/>
              <w:right w:val="single" w:sz="4" w:space="0" w:color="auto"/>
            </w:tcBorders>
            <w:vAlign w:val="center"/>
          </w:tcPr>
          <w:p w14:paraId="727C386D" w14:textId="77777777" w:rsidR="00582A1E" w:rsidRPr="00385AF4" w:rsidRDefault="00582A1E" w:rsidP="00582A1E">
            <w:pPr>
              <w:pStyle w:val="af7"/>
              <w:numPr>
                <w:ilvl w:val="0"/>
                <w:numId w:val="33"/>
              </w:numPr>
              <w:autoSpaceDE w:val="0"/>
              <w:autoSpaceDN w:val="0"/>
              <w:adjustRightInd w:val="0"/>
              <w:ind w:left="318" w:hanging="284"/>
            </w:pPr>
            <w:r w:rsidRPr="00385AF4">
              <w:t>привлеченные средства</w:t>
            </w:r>
          </w:p>
        </w:tc>
        <w:tc>
          <w:tcPr>
            <w:tcW w:w="1417" w:type="dxa"/>
            <w:tcBorders>
              <w:top w:val="single" w:sz="4" w:space="0" w:color="auto"/>
              <w:left w:val="single" w:sz="4" w:space="0" w:color="auto"/>
              <w:bottom w:val="single" w:sz="4" w:space="0" w:color="auto"/>
              <w:right w:val="single" w:sz="4" w:space="0" w:color="auto"/>
            </w:tcBorders>
          </w:tcPr>
          <w:p w14:paraId="228DA88F" w14:textId="436D788A" w:rsidR="00582A1E" w:rsidRPr="00385AF4" w:rsidRDefault="00582A1E" w:rsidP="00582A1E">
            <w:pPr>
              <w:autoSpaceDE w:val="0"/>
              <w:autoSpaceDN w:val="0"/>
              <w:adjustRightInd w:val="0"/>
              <w:jc w:val="center"/>
            </w:pPr>
            <w:r>
              <w:rPr>
                <w:sz w:val="22"/>
                <w:szCs w:val="22"/>
              </w:rPr>
              <w:t>388,8</w:t>
            </w:r>
          </w:p>
        </w:tc>
        <w:tc>
          <w:tcPr>
            <w:tcW w:w="1559" w:type="dxa"/>
            <w:tcBorders>
              <w:top w:val="single" w:sz="4" w:space="0" w:color="auto"/>
              <w:left w:val="single" w:sz="4" w:space="0" w:color="auto"/>
              <w:bottom w:val="single" w:sz="4" w:space="0" w:color="auto"/>
              <w:right w:val="single" w:sz="4" w:space="0" w:color="auto"/>
            </w:tcBorders>
          </w:tcPr>
          <w:p w14:paraId="2F882C46" w14:textId="16881ACB" w:rsidR="00582A1E" w:rsidRPr="00385AF4" w:rsidRDefault="00582A1E" w:rsidP="00582A1E">
            <w:pPr>
              <w:autoSpaceDE w:val="0"/>
              <w:autoSpaceDN w:val="0"/>
              <w:adjustRightInd w:val="0"/>
              <w:jc w:val="center"/>
            </w:pPr>
            <w:r>
              <w:rPr>
                <w:sz w:val="22"/>
                <w:szCs w:val="22"/>
              </w:rPr>
              <w:t>696,6</w:t>
            </w:r>
          </w:p>
        </w:tc>
        <w:tc>
          <w:tcPr>
            <w:tcW w:w="1276" w:type="dxa"/>
            <w:tcBorders>
              <w:top w:val="single" w:sz="4" w:space="0" w:color="auto"/>
              <w:left w:val="single" w:sz="4" w:space="0" w:color="auto"/>
              <w:bottom w:val="single" w:sz="4" w:space="0" w:color="auto"/>
              <w:right w:val="single" w:sz="4" w:space="0" w:color="auto"/>
            </w:tcBorders>
          </w:tcPr>
          <w:p w14:paraId="1617475C" w14:textId="4890FB79" w:rsidR="00582A1E" w:rsidRPr="00385AF4" w:rsidRDefault="00582A1E" w:rsidP="00582A1E">
            <w:pPr>
              <w:autoSpaceDE w:val="0"/>
              <w:autoSpaceDN w:val="0"/>
              <w:adjustRightInd w:val="0"/>
              <w:jc w:val="center"/>
            </w:pPr>
            <w:r>
              <w:rPr>
                <w:sz w:val="22"/>
                <w:szCs w:val="22"/>
              </w:rPr>
              <w:t>779,3</w:t>
            </w:r>
          </w:p>
        </w:tc>
      </w:tr>
      <w:tr w:rsidR="00582A1E" w:rsidRPr="00385AF4" w14:paraId="14B7E181" w14:textId="77777777" w:rsidTr="00A97A1F">
        <w:trPr>
          <w:cantSplit/>
          <w:trHeight w:val="557"/>
        </w:trPr>
        <w:tc>
          <w:tcPr>
            <w:tcW w:w="5103" w:type="dxa"/>
            <w:tcBorders>
              <w:top w:val="single" w:sz="4" w:space="0" w:color="auto"/>
              <w:left w:val="single" w:sz="4" w:space="0" w:color="auto"/>
              <w:bottom w:val="single" w:sz="4" w:space="0" w:color="auto"/>
              <w:right w:val="single" w:sz="4" w:space="0" w:color="auto"/>
            </w:tcBorders>
            <w:vAlign w:val="center"/>
          </w:tcPr>
          <w:p w14:paraId="625E1A6F" w14:textId="77777777" w:rsidR="00582A1E" w:rsidRPr="00385AF4" w:rsidRDefault="00582A1E" w:rsidP="00582A1E">
            <w:pPr>
              <w:pStyle w:val="af7"/>
              <w:numPr>
                <w:ilvl w:val="0"/>
                <w:numId w:val="33"/>
              </w:numPr>
              <w:autoSpaceDE w:val="0"/>
              <w:autoSpaceDN w:val="0"/>
              <w:adjustRightInd w:val="0"/>
              <w:ind w:left="318" w:hanging="284"/>
            </w:pPr>
            <w:r w:rsidRPr="00385AF4">
              <w:t>средств бюджетов всех уровней</w:t>
            </w:r>
          </w:p>
        </w:tc>
        <w:tc>
          <w:tcPr>
            <w:tcW w:w="1417" w:type="dxa"/>
            <w:tcBorders>
              <w:top w:val="single" w:sz="4" w:space="0" w:color="auto"/>
              <w:left w:val="single" w:sz="4" w:space="0" w:color="auto"/>
              <w:bottom w:val="single" w:sz="4" w:space="0" w:color="auto"/>
              <w:right w:val="single" w:sz="4" w:space="0" w:color="auto"/>
            </w:tcBorders>
          </w:tcPr>
          <w:p w14:paraId="4F28F3B5" w14:textId="38A81FA4" w:rsidR="00582A1E" w:rsidRPr="00385AF4" w:rsidRDefault="00582A1E" w:rsidP="00582A1E">
            <w:pPr>
              <w:autoSpaceDE w:val="0"/>
              <w:autoSpaceDN w:val="0"/>
              <w:adjustRightInd w:val="0"/>
              <w:jc w:val="center"/>
            </w:pPr>
            <w:r>
              <w:rPr>
                <w:sz w:val="22"/>
                <w:szCs w:val="22"/>
              </w:rPr>
              <w:t>276,4</w:t>
            </w:r>
          </w:p>
        </w:tc>
        <w:tc>
          <w:tcPr>
            <w:tcW w:w="1559" w:type="dxa"/>
            <w:tcBorders>
              <w:top w:val="single" w:sz="4" w:space="0" w:color="auto"/>
              <w:left w:val="single" w:sz="4" w:space="0" w:color="auto"/>
              <w:bottom w:val="single" w:sz="4" w:space="0" w:color="auto"/>
              <w:right w:val="single" w:sz="4" w:space="0" w:color="auto"/>
            </w:tcBorders>
          </w:tcPr>
          <w:p w14:paraId="711A495B" w14:textId="74F76BE4" w:rsidR="00582A1E" w:rsidRPr="00385AF4" w:rsidRDefault="00582A1E" w:rsidP="00582A1E">
            <w:pPr>
              <w:autoSpaceDE w:val="0"/>
              <w:autoSpaceDN w:val="0"/>
              <w:adjustRightInd w:val="0"/>
              <w:jc w:val="center"/>
            </w:pPr>
            <w:r>
              <w:rPr>
                <w:sz w:val="22"/>
                <w:szCs w:val="22"/>
              </w:rPr>
              <w:t>405,9</w:t>
            </w:r>
          </w:p>
        </w:tc>
        <w:tc>
          <w:tcPr>
            <w:tcW w:w="1276" w:type="dxa"/>
            <w:tcBorders>
              <w:top w:val="single" w:sz="4" w:space="0" w:color="auto"/>
              <w:left w:val="single" w:sz="4" w:space="0" w:color="auto"/>
              <w:bottom w:val="single" w:sz="4" w:space="0" w:color="auto"/>
              <w:right w:val="single" w:sz="4" w:space="0" w:color="auto"/>
            </w:tcBorders>
          </w:tcPr>
          <w:p w14:paraId="187D29C3" w14:textId="54A21F00" w:rsidR="00582A1E" w:rsidRPr="00385AF4" w:rsidRDefault="00582A1E" w:rsidP="00582A1E">
            <w:pPr>
              <w:autoSpaceDE w:val="0"/>
              <w:autoSpaceDN w:val="0"/>
              <w:adjustRightInd w:val="0"/>
              <w:jc w:val="center"/>
            </w:pPr>
            <w:r>
              <w:rPr>
                <w:sz w:val="22"/>
                <w:szCs w:val="22"/>
              </w:rPr>
              <w:t>444,5</w:t>
            </w:r>
          </w:p>
        </w:tc>
      </w:tr>
      <w:tr w:rsidR="00582A1E" w:rsidRPr="00385AF4" w14:paraId="33BBBABA" w14:textId="77777777" w:rsidTr="00A97A1F">
        <w:trPr>
          <w:cantSplit/>
          <w:trHeight w:val="416"/>
        </w:trPr>
        <w:tc>
          <w:tcPr>
            <w:tcW w:w="5103" w:type="dxa"/>
            <w:tcBorders>
              <w:top w:val="single" w:sz="4" w:space="0" w:color="auto"/>
              <w:left w:val="single" w:sz="4" w:space="0" w:color="auto"/>
              <w:bottom w:val="single" w:sz="4" w:space="0" w:color="auto"/>
              <w:right w:val="single" w:sz="4" w:space="0" w:color="auto"/>
            </w:tcBorders>
            <w:vAlign w:val="center"/>
          </w:tcPr>
          <w:p w14:paraId="6D52C629" w14:textId="77777777" w:rsidR="00582A1E" w:rsidRPr="00385AF4" w:rsidRDefault="00582A1E" w:rsidP="00582A1E">
            <w:pPr>
              <w:autoSpaceDE w:val="0"/>
              <w:autoSpaceDN w:val="0"/>
              <w:adjustRightInd w:val="0"/>
            </w:pPr>
            <w:r w:rsidRPr="00385AF4">
              <w:t>Структура объема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w:t>
            </w:r>
          </w:p>
          <w:p w14:paraId="1B890ADB" w14:textId="77777777" w:rsidR="00582A1E" w:rsidRPr="00385AF4" w:rsidRDefault="00582A1E" w:rsidP="00582A1E">
            <w:pPr>
              <w:autoSpaceDE w:val="0"/>
              <w:autoSpaceDN w:val="0"/>
              <w:adjustRightInd w:val="0"/>
            </w:pPr>
            <w:r w:rsidRPr="00385AF4">
              <w:t>в том числе:</w:t>
            </w:r>
          </w:p>
        </w:tc>
        <w:tc>
          <w:tcPr>
            <w:tcW w:w="1417" w:type="dxa"/>
            <w:tcBorders>
              <w:top w:val="single" w:sz="4" w:space="0" w:color="auto"/>
              <w:left w:val="single" w:sz="4" w:space="0" w:color="auto"/>
              <w:bottom w:val="single" w:sz="4" w:space="0" w:color="auto"/>
              <w:right w:val="single" w:sz="4" w:space="0" w:color="auto"/>
            </w:tcBorders>
          </w:tcPr>
          <w:p w14:paraId="7372460D" w14:textId="41D529E6" w:rsidR="00582A1E" w:rsidRPr="00385AF4" w:rsidRDefault="00582A1E" w:rsidP="00582A1E">
            <w:pPr>
              <w:autoSpaceDE w:val="0"/>
              <w:autoSpaceDN w:val="0"/>
              <w:adjustRightInd w:val="0"/>
              <w:jc w:val="center"/>
            </w:pPr>
            <w:r w:rsidRPr="0091166A">
              <w:rPr>
                <w:sz w:val="22"/>
                <w:szCs w:val="22"/>
              </w:rPr>
              <w:t>100,0</w:t>
            </w:r>
          </w:p>
        </w:tc>
        <w:tc>
          <w:tcPr>
            <w:tcW w:w="1559" w:type="dxa"/>
            <w:tcBorders>
              <w:top w:val="single" w:sz="4" w:space="0" w:color="auto"/>
              <w:left w:val="single" w:sz="4" w:space="0" w:color="auto"/>
              <w:bottom w:val="single" w:sz="4" w:space="0" w:color="auto"/>
              <w:right w:val="single" w:sz="4" w:space="0" w:color="auto"/>
            </w:tcBorders>
          </w:tcPr>
          <w:p w14:paraId="01F66068" w14:textId="4DF4C7C3" w:rsidR="00582A1E" w:rsidRPr="00385AF4" w:rsidRDefault="00582A1E" w:rsidP="00582A1E">
            <w:pPr>
              <w:autoSpaceDE w:val="0"/>
              <w:autoSpaceDN w:val="0"/>
              <w:adjustRightInd w:val="0"/>
              <w:jc w:val="center"/>
            </w:pPr>
            <w:r w:rsidRPr="0091166A">
              <w:rPr>
                <w:sz w:val="22"/>
                <w:szCs w:val="22"/>
              </w:rPr>
              <w:t>100,0</w:t>
            </w:r>
          </w:p>
        </w:tc>
        <w:tc>
          <w:tcPr>
            <w:tcW w:w="1276" w:type="dxa"/>
            <w:tcBorders>
              <w:top w:val="single" w:sz="4" w:space="0" w:color="auto"/>
              <w:left w:val="single" w:sz="4" w:space="0" w:color="auto"/>
              <w:bottom w:val="single" w:sz="4" w:space="0" w:color="auto"/>
              <w:right w:val="single" w:sz="4" w:space="0" w:color="auto"/>
            </w:tcBorders>
          </w:tcPr>
          <w:p w14:paraId="63DD16AC" w14:textId="1BDF39EB" w:rsidR="00582A1E" w:rsidRPr="00385AF4" w:rsidRDefault="00582A1E" w:rsidP="00582A1E">
            <w:pPr>
              <w:autoSpaceDE w:val="0"/>
              <w:autoSpaceDN w:val="0"/>
              <w:adjustRightInd w:val="0"/>
              <w:jc w:val="center"/>
            </w:pPr>
            <w:r w:rsidRPr="0091166A">
              <w:rPr>
                <w:sz w:val="22"/>
                <w:szCs w:val="22"/>
              </w:rPr>
              <w:t>100,0</w:t>
            </w:r>
          </w:p>
        </w:tc>
      </w:tr>
      <w:tr w:rsidR="00582A1E" w:rsidRPr="00385AF4" w14:paraId="5C098F7B" w14:textId="77777777" w:rsidTr="00A97A1F">
        <w:trPr>
          <w:cantSplit/>
          <w:trHeight w:val="139"/>
        </w:trPr>
        <w:tc>
          <w:tcPr>
            <w:tcW w:w="5103" w:type="dxa"/>
            <w:tcBorders>
              <w:top w:val="single" w:sz="4" w:space="0" w:color="auto"/>
              <w:left w:val="single" w:sz="4" w:space="0" w:color="auto"/>
              <w:bottom w:val="single" w:sz="4" w:space="0" w:color="auto"/>
              <w:right w:val="single" w:sz="4" w:space="0" w:color="auto"/>
            </w:tcBorders>
            <w:vAlign w:val="center"/>
          </w:tcPr>
          <w:p w14:paraId="43F72DD0" w14:textId="77777777" w:rsidR="00582A1E" w:rsidRPr="00385AF4" w:rsidRDefault="00582A1E" w:rsidP="00582A1E">
            <w:pPr>
              <w:pStyle w:val="af7"/>
              <w:numPr>
                <w:ilvl w:val="0"/>
                <w:numId w:val="33"/>
              </w:numPr>
              <w:autoSpaceDE w:val="0"/>
              <w:autoSpaceDN w:val="0"/>
              <w:adjustRightInd w:val="0"/>
              <w:ind w:left="318" w:hanging="284"/>
            </w:pPr>
            <w:r w:rsidRPr="00385AF4">
              <w:t>собственные средства</w:t>
            </w:r>
          </w:p>
        </w:tc>
        <w:tc>
          <w:tcPr>
            <w:tcW w:w="1417" w:type="dxa"/>
            <w:tcBorders>
              <w:top w:val="single" w:sz="4" w:space="0" w:color="auto"/>
              <w:left w:val="single" w:sz="4" w:space="0" w:color="auto"/>
              <w:bottom w:val="single" w:sz="4" w:space="0" w:color="auto"/>
              <w:right w:val="single" w:sz="4" w:space="0" w:color="auto"/>
            </w:tcBorders>
          </w:tcPr>
          <w:p w14:paraId="7CA55FE6" w14:textId="24CCD6B5" w:rsidR="00582A1E" w:rsidRPr="00385AF4" w:rsidRDefault="00582A1E" w:rsidP="00582A1E">
            <w:pPr>
              <w:autoSpaceDE w:val="0"/>
              <w:autoSpaceDN w:val="0"/>
              <w:adjustRightInd w:val="0"/>
              <w:jc w:val="center"/>
            </w:pPr>
            <w:r>
              <w:rPr>
                <w:sz w:val="22"/>
                <w:szCs w:val="22"/>
              </w:rPr>
              <w:t>57,0</w:t>
            </w:r>
          </w:p>
        </w:tc>
        <w:tc>
          <w:tcPr>
            <w:tcW w:w="1559" w:type="dxa"/>
            <w:tcBorders>
              <w:top w:val="single" w:sz="4" w:space="0" w:color="auto"/>
              <w:left w:val="single" w:sz="4" w:space="0" w:color="auto"/>
              <w:bottom w:val="single" w:sz="4" w:space="0" w:color="auto"/>
              <w:right w:val="single" w:sz="4" w:space="0" w:color="auto"/>
            </w:tcBorders>
          </w:tcPr>
          <w:p w14:paraId="6F5CE480" w14:textId="1B50E3BE" w:rsidR="00582A1E" w:rsidRPr="00385AF4" w:rsidRDefault="00582A1E" w:rsidP="00582A1E">
            <w:pPr>
              <w:autoSpaceDE w:val="0"/>
              <w:autoSpaceDN w:val="0"/>
              <w:adjustRightInd w:val="0"/>
              <w:jc w:val="center"/>
            </w:pPr>
            <w:r>
              <w:rPr>
                <w:sz w:val="22"/>
                <w:szCs w:val="22"/>
              </w:rPr>
              <w:t>54,6</w:t>
            </w:r>
          </w:p>
        </w:tc>
        <w:tc>
          <w:tcPr>
            <w:tcW w:w="1276" w:type="dxa"/>
            <w:tcBorders>
              <w:top w:val="single" w:sz="4" w:space="0" w:color="auto"/>
              <w:left w:val="single" w:sz="4" w:space="0" w:color="auto"/>
              <w:bottom w:val="single" w:sz="4" w:space="0" w:color="auto"/>
              <w:right w:val="single" w:sz="4" w:space="0" w:color="auto"/>
            </w:tcBorders>
          </w:tcPr>
          <w:p w14:paraId="59B6FCB5" w14:textId="511CBD4F" w:rsidR="00582A1E" w:rsidRPr="00385AF4" w:rsidRDefault="00582A1E" w:rsidP="00582A1E">
            <w:pPr>
              <w:autoSpaceDE w:val="0"/>
              <w:autoSpaceDN w:val="0"/>
              <w:adjustRightInd w:val="0"/>
              <w:jc w:val="center"/>
            </w:pPr>
            <w:r>
              <w:rPr>
                <w:sz w:val="22"/>
                <w:szCs w:val="22"/>
              </w:rPr>
              <w:t>61,7</w:t>
            </w:r>
          </w:p>
        </w:tc>
      </w:tr>
      <w:tr w:rsidR="00582A1E" w:rsidRPr="00385AF4" w14:paraId="38992C44" w14:textId="77777777" w:rsidTr="00A97A1F">
        <w:trPr>
          <w:cantSplit/>
          <w:trHeight w:val="258"/>
        </w:trPr>
        <w:tc>
          <w:tcPr>
            <w:tcW w:w="5103" w:type="dxa"/>
            <w:tcBorders>
              <w:top w:val="single" w:sz="4" w:space="0" w:color="auto"/>
              <w:left w:val="single" w:sz="4" w:space="0" w:color="auto"/>
              <w:bottom w:val="single" w:sz="4" w:space="0" w:color="auto"/>
              <w:right w:val="single" w:sz="4" w:space="0" w:color="auto"/>
            </w:tcBorders>
            <w:vAlign w:val="center"/>
          </w:tcPr>
          <w:p w14:paraId="75D258D1" w14:textId="77777777" w:rsidR="00582A1E" w:rsidRPr="00385AF4" w:rsidRDefault="00582A1E" w:rsidP="00582A1E">
            <w:pPr>
              <w:pStyle w:val="af7"/>
              <w:numPr>
                <w:ilvl w:val="0"/>
                <w:numId w:val="33"/>
              </w:numPr>
              <w:autoSpaceDE w:val="0"/>
              <w:autoSpaceDN w:val="0"/>
              <w:adjustRightInd w:val="0"/>
              <w:ind w:left="318" w:hanging="284"/>
            </w:pPr>
            <w:r w:rsidRPr="00385AF4">
              <w:t>привлеченные средства</w:t>
            </w:r>
          </w:p>
        </w:tc>
        <w:tc>
          <w:tcPr>
            <w:tcW w:w="1417" w:type="dxa"/>
            <w:tcBorders>
              <w:top w:val="single" w:sz="4" w:space="0" w:color="auto"/>
              <w:left w:val="single" w:sz="4" w:space="0" w:color="auto"/>
              <w:bottom w:val="single" w:sz="4" w:space="0" w:color="auto"/>
              <w:right w:val="single" w:sz="4" w:space="0" w:color="auto"/>
            </w:tcBorders>
          </w:tcPr>
          <w:p w14:paraId="21A642CA" w14:textId="2BB12A99" w:rsidR="00582A1E" w:rsidRPr="00385AF4" w:rsidRDefault="00582A1E" w:rsidP="00582A1E">
            <w:pPr>
              <w:autoSpaceDE w:val="0"/>
              <w:autoSpaceDN w:val="0"/>
              <w:adjustRightInd w:val="0"/>
              <w:jc w:val="center"/>
            </w:pPr>
            <w:r>
              <w:rPr>
                <w:sz w:val="22"/>
                <w:szCs w:val="22"/>
              </w:rPr>
              <w:t>43,0</w:t>
            </w:r>
          </w:p>
        </w:tc>
        <w:tc>
          <w:tcPr>
            <w:tcW w:w="1559" w:type="dxa"/>
            <w:tcBorders>
              <w:top w:val="single" w:sz="4" w:space="0" w:color="auto"/>
              <w:left w:val="single" w:sz="4" w:space="0" w:color="auto"/>
              <w:bottom w:val="single" w:sz="4" w:space="0" w:color="auto"/>
              <w:right w:val="single" w:sz="4" w:space="0" w:color="auto"/>
            </w:tcBorders>
          </w:tcPr>
          <w:p w14:paraId="025CF26A" w14:textId="1D880DBC" w:rsidR="00582A1E" w:rsidRPr="00385AF4" w:rsidRDefault="00582A1E" w:rsidP="00582A1E">
            <w:pPr>
              <w:autoSpaceDE w:val="0"/>
              <w:autoSpaceDN w:val="0"/>
              <w:adjustRightInd w:val="0"/>
              <w:jc w:val="center"/>
            </w:pPr>
            <w:r>
              <w:rPr>
                <w:sz w:val="22"/>
                <w:szCs w:val="22"/>
              </w:rPr>
              <w:t>45,4</w:t>
            </w:r>
          </w:p>
        </w:tc>
        <w:tc>
          <w:tcPr>
            <w:tcW w:w="1276" w:type="dxa"/>
            <w:tcBorders>
              <w:top w:val="single" w:sz="4" w:space="0" w:color="auto"/>
              <w:left w:val="single" w:sz="4" w:space="0" w:color="auto"/>
              <w:bottom w:val="single" w:sz="4" w:space="0" w:color="auto"/>
              <w:right w:val="single" w:sz="4" w:space="0" w:color="auto"/>
            </w:tcBorders>
          </w:tcPr>
          <w:p w14:paraId="42CC745F" w14:textId="0A9A2F0C" w:rsidR="00582A1E" w:rsidRPr="00385AF4" w:rsidRDefault="00582A1E" w:rsidP="00582A1E">
            <w:pPr>
              <w:autoSpaceDE w:val="0"/>
              <w:autoSpaceDN w:val="0"/>
              <w:adjustRightInd w:val="0"/>
              <w:jc w:val="center"/>
            </w:pPr>
            <w:r>
              <w:rPr>
                <w:sz w:val="22"/>
                <w:szCs w:val="22"/>
              </w:rPr>
              <w:t>38,3</w:t>
            </w:r>
          </w:p>
        </w:tc>
      </w:tr>
      <w:tr w:rsidR="00582A1E" w:rsidRPr="00385AF4" w14:paraId="15063633" w14:textId="77777777" w:rsidTr="00A97A1F">
        <w:trPr>
          <w:cantSplit/>
          <w:trHeight w:val="445"/>
        </w:trPr>
        <w:tc>
          <w:tcPr>
            <w:tcW w:w="5103" w:type="dxa"/>
            <w:tcBorders>
              <w:top w:val="single" w:sz="4" w:space="0" w:color="auto"/>
              <w:left w:val="single" w:sz="4" w:space="0" w:color="auto"/>
              <w:bottom w:val="single" w:sz="4" w:space="0" w:color="auto"/>
              <w:right w:val="single" w:sz="4" w:space="0" w:color="auto"/>
            </w:tcBorders>
            <w:vAlign w:val="center"/>
          </w:tcPr>
          <w:p w14:paraId="67440FAE" w14:textId="77777777" w:rsidR="00582A1E" w:rsidRPr="00385AF4" w:rsidRDefault="00582A1E" w:rsidP="00582A1E">
            <w:pPr>
              <w:pStyle w:val="af7"/>
              <w:numPr>
                <w:ilvl w:val="0"/>
                <w:numId w:val="33"/>
              </w:numPr>
              <w:autoSpaceDE w:val="0"/>
              <w:autoSpaceDN w:val="0"/>
              <w:adjustRightInd w:val="0"/>
              <w:ind w:left="318" w:hanging="284"/>
            </w:pPr>
            <w:r w:rsidRPr="00385AF4">
              <w:t>средств бюджетов всех уровней</w:t>
            </w:r>
          </w:p>
        </w:tc>
        <w:tc>
          <w:tcPr>
            <w:tcW w:w="1417" w:type="dxa"/>
            <w:tcBorders>
              <w:top w:val="single" w:sz="4" w:space="0" w:color="auto"/>
              <w:left w:val="single" w:sz="4" w:space="0" w:color="auto"/>
              <w:bottom w:val="single" w:sz="4" w:space="0" w:color="auto"/>
              <w:right w:val="single" w:sz="4" w:space="0" w:color="auto"/>
            </w:tcBorders>
          </w:tcPr>
          <w:p w14:paraId="391A8464" w14:textId="33780BCD" w:rsidR="00582A1E" w:rsidRPr="00385AF4" w:rsidRDefault="00582A1E" w:rsidP="00582A1E">
            <w:pPr>
              <w:autoSpaceDE w:val="0"/>
              <w:autoSpaceDN w:val="0"/>
              <w:adjustRightInd w:val="0"/>
              <w:jc w:val="center"/>
            </w:pPr>
            <w:r>
              <w:rPr>
                <w:sz w:val="22"/>
                <w:szCs w:val="22"/>
              </w:rPr>
              <w:t>25,8</w:t>
            </w:r>
          </w:p>
        </w:tc>
        <w:tc>
          <w:tcPr>
            <w:tcW w:w="1559" w:type="dxa"/>
            <w:tcBorders>
              <w:top w:val="single" w:sz="4" w:space="0" w:color="auto"/>
              <w:left w:val="single" w:sz="4" w:space="0" w:color="auto"/>
              <w:bottom w:val="single" w:sz="4" w:space="0" w:color="auto"/>
              <w:right w:val="single" w:sz="4" w:space="0" w:color="auto"/>
            </w:tcBorders>
          </w:tcPr>
          <w:p w14:paraId="4955C5AC" w14:textId="5F604BE7" w:rsidR="00582A1E" w:rsidRPr="00385AF4" w:rsidRDefault="00582A1E" w:rsidP="00582A1E">
            <w:pPr>
              <w:autoSpaceDE w:val="0"/>
              <w:autoSpaceDN w:val="0"/>
              <w:adjustRightInd w:val="0"/>
              <w:jc w:val="center"/>
            </w:pPr>
            <w:r>
              <w:rPr>
                <w:sz w:val="22"/>
                <w:szCs w:val="22"/>
              </w:rPr>
              <w:t>22,8</w:t>
            </w:r>
          </w:p>
        </w:tc>
        <w:tc>
          <w:tcPr>
            <w:tcW w:w="1276" w:type="dxa"/>
            <w:tcBorders>
              <w:top w:val="single" w:sz="4" w:space="0" w:color="auto"/>
              <w:left w:val="single" w:sz="4" w:space="0" w:color="auto"/>
              <w:bottom w:val="single" w:sz="4" w:space="0" w:color="auto"/>
              <w:right w:val="single" w:sz="4" w:space="0" w:color="auto"/>
            </w:tcBorders>
          </w:tcPr>
          <w:p w14:paraId="7A8D2D0D" w14:textId="4CDF4681" w:rsidR="00582A1E" w:rsidRPr="00385AF4" w:rsidRDefault="00582A1E" w:rsidP="00582A1E">
            <w:pPr>
              <w:autoSpaceDE w:val="0"/>
              <w:autoSpaceDN w:val="0"/>
              <w:adjustRightInd w:val="0"/>
              <w:jc w:val="center"/>
            </w:pPr>
            <w:r>
              <w:rPr>
                <w:sz w:val="22"/>
                <w:szCs w:val="22"/>
              </w:rPr>
              <w:t>23,0</w:t>
            </w:r>
          </w:p>
        </w:tc>
      </w:tr>
    </w:tbl>
    <w:p w14:paraId="2A59FA5A" w14:textId="77777777" w:rsidR="004B456C" w:rsidRDefault="004B456C" w:rsidP="004B456C">
      <w:pPr>
        <w:autoSpaceDE w:val="0"/>
        <w:autoSpaceDN w:val="0"/>
        <w:adjustRightInd w:val="0"/>
        <w:ind w:firstLine="720"/>
        <w:jc w:val="both"/>
        <w:rPr>
          <w:rFonts w:ascii="Times New Roman CYR" w:hAnsi="Times New Roman CYR" w:cs="Times New Roman CYR"/>
          <w:szCs w:val="28"/>
        </w:rPr>
      </w:pPr>
    </w:p>
    <w:p w14:paraId="58E60E88" w14:textId="3D12161D" w:rsidR="004B456C" w:rsidRPr="00A97A1F" w:rsidRDefault="004B456C" w:rsidP="004B456C">
      <w:pPr>
        <w:autoSpaceDE w:val="0"/>
        <w:autoSpaceDN w:val="0"/>
        <w:adjustRightInd w:val="0"/>
        <w:ind w:firstLine="708"/>
        <w:jc w:val="both"/>
        <w:rPr>
          <w:rFonts w:ascii="Times New Roman CYR" w:hAnsi="Times New Roman CYR" w:cs="Times New Roman CYR"/>
          <w:sz w:val="28"/>
          <w:szCs w:val="28"/>
        </w:rPr>
      </w:pPr>
      <w:r w:rsidRPr="00A97A1F">
        <w:rPr>
          <w:rFonts w:ascii="Times New Roman CYR" w:hAnsi="Times New Roman CYR" w:cs="Times New Roman CYR"/>
          <w:sz w:val="28"/>
          <w:szCs w:val="28"/>
        </w:rPr>
        <w:t xml:space="preserve">Как видно из таблицы 4 объем инвестиций в основной капитал за счет всех источников финансирования (без субъектов малого предпринимательства </w:t>
      </w:r>
      <w:r w:rsidRPr="00A97A1F">
        <w:rPr>
          <w:rFonts w:ascii="Times New Roman CYR" w:hAnsi="Times New Roman CYR" w:cs="Times New Roman CYR"/>
          <w:sz w:val="28"/>
          <w:szCs w:val="28"/>
        </w:rPr>
        <w:lastRenderedPageBreak/>
        <w:t>и параметров неформальной деятельности) составил в 202</w:t>
      </w:r>
      <w:r w:rsidR="00582A1E">
        <w:rPr>
          <w:rFonts w:ascii="Times New Roman CYR" w:hAnsi="Times New Roman CYR" w:cs="Times New Roman CYR"/>
          <w:sz w:val="28"/>
          <w:szCs w:val="28"/>
        </w:rPr>
        <w:t>3</w:t>
      </w:r>
      <w:r w:rsidRPr="00A97A1F">
        <w:rPr>
          <w:rFonts w:ascii="Times New Roman CYR" w:hAnsi="Times New Roman CYR" w:cs="Times New Roman CYR"/>
          <w:sz w:val="28"/>
          <w:szCs w:val="28"/>
        </w:rPr>
        <w:t xml:space="preserve"> </w:t>
      </w:r>
      <w:proofErr w:type="gramStart"/>
      <w:r w:rsidRPr="00A97A1F">
        <w:rPr>
          <w:rFonts w:ascii="Times New Roman CYR" w:hAnsi="Times New Roman CYR" w:cs="Times New Roman CYR"/>
          <w:sz w:val="28"/>
          <w:szCs w:val="28"/>
        </w:rPr>
        <w:t>году  1</w:t>
      </w:r>
      <w:r w:rsidR="00582A1E">
        <w:rPr>
          <w:rFonts w:ascii="Times New Roman CYR" w:hAnsi="Times New Roman CYR" w:cs="Times New Roman CYR"/>
          <w:sz w:val="28"/>
          <w:szCs w:val="28"/>
        </w:rPr>
        <w:t>925</w:t>
      </w:r>
      <w:proofErr w:type="gramEnd"/>
      <w:r w:rsidRPr="00A97A1F">
        <w:rPr>
          <w:rFonts w:ascii="Times New Roman CYR" w:hAnsi="Times New Roman CYR" w:cs="Times New Roman CYR"/>
          <w:sz w:val="28"/>
          <w:szCs w:val="28"/>
        </w:rPr>
        <w:t>,</w:t>
      </w:r>
      <w:r w:rsidR="00582A1E">
        <w:rPr>
          <w:rFonts w:ascii="Times New Roman CYR" w:hAnsi="Times New Roman CYR" w:cs="Times New Roman CYR"/>
          <w:sz w:val="28"/>
          <w:szCs w:val="28"/>
        </w:rPr>
        <w:t>6</w:t>
      </w:r>
      <w:r w:rsidRPr="00A97A1F">
        <w:rPr>
          <w:rFonts w:ascii="Times New Roman CYR" w:hAnsi="Times New Roman CYR" w:cs="Times New Roman CYR"/>
          <w:sz w:val="28"/>
          <w:szCs w:val="28"/>
        </w:rPr>
        <w:t xml:space="preserve"> млн.</w:t>
      </w:r>
      <w:r w:rsidR="00582A1E">
        <w:rPr>
          <w:rFonts w:ascii="Times New Roman CYR" w:hAnsi="Times New Roman CYR" w:cs="Times New Roman CYR"/>
          <w:sz w:val="28"/>
          <w:szCs w:val="28"/>
        </w:rPr>
        <w:t xml:space="preserve"> </w:t>
      </w:r>
      <w:r w:rsidRPr="00A97A1F">
        <w:rPr>
          <w:rFonts w:ascii="Times New Roman CYR" w:hAnsi="Times New Roman CYR" w:cs="Times New Roman CYR"/>
          <w:sz w:val="28"/>
          <w:szCs w:val="28"/>
        </w:rPr>
        <w:t>рублей</w:t>
      </w:r>
      <w:r w:rsidR="00A97A1F">
        <w:rPr>
          <w:rFonts w:ascii="Times New Roman CYR" w:hAnsi="Times New Roman CYR" w:cs="Times New Roman CYR"/>
          <w:sz w:val="28"/>
          <w:szCs w:val="28"/>
        </w:rPr>
        <w:t>, оценка 202</w:t>
      </w:r>
      <w:r w:rsidR="00582A1E">
        <w:rPr>
          <w:rFonts w:ascii="Times New Roman CYR" w:hAnsi="Times New Roman CYR" w:cs="Times New Roman CYR"/>
          <w:sz w:val="28"/>
          <w:szCs w:val="28"/>
        </w:rPr>
        <w:t>4</w:t>
      </w:r>
      <w:r w:rsidR="00A97A1F">
        <w:rPr>
          <w:rFonts w:ascii="Times New Roman CYR" w:hAnsi="Times New Roman CYR" w:cs="Times New Roman CYR"/>
          <w:sz w:val="28"/>
          <w:szCs w:val="28"/>
        </w:rPr>
        <w:t xml:space="preserve"> года – </w:t>
      </w:r>
      <w:r w:rsidR="00582A1E">
        <w:rPr>
          <w:rFonts w:ascii="Times New Roman CYR" w:hAnsi="Times New Roman CYR" w:cs="Times New Roman CYR"/>
          <w:sz w:val="28"/>
          <w:szCs w:val="28"/>
        </w:rPr>
        <w:t>2107</w:t>
      </w:r>
      <w:r w:rsidR="00A97A1F">
        <w:rPr>
          <w:rFonts w:ascii="Times New Roman CYR" w:hAnsi="Times New Roman CYR" w:cs="Times New Roman CYR"/>
          <w:sz w:val="28"/>
          <w:szCs w:val="28"/>
        </w:rPr>
        <w:t>,</w:t>
      </w:r>
      <w:r w:rsidR="00582A1E">
        <w:rPr>
          <w:rFonts w:ascii="Times New Roman CYR" w:hAnsi="Times New Roman CYR" w:cs="Times New Roman CYR"/>
          <w:sz w:val="28"/>
          <w:szCs w:val="28"/>
        </w:rPr>
        <w:t>9</w:t>
      </w:r>
      <w:r w:rsidR="00A97A1F">
        <w:rPr>
          <w:rFonts w:ascii="Times New Roman CYR" w:hAnsi="Times New Roman CYR" w:cs="Times New Roman CYR"/>
          <w:sz w:val="28"/>
          <w:szCs w:val="28"/>
        </w:rPr>
        <w:t xml:space="preserve"> млн.</w:t>
      </w:r>
      <w:r w:rsidR="00582A1E">
        <w:rPr>
          <w:rFonts w:ascii="Times New Roman CYR" w:hAnsi="Times New Roman CYR" w:cs="Times New Roman CYR"/>
          <w:sz w:val="28"/>
          <w:szCs w:val="28"/>
        </w:rPr>
        <w:t xml:space="preserve"> </w:t>
      </w:r>
      <w:r w:rsidR="00A97A1F">
        <w:rPr>
          <w:rFonts w:ascii="Times New Roman CYR" w:hAnsi="Times New Roman CYR" w:cs="Times New Roman CYR"/>
          <w:sz w:val="28"/>
          <w:szCs w:val="28"/>
        </w:rPr>
        <w:t>руб.</w:t>
      </w:r>
    </w:p>
    <w:p w14:paraId="0CC86E52" w14:textId="77777777" w:rsidR="004B456C" w:rsidRDefault="004B456C" w:rsidP="004B456C">
      <w:pPr>
        <w:widowControl w:val="0"/>
        <w:autoSpaceDE w:val="0"/>
        <w:autoSpaceDN w:val="0"/>
        <w:adjustRightInd w:val="0"/>
        <w:jc w:val="both"/>
        <w:rPr>
          <w:rFonts w:ascii="Times New Roman CYR" w:hAnsi="Times New Roman CYR" w:cs="Times New Roman CYR"/>
          <w:szCs w:val="28"/>
        </w:rPr>
      </w:pPr>
    </w:p>
    <w:p w14:paraId="003CFD62" w14:textId="77777777" w:rsidR="004B456C" w:rsidRPr="00A97A1F" w:rsidRDefault="004B456C" w:rsidP="004B456C">
      <w:pPr>
        <w:widowControl w:val="0"/>
        <w:autoSpaceDE w:val="0"/>
        <w:autoSpaceDN w:val="0"/>
        <w:adjustRightInd w:val="0"/>
        <w:jc w:val="right"/>
        <w:rPr>
          <w:rFonts w:ascii="Times New Roman CYR" w:hAnsi="Times New Roman CYR" w:cs="Times New Roman CYR"/>
          <w:sz w:val="28"/>
          <w:szCs w:val="28"/>
        </w:rPr>
      </w:pPr>
      <w:r w:rsidRPr="00A97A1F">
        <w:rPr>
          <w:rFonts w:ascii="Times New Roman CYR" w:hAnsi="Times New Roman CYR" w:cs="Times New Roman CYR"/>
          <w:sz w:val="28"/>
          <w:szCs w:val="28"/>
        </w:rPr>
        <w:t>Таблица 5</w:t>
      </w:r>
    </w:p>
    <w:p w14:paraId="3ED157EB" w14:textId="77777777" w:rsidR="004B456C" w:rsidRDefault="004B456C" w:rsidP="004B456C">
      <w:pPr>
        <w:autoSpaceDE w:val="0"/>
        <w:autoSpaceDN w:val="0"/>
        <w:adjustRightInd w:val="0"/>
        <w:ind w:firstLine="720"/>
        <w:jc w:val="center"/>
        <w:rPr>
          <w:sz w:val="28"/>
          <w:szCs w:val="28"/>
        </w:rPr>
      </w:pPr>
      <w:r w:rsidRPr="00A97A1F">
        <w:rPr>
          <w:sz w:val="28"/>
          <w:szCs w:val="28"/>
        </w:rPr>
        <w:t>Основные показатели инвестиционной деятельности</w:t>
      </w:r>
    </w:p>
    <w:p w14:paraId="00269882" w14:textId="77777777" w:rsidR="00A97A1F" w:rsidRPr="00A97A1F" w:rsidRDefault="00A97A1F" w:rsidP="004B456C">
      <w:pPr>
        <w:autoSpaceDE w:val="0"/>
        <w:autoSpaceDN w:val="0"/>
        <w:adjustRightInd w:val="0"/>
        <w:ind w:firstLine="720"/>
        <w:jc w:val="center"/>
        <w:rPr>
          <w:sz w:val="28"/>
          <w:szCs w:val="28"/>
        </w:rPr>
      </w:pPr>
    </w:p>
    <w:tbl>
      <w:tblPr>
        <w:tblW w:w="9497"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379"/>
        <w:gridCol w:w="1701"/>
        <w:gridCol w:w="1417"/>
      </w:tblGrid>
      <w:tr w:rsidR="00A97A1F" w:rsidRPr="00A97A1F" w14:paraId="6F30A5DD" w14:textId="77777777" w:rsidTr="00A97A1F">
        <w:trPr>
          <w:cantSplit/>
          <w:trHeight w:val="491"/>
        </w:trPr>
        <w:tc>
          <w:tcPr>
            <w:tcW w:w="6379" w:type="dxa"/>
            <w:vMerge w:val="restart"/>
            <w:tcBorders>
              <w:top w:val="single" w:sz="4" w:space="0" w:color="auto"/>
              <w:right w:val="single" w:sz="4" w:space="0" w:color="auto"/>
            </w:tcBorders>
            <w:vAlign w:val="center"/>
          </w:tcPr>
          <w:p w14:paraId="63B575B0" w14:textId="77777777" w:rsidR="00A97A1F" w:rsidRPr="00A97A1F" w:rsidRDefault="00A97A1F" w:rsidP="00C7720E">
            <w:pPr>
              <w:autoSpaceDE w:val="0"/>
              <w:autoSpaceDN w:val="0"/>
              <w:adjustRightInd w:val="0"/>
              <w:jc w:val="center"/>
            </w:pPr>
            <w:r w:rsidRPr="00A97A1F">
              <w:t>Показатель</w:t>
            </w:r>
          </w:p>
        </w:tc>
        <w:tc>
          <w:tcPr>
            <w:tcW w:w="1701" w:type="dxa"/>
            <w:vMerge w:val="restart"/>
            <w:tcBorders>
              <w:top w:val="single" w:sz="4" w:space="0" w:color="auto"/>
              <w:left w:val="single" w:sz="4" w:space="0" w:color="auto"/>
              <w:right w:val="single" w:sz="4" w:space="0" w:color="auto"/>
            </w:tcBorders>
            <w:vAlign w:val="center"/>
          </w:tcPr>
          <w:p w14:paraId="4370BF33" w14:textId="0E45DC21" w:rsidR="00A97A1F" w:rsidRPr="00A97A1F" w:rsidRDefault="00A97A1F" w:rsidP="00C7720E">
            <w:pPr>
              <w:autoSpaceDE w:val="0"/>
              <w:autoSpaceDN w:val="0"/>
              <w:adjustRightInd w:val="0"/>
              <w:jc w:val="center"/>
            </w:pPr>
            <w:r w:rsidRPr="00A97A1F">
              <w:t>202</w:t>
            </w:r>
            <w:r w:rsidR="006720E3">
              <w:t>3</w:t>
            </w:r>
          </w:p>
          <w:p w14:paraId="5763DCB8" w14:textId="77777777" w:rsidR="00A97A1F" w:rsidRPr="00A97A1F" w:rsidRDefault="00A97A1F" w:rsidP="00C7720E">
            <w:pPr>
              <w:autoSpaceDE w:val="0"/>
              <w:autoSpaceDN w:val="0"/>
              <w:adjustRightInd w:val="0"/>
              <w:jc w:val="center"/>
            </w:pPr>
            <w:r w:rsidRPr="00A97A1F">
              <w:t>факт</w:t>
            </w:r>
          </w:p>
        </w:tc>
        <w:tc>
          <w:tcPr>
            <w:tcW w:w="1417" w:type="dxa"/>
            <w:vMerge w:val="restart"/>
            <w:tcBorders>
              <w:top w:val="single" w:sz="4" w:space="0" w:color="auto"/>
              <w:left w:val="single" w:sz="4" w:space="0" w:color="auto"/>
              <w:right w:val="single" w:sz="4" w:space="0" w:color="auto"/>
            </w:tcBorders>
            <w:vAlign w:val="center"/>
          </w:tcPr>
          <w:p w14:paraId="2D176CD7" w14:textId="03DF11DD" w:rsidR="00A97A1F" w:rsidRPr="00A97A1F" w:rsidRDefault="00A97A1F" w:rsidP="00C7720E">
            <w:pPr>
              <w:autoSpaceDE w:val="0"/>
              <w:autoSpaceDN w:val="0"/>
              <w:adjustRightInd w:val="0"/>
              <w:jc w:val="center"/>
            </w:pPr>
            <w:r w:rsidRPr="00A97A1F">
              <w:t>202</w:t>
            </w:r>
            <w:r w:rsidR="006720E3">
              <w:t>4</w:t>
            </w:r>
          </w:p>
          <w:p w14:paraId="76B74074" w14:textId="77777777" w:rsidR="00A97A1F" w:rsidRPr="00A97A1F" w:rsidRDefault="00A97A1F" w:rsidP="00C7720E">
            <w:pPr>
              <w:autoSpaceDE w:val="0"/>
              <w:autoSpaceDN w:val="0"/>
              <w:adjustRightInd w:val="0"/>
              <w:jc w:val="center"/>
            </w:pPr>
            <w:r w:rsidRPr="00A97A1F">
              <w:t>оценка</w:t>
            </w:r>
          </w:p>
        </w:tc>
      </w:tr>
      <w:tr w:rsidR="00A97A1F" w:rsidRPr="00A97A1F" w14:paraId="5BC0D52E" w14:textId="77777777" w:rsidTr="00A97A1F">
        <w:trPr>
          <w:cantSplit/>
          <w:trHeight w:val="286"/>
        </w:trPr>
        <w:tc>
          <w:tcPr>
            <w:tcW w:w="6379" w:type="dxa"/>
            <w:vMerge/>
            <w:tcBorders>
              <w:bottom w:val="single" w:sz="4" w:space="0" w:color="auto"/>
              <w:right w:val="single" w:sz="4" w:space="0" w:color="auto"/>
            </w:tcBorders>
            <w:vAlign w:val="center"/>
          </w:tcPr>
          <w:p w14:paraId="3857F5B7" w14:textId="77777777" w:rsidR="00A97A1F" w:rsidRPr="00A97A1F" w:rsidRDefault="00A97A1F" w:rsidP="00C7720E">
            <w:pPr>
              <w:autoSpaceDE w:val="0"/>
              <w:autoSpaceDN w:val="0"/>
              <w:adjustRightInd w:val="0"/>
              <w:jc w:val="center"/>
            </w:pPr>
          </w:p>
        </w:tc>
        <w:tc>
          <w:tcPr>
            <w:tcW w:w="1701" w:type="dxa"/>
            <w:vMerge/>
            <w:tcBorders>
              <w:left w:val="single" w:sz="4" w:space="0" w:color="auto"/>
              <w:bottom w:val="single" w:sz="4" w:space="0" w:color="auto"/>
              <w:right w:val="single" w:sz="4" w:space="0" w:color="auto"/>
            </w:tcBorders>
            <w:vAlign w:val="center"/>
          </w:tcPr>
          <w:p w14:paraId="217A2CA6" w14:textId="77777777" w:rsidR="00A97A1F" w:rsidRPr="00A97A1F" w:rsidRDefault="00A97A1F" w:rsidP="00C7720E">
            <w:pPr>
              <w:autoSpaceDE w:val="0"/>
              <w:autoSpaceDN w:val="0"/>
              <w:adjustRightInd w:val="0"/>
              <w:jc w:val="center"/>
            </w:pPr>
          </w:p>
        </w:tc>
        <w:tc>
          <w:tcPr>
            <w:tcW w:w="1417" w:type="dxa"/>
            <w:vMerge/>
            <w:tcBorders>
              <w:left w:val="single" w:sz="4" w:space="0" w:color="auto"/>
              <w:bottom w:val="single" w:sz="4" w:space="0" w:color="auto"/>
              <w:right w:val="single" w:sz="4" w:space="0" w:color="auto"/>
            </w:tcBorders>
            <w:vAlign w:val="center"/>
          </w:tcPr>
          <w:p w14:paraId="670F9480" w14:textId="77777777" w:rsidR="00A97A1F" w:rsidRPr="00A97A1F" w:rsidRDefault="00A97A1F" w:rsidP="00C7720E">
            <w:pPr>
              <w:autoSpaceDE w:val="0"/>
              <w:autoSpaceDN w:val="0"/>
              <w:adjustRightInd w:val="0"/>
              <w:jc w:val="center"/>
            </w:pPr>
          </w:p>
        </w:tc>
      </w:tr>
      <w:tr w:rsidR="006720E3" w:rsidRPr="00A97A1F" w14:paraId="07756845" w14:textId="77777777" w:rsidTr="00A97A1F">
        <w:trPr>
          <w:cantSplit/>
          <w:trHeight w:val="286"/>
        </w:trPr>
        <w:tc>
          <w:tcPr>
            <w:tcW w:w="6379" w:type="dxa"/>
            <w:tcBorders>
              <w:bottom w:val="single" w:sz="4" w:space="0" w:color="auto"/>
              <w:right w:val="single" w:sz="4" w:space="0" w:color="auto"/>
            </w:tcBorders>
            <w:vAlign w:val="center"/>
          </w:tcPr>
          <w:p w14:paraId="0FBF2805" w14:textId="77777777" w:rsidR="006720E3" w:rsidRPr="00A97A1F" w:rsidRDefault="006720E3" w:rsidP="006720E3">
            <w:pPr>
              <w:autoSpaceDE w:val="0"/>
              <w:autoSpaceDN w:val="0"/>
              <w:adjustRightInd w:val="0"/>
            </w:pPr>
            <w:r w:rsidRPr="00A97A1F">
              <w:rPr>
                <w:color w:val="000000"/>
              </w:rPr>
              <w:t xml:space="preserve">Объем инвестиций в основной капитал -всего, </w:t>
            </w:r>
            <w:proofErr w:type="spellStart"/>
            <w:proofErr w:type="gramStart"/>
            <w:r w:rsidRPr="00A97A1F">
              <w:rPr>
                <w:color w:val="000000"/>
              </w:rPr>
              <w:t>млн.рублей</w:t>
            </w:r>
            <w:proofErr w:type="spellEnd"/>
            <w:proofErr w:type="gramEnd"/>
            <w:r w:rsidRPr="00A97A1F">
              <w:rPr>
                <w:color w:val="000000"/>
              </w:rPr>
              <w:t>*</w:t>
            </w:r>
          </w:p>
        </w:tc>
        <w:tc>
          <w:tcPr>
            <w:tcW w:w="1701" w:type="dxa"/>
            <w:tcBorders>
              <w:left w:val="single" w:sz="4" w:space="0" w:color="auto"/>
              <w:bottom w:val="single" w:sz="4" w:space="0" w:color="auto"/>
              <w:right w:val="single" w:sz="4" w:space="0" w:color="auto"/>
            </w:tcBorders>
          </w:tcPr>
          <w:p w14:paraId="336F0748" w14:textId="72F90102" w:rsidR="006720E3" w:rsidRPr="00A97A1F" w:rsidRDefault="006720E3" w:rsidP="006720E3">
            <w:pPr>
              <w:autoSpaceDE w:val="0"/>
              <w:autoSpaceDN w:val="0"/>
              <w:adjustRightInd w:val="0"/>
              <w:jc w:val="center"/>
            </w:pPr>
            <w:r>
              <w:rPr>
                <w:sz w:val="20"/>
                <w:szCs w:val="20"/>
              </w:rPr>
              <w:t>1519,8</w:t>
            </w:r>
          </w:p>
        </w:tc>
        <w:tc>
          <w:tcPr>
            <w:tcW w:w="1417" w:type="dxa"/>
            <w:tcBorders>
              <w:left w:val="single" w:sz="4" w:space="0" w:color="auto"/>
              <w:bottom w:val="single" w:sz="4" w:space="0" w:color="auto"/>
              <w:right w:val="single" w:sz="4" w:space="0" w:color="auto"/>
            </w:tcBorders>
          </w:tcPr>
          <w:p w14:paraId="4577293A" w14:textId="08A0C3C4" w:rsidR="006720E3" w:rsidRPr="00A97A1F" w:rsidRDefault="006720E3" w:rsidP="006720E3">
            <w:pPr>
              <w:autoSpaceDE w:val="0"/>
              <w:autoSpaceDN w:val="0"/>
              <w:adjustRightInd w:val="0"/>
              <w:jc w:val="center"/>
            </w:pPr>
            <w:r>
              <w:rPr>
                <w:sz w:val="20"/>
                <w:szCs w:val="20"/>
              </w:rPr>
              <w:t>1664,2</w:t>
            </w:r>
          </w:p>
        </w:tc>
      </w:tr>
      <w:tr w:rsidR="006720E3" w:rsidRPr="00A97A1F" w14:paraId="1CC59B49" w14:textId="77777777" w:rsidTr="00A97A1F">
        <w:trPr>
          <w:cantSplit/>
          <w:trHeight w:val="286"/>
        </w:trPr>
        <w:tc>
          <w:tcPr>
            <w:tcW w:w="6379" w:type="dxa"/>
            <w:tcBorders>
              <w:bottom w:val="single" w:sz="4" w:space="0" w:color="auto"/>
              <w:right w:val="single" w:sz="4" w:space="0" w:color="auto"/>
            </w:tcBorders>
            <w:vAlign w:val="center"/>
          </w:tcPr>
          <w:p w14:paraId="3E2DDC82" w14:textId="77777777" w:rsidR="006720E3" w:rsidRPr="00A97A1F" w:rsidRDefault="006720E3" w:rsidP="006720E3">
            <w:pPr>
              <w:autoSpaceDE w:val="0"/>
              <w:autoSpaceDN w:val="0"/>
              <w:adjustRightInd w:val="0"/>
              <w:rPr>
                <w:color w:val="000000"/>
              </w:rPr>
            </w:pPr>
            <w:r w:rsidRPr="00A97A1F">
              <w:rPr>
                <w:color w:val="000000"/>
              </w:rPr>
              <w:t>Из них бюджетные средства, в том числе:</w:t>
            </w:r>
          </w:p>
        </w:tc>
        <w:tc>
          <w:tcPr>
            <w:tcW w:w="1701" w:type="dxa"/>
            <w:tcBorders>
              <w:left w:val="single" w:sz="4" w:space="0" w:color="auto"/>
              <w:bottom w:val="single" w:sz="4" w:space="0" w:color="auto"/>
              <w:right w:val="single" w:sz="4" w:space="0" w:color="auto"/>
            </w:tcBorders>
          </w:tcPr>
          <w:p w14:paraId="00713EF9" w14:textId="3E7E2FF8" w:rsidR="006720E3" w:rsidRPr="00A97A1F" w:rsidRDefault="006720E3" w:rsidP="006720E3">
            <w:pPr>
              <w:autoSpaceDE w:val="0"/>
              <w:autoSpaceDN w:val="0"/>
              <w:adjustRightInd w:val="0"/>
              <w:jc w:val="center"/>
            </w:pPr>
            <w:r>
              <w:rPr>
                <w:sz w:val="22"/>
                <w:szCs w:val="22"/>
              </w:rPr>
              <w:t>405,9</w:t>
            </w:r>
          </w:p>
        </w:tc>
        <w:tc>
          <w:tcPr>
            <w:tcW w:w="1417" w:type="dxa"/>
            <w:tcBorders>
              <w:left w:val="single" w:sz="4" w:space="0" w:color="auto"/>
              <w:bottom w:val="single" w:sz="4" w:space="0" w:color="auto"/>
              <w:right w:val="single" w:sz="4" w:space="0" w:color="auto"/>
            </w:tcBorders>
          </w:tcPr>
          <w:p w14:paraId="13897E79" w14:textId="2B31AB0C" w:rsidR="006720E3" w:rsidRPr="00A97A1F" w:rsidRDefault="006720E3" w:rsidP="006720E3">
            <w:pPr>
              <w:autoSpaceDE w:val="0"/>
              <w:autoSpaceDN w:val="0"/>
              <w:adjustRightInd w:val="0"/>
              <w:jc w:val="center"/>
            </w:pPr>
            <w:r>
              <w:rPr>
                <w:sz w:val="22"/>
                <w:szCs w:val="22"/>
              </w:rPr>
              <w:t xml:space="preserve">444,5      </w:t>
            </w:r>
          </w:p>
        </w:tc>
      </w:tr>
      <w:tr w:rsidR="006720E3" w:rsidRPr="00A97A1F" w14:paraId="5993B5A4" w14:textId="77777777" w:rsidTr="00A97A1F">
        <w:tblPrEx>
          <w:tblBorders>
            <w:top w:val="none" w:sz="0" w:space="0" w:color="auto"/>
            <w:left w:val="none" w:sz="0" w:space="0" w:color="auto"/>
            <w:bottom w:val="none" w:sz="0" w:space="0" w:color="auto"/>
            <w:right w:val="none" w:sz="0" w:space="0" w:color="auto"/>
          </w:tblBorders>
        </w:tblPrEx>
        <w:trPr>
          <w:trHeight w:val="272"/>
        </w:trPr>
        <w:tc>
          <w:tcPr>
            <w:tcW w:w="6379" w:type="dxa"/>
            <w:tcBorders>
              <w:top w:val="single" w:sz="4" w:space="0" w:color="auto"/>
              <w:left w:val="single" w:sz="8" w:space="0" w:color="auto"/>
              <w:bottom w:val="single" w:sz="8" w:space="0" w:color="auto"/>
              <w:right w:val="single" w:sz="8" w:space="0" w:color="auto"/>
            </w:tcBorders>
            <w:shd w:val="clear" w:color="auto" w:fill="FFFFFF"/>
          </w:tcPr>
          <w:p w14:paraId="63E30EC1" w14:textId="77777777" w:rsidR="006720E3" w:rsidRPr="00A97A1F" w:rsidRDefault="006720E3" w:rsidP="006720E3">
            <w:pPr>
              <w:autoSpaceDE w:val="0"/>
              <w:autoSpaceDN w:val="0"/>
              <w:adjustRightInd w:val="0"/>
              <w:rPr>
                <w:color w:val="000000"/>
              </w:rPr>
            </w:pPr>
            <w:r w:rsidRPr="00A97A1F">
              <w:rPr>
                <w:color w:val="000000"/>
              </w:rPr>
              <w:t xml:space="preserve">Объем инвестиций без бюджетных средств, </w:t>
            </w:r>
            <w:proofErr w:type="spellStart"/>
            <w:proofErr w:type="gramStart"/>
            <w:r w:rsidRPr="00A97A1F">
              <w:rPr>
                <w:color w:val="000000"/>
              </w:rPr>
              <w:t>млн.рублей</w:t>
            </w:r>
            <w:proofErr w:type="spellEnd"/>
            <w:proofErr w:type="gramEnd"/>
          </w:p>
        </w:tc>
        <w:tc>
          <w:tcPr>
            <w:tcW w:w="1701" w:type="dxa"/>
            <w:tcBorders>
              <w:top w:val="single" w:sz="4" w:space="0" w:color="auto"/>
              <w:left w:val="nil"/>
              <w:bottom w:val="single" w:sz="8" w:space="0" w:color="auto"/>
              <w:right w:val="single" w:sz="8" w:space="0" w:color="auto"/>
            </w:tcBorders>
            <w:shd w:val="clear" w:color="auto" w:fill="FFFFFF"/>
          </w:tcPr>
          <w:p w14:paraId="18B9F265" w14:textId="345437D5" w:rsidR="006720E3" w:rsidRPr="00A97A1F" w:rsidRDefault="006720E3" w:rsidP="006720E3">
            <w:pPr>
              <w:jc w:val="center"/>
              <w:rPr>
                <w:color w:val="000000"/>
              </w:rPr>
            </w:pPr>
            <w:r>
              <w:rPr>
                <w:rFonts w:ascii="Calibri" w:hAnsi="Calibri"/>
                <w:color w:val="000000"/>
                <w:sz w:val="22"/>
                <w:szCs w:val="22"/>
              </w:rPr>
              <w:t>1113,9</w:t>
            </w:r>
          </w:p>
        </w:tc>
        <w:tc>
          <w:tcPr>
            <w:tcW w:w="1417" w:type="dxa"/>
            <w:tcBorders>
              <w:top w:val="single" w:sz="4" w:space="0" w:color="auto"/>
              <w:left w:val="nil"/>
              <w:bottom w:val="single" w:sz="8" w:space="0" w:color="auto"/>
              <w:right w:val="single" w:sz="8" w:space="0" w:color="auto"/>
            </w:tcBorders>
            <w:shd w:val="clear" w:color="auto" w:fill="FFFFFF"/>
          </w:tcPr>
          <w:p w14:paraId="3094DA9E" w14:textId="4606EA2C" w:rsidR="006720E3" w:rsidRPr="00A97A1F" w:rsidRDefault="006720E3" w:rsidP="006720E3">
            <w:pPr>
              <w:jc w:val="center"/>
              <w:rPr>
                <w:color w:val="000000"/>
              </w:rPr>
            </w:pPr>
            <w:r>
              <w:rPr>
                <w:rFonts w:ascii="Calibri" w:hAnsi="Calibri"/>
                <w:color w:val="000000"/>
                <w:sz w:val="22"/>
                <w:szCs w:val="22"/>
              </w:rPr>
              <w:t>1219,7</w:t>
            </w:r>
          </w:p>
        </w:tc>
      </w:tr>
      <w:tr w:rsidR="006720E3" w:rsidRPr="00A97A1F" w14:paraId="716DB2C9" w14:textId="77777777" w:rsidTr="00A97A1F">
        <w:tblPrEx>
          <w:tblBorders>
            <w:top w:val="none" w:sz="0" w:space="0" w:color="auto"/>
            <w:left w:val="none" w:sz="0" w:space="0" w:color="auto"/>
            <w:bottom w:val="none" w:sz="0" w:space="0" w:color="auto"/>
            <w:right w:val="none" w:sz="0" w:space="0" w:color="auto"/>
          </w:tblBorders>
        </w:tblPrEx>
        <w:trPr>
          <w:trHeight w:val="276"/>
        </w:trPr>
        <w:tc>
          <w:tcPr>
            <w:tcW w:w="6379" w:type="dxa"/>
            <w:tcBorders>
              <w:top w:val="nil"/>
              <w:left w:val="single" w:sz="8" w:space="0" w:color="auto"/>
              <w:bottom w:val="nil"/>
              <w:right w:val="single" w:sz="8" w:space="0" w:color="auto"/>
            </w:tcBorders>
            <w:shd w:val="clear" w:color="auto" w:fill="FFFFFF"/>
          </w:tcPr>
          <w:p w14:paraId="12AC310B" w14:textId="77777777" w:rsidR="006720E3" w:rsidRPr="00A97A1F" w:rsidRDefault="006720E3" w:rsidP="006720E3">
            <w:pPr>
              <w:autoSpaceDE w:val="0"/>
              <w:autoSpaceDN w:val="0"/>
              <w:adjustRightInd w:val="0"/>
              <w:rPr>
                <w:color w:val="000000"/>
              </w:rPr>
            </w:pPr>
            <w:r w:rsidRPr="00A97A1F">
              <w:rPr>
                <w:color w:val="000000"/>
              </w:rPr>
              <w:t>Среднегодовая численность населения, чел.</w:t>
            </w:r>
          </w:p>
        </w:tc>
        <w:tc>
          <w:tcPr>
            <w:tcW w:w="1701" w:type="dxa"/>
            <w:tcBorders>
              <w:top w:val="nil"/>
              <w:left w:val="nil"/>
              <w:bottom w:val="nil"/>
              <w:right w:val="single" w:sz="8" w:space="0" w:color="auto"/>
            </w:tcBorders>
            <w:shd w:val="clear" w:color="auto" w:fill="FFFFFF"/>
          </w:tcPr>
          <w:p w14:paraId="72E22C04" w14:textId="6A1D63DA" w:rsidR="006720E3" w:rsidRPr="00A97A1F" w:rsidRDefault="006720E3" w:rsidP="006720E3">
            <w:pPr>
              <w:autoSpaceDE w:val="0"/>
              <w:autoSpaceDN w:val="0"/>
              <w:adjustRightInd w:val="0"/>
              <w:jc w:val="center"/>
            </w:pPr>
            <w:r>
              <w:rPr>
                <w:rFonts w:ascii="Times New Roman CYR" w:hAnsi="Times New Roman CYR" w:cs="Times New Roman CYR"/>
                <w:sz w:val="20"/>
                <w:szCs w:val="20"/>
              </w:rPr>
              <w:t>29646</w:t>
            </w:r>
          </w:p>
        </w:tc>
        <w:tc>
          <w:tcPr>
            <w:tcW w:w="1417" w:type="dxa"/>
            <w:tcBorders>
              <w:top w:val="nil"/>
              <w:left w:val="nil"/>
              <w:bottom w:val="nil"/>
              <w:right w:val="single" w:sz="8" w:space="0" w:color="auto"/>
            </w:tcBorders>
            <w:shd w:val="clear" w:color="auto" w:fill="FFFFFF"/>
          </w:tcPr>
          <w:p w14:paraId="69BF780E" w14:textId="02D5B8F0" w:rsidR="006720E3" w:rsidRPr="00A97A1F" w:rsidRDefault="006720E3" w:rsidP="006720E3">
            <w:pPr>
              <w:autoSpaceDE w:val="0"/>
              <w:autoSpaceDN w:val="0"/>
              <w:adjustRightInd w:val="0"/>
              <w:jc w:val="center"/>
            </w:pPr>
            <w:r>
              <w:rPr>
                <w:rFonts w:ascii="Times New Roman CYR" w:hAnsi="Times New Roman CYR" w:cs="Times New Roman CYR"/>
                <w:sz w:val="20"/>
                <w:szCs w:val="20"/>
              </w:rPr>
              <w:t>29120</w:t>
            </w:r>
          </w:p>
        </w:tc>
      </w:tr>
      <w:tr w:rsidR="006720E3" w:rsidRPr="00A97A1F" w14:paraId="7C947945" w14:textId="77777777" w:rsidTr="00A97A1F">
        <w:tblPrEx>
          <w:tblBorders>
            <w:top w:val="none" w:sz="0" w:space="0" w:color="auto"/>
            <w:left w:val="none" w:sz="0" w:space="0" w:color="auto"/>
            <w:bottom w:val="none" w:sz="0" w:space="0" w:color="auto"/>
            <w:right w:val="none" w:sz="0" w:space="0" w:color="auto"/>
          </w:tblBorders>
        </w:tblPrEx>
        <w:trPr>
          <w:trHeight w:val="255"/>
        </w:trPr>
        <w:tc>
          <w:tcPr>
            <w:tcW w:w="6379" w:type="dxa"/>
            <w:tcBorders>
              <w:top w:val="single" w:sz="4" w:space="0" w:color="auto"/>
              <w:left w:val="single" w:sz="4" w:space="0" w:color="auto"/>
              <w:bottom w:val="single" w:sz="4" w:space="0" w:color="auto"/>
              <w:right w:val="single" w:sz="4" w:space="0" w:color="auto"/>
            </w:tcBorders>
            <w:vAlign w:val="bottom"/>
          </w:tcPr>
          <w:p w14:paraId="1870B2F9" w14:textId="77777777" w:rsidR="006720E3" w:rsidRPr="00A97A1F" w:rsidRDefault="006720E3" w:rsidP="006720E3">
            <w:pPr>
              <w:autoSpaceDE w:val="0"/>
              <w:autoSpaceDN w:val="0"/>
              <w:adjustRightInd w:val="0"/>
            </w:pPr>
            <w:r w:rsidRPr="00A97A1F">
              <w:rPr>
                <w:b/>
                <w:bCs/>
                <w:color w:val="000000"/>
              </w:rPr>
              <w:t>Объем инвестиций (без бюджетных средств) на 1 жителя, рублей</w:t>
            </w:r>
          </w:p>
        </w:tc>
        <w:tc>
          <w:tcPr>
            <w:tcW w:w="1701" w:type="dxa"/>
            <w:tcBorders>
              <w:top w:val="single" w:sz="4" w:space="0" w:color="auto"/>
              <w:left w:val="nil"/>
              <w:bottom w:val="single" w:sz="4" w:space="0" w:color="auto"/>
              <w:right w:val="single" w:sz="4" w:space="0" w:color="auto"/>
            </w:tcBorders>
          </w:tcPr>
          <w:p w14:paraId="368EA7F0" w14:textId="1F453700" w:rsidR="006720E3" w:rsidRPr="00A97A1F" w:rsidRDefault="006720E3" w:rsidP="006720E3">
            <w:pPr>
              <w:autoSpaceDE w:val="0"/>
              <w:autoSpaceDN w:val="0"/>
              <w:adjustRightInd w:val="0"/>
              <w:jc w:val="center"/>
              <w:rPr>
                <w:b/>
              </w:rPr>
            </w:pPr>
            <w:r>
              <w:rPr>
                <w:rFonts w:ascii="Times New Roman CYR" w:hAnsi="Times New Roman CYR" w:cs="Times New Roman CYR"/>
                <w:b/>
                <w:sz w:val="20"/>
                <w:szCs w:val="20"/>
              </w:rPr>
              <w:t>37571,85</w:t>
            </w:r>
          </w:p>
        </w:tc>
        <w:tc>
          <w:tcPr>
            <w:tcW w:w="1417" w:type="dxa"/>
            <w:tcBorders>
              <w:top w:val="single" w:sz="4" w:space="0" w:color="auto"/>
              <w:left w:val="nil"/>
              <w:bottom w:val="single" w:sz="4" w:space="0" w:color="auto"/>
              <w:right w:val="single" w:sz="4" w:space="0" w:color="auto"/>
            </w:tcBorders>
          </w:tcPr>
          <w:p w14:paraId="19CD85D8" w14:textId="7E3CF65F" w:rsidR="006720E3" w:rsidRPr="00A97A1F" w:rsidRDefault="006720E3" w:rsidP="006720E3">
            <w:pPr>
              <w:autoSpaceDE w:val="0"/>
              <w:autoSpaceDN w:val="0"/>
              <w:adjustRightInd w:val="0"/>
              <w:jc w:val="center"/>
              <w:rPr>
                <w:b/>
              </w:rPr>
            </w:pPr>
            <w:r>
              <w:rPr>
                <w:rFonts w:ascii="Times New Roman CYR" w:hAnsi="Times New Roman CYR" w:cs="Times New Roman CYR"/>
                <w:b/>
                <w:sz w:val="20"/>
                <w:szCs w:val="20"/>
              </w:rPr>
              <w:t>41884,31</w:t>
            </w:r>
          </w:p>
        </w:tc>
      </w:tr>
    </w:tbl>
    <w:p w14:paraId="66FD490B" w14:textId="77777777" w:rsidR="004B456C" w:rsidRDefault="004B456C" w:rsidP="004B456C">
      <w:pPr>
        <w:autoSpaceDE w:val="0"/>
        <w:autoSpaceDN w:val="0"/>
        <w:adjustRightInd w:val="0"/>
        <w:ind w:firstLine="709"/>
        <w:jc w:val="both"/>
        <w:rPr>
          <w:color w:val="000000"/>
          <w:szCs w:val="28"/>
          <w:highlight w:val="white"/>
        </w:rPr>
      </w:pPr>
    </w:p>
    <w:p w14:paraId="1DE82A4D" w14:textId="56565EDF" w:rsidR="004B456C" w:rsidRPr="00A97A1F" w:rsidRDefault="004B456C" w:rsidP="004B456C">
      <w:pPr>
        <w:autoSpaceDE w:val="0"/>
        <w:autoSpaceDN w:val="0"/>
        <w:adjustRightInd w:val="0"/>
        <w:ind w:firstLine="709"/>
        <w:jc w:val="both"/>
        <w:rPr>
          <w:sz w:val="28"/>
          <w:szCs w:val="28"/>
        </w:rPr>
      </w:pPr>
      <w:r w:rsidRPr="00A97A1F">
        <w:rPr>
          <w:color w:val="000000"/>
          <w:sz w:val="28"/>
          <w:szCs w:val="28"/>
          <w:highlight w:val="white"/>
        </w:rPr>
        <w:t>Объем инвестиций (без бюджетных средств) на 1 жителя составил в 202</w:t>
      </w:r>
      <w:r w:rsidR="006720E3">
        <w:rPr>
          <w:color w:val="000000"/>
          <w:sz w:val="28"/>
          <w:szCs w:val="28"/>
          <w:highlight w:val="white"/>
        </w:rPr>
        <w:t>3</w:t>
      </w:r>
      <w:r w:rsidRPr="00A97A1F">
        <w:rPr>
          <w:color w:val="000000"/>
          <w:sz w:val="28"/>
          <w:szCs w:val="28"/>
          <w:highlight w:val="white"/>
        </w:rPr>
        <w:t xml:space="preserve">- </w:t>
      </w:r>
      <w:r w:rsidR="006720E3">
        <w:rPr>
          <w:color w:val="000000"/>
          <w:sz w:val="28"/>
          <w:szCs w:val="28"/>
          <w:highlight w:val="white"/>
        </w:rPr>
        <w:t>37571</w:t>
      </w:r>
      <w:r w:rsidRPr="00A97A1F">
        <w:rPr>
          <w:color w:val="000000"/>
          <w:sz w:val="28"/>
          <w:szCs w:val="28"/>
          <w:highlight w:val="white"/>
        </w:rPr>
        <w:t>,</w:t>
      </w:r>
      <w:r w:rsidR="006720E3">
        <w:rPr>
          <w:color w:val="000000"/>
          <w:sz w:val="28"/>
          <w:szCs w:val="28"/>
          <w:highlight w:val="white"/>
        </w:rPr>
        <w:t>85</w:t>
      </w:r>
      <w:r w:rsidRPr="00A97A1F">
        <w:rPr>
          <w:color w:val="000000"/>
          <w:sz w:val="28"/>
          <w:szCs w:val="28"/>
          <w:highlight w:val="white"/>
        </w:rPr>
        <w:t xml:space="preserve"> рубля</w:t>
      </w:r>
      <w:r w:rsidR="00A97A1F" w:rsidRPr="00A97A1F">
        <w:rPr>
          <w:color w:val="000000"/>
          <w:sz w:val="28"/>
          <w:szCs w:val="28"/>
          <w:highlight w:val="white"/>
        </w:rPr>
        <w:t>, согласно оценке в 202</w:t>
      </w:r>
      <w:r w:rsidR="006720E3">
        <w:rPr>
          <w:color w:val="000000"/>
          <w:sz w:val="28"/>
          <w:szCs w:val="28"/>
          <w:highlight w:val="white"/>
        </w:rPr>
        <w:t>4</w:t>
      </w:r>
      <w:r w:rsidR="00A97A1F" w:rsidRPr="00A97A1F">
        <w:rPr>
          <w:color w:val="000000"/>
          <w:sz w:val="28"/>
          <w:szCs w:val="28"/>
          <w:highlight w:val="white"/>
        </w:rPr>
        <w:t xml:space="preserve"> году – </w:t>
      </w:r>
      <w:r w:rsidR="006720E3">
        <w:rPr>
          <w:color w:val="000000"/>
          <w:sz w:val="28"/>
          <w:szCs w:val="28"/>
          <w:highlight w:val="white"/>
        </w:rPr>
        <w:t>41884</w:t>
      </w:r>
      <w:r w:rsidR="00A97A1F" w:rsidRPr="00A97A1F">
        <w:rPr>
          <w:color w:val="000000"/>
          <w:sz w:val="28"/>
          <w:szCs w:val="28"/>
          <w:highlight w:val="white"/>
        </w:rPr>
        <w:t>,</w:t>
      </w:r>
      <w:r w:rsidR="006720E3">
        <w:rPr>
          <w:color w:val="000000"/>
          <w:sz w:val="28"/>
          <w:szCs w:val="28"/>
          <w:highlight w:val="white"/>
        </w:rPr>
        <w:t>31</w:t>
      </w:r>
      <w:r w:rsidR="00A97A1F" w:rsidRPr="00A97A1F">
        <w:rPr>
          <w:color w:val="000000"/>
          <w:sz w:val="28"/>
          <w:szCs w:val="28"/>
          <w:highlight w:val="white"/>
        </w:rPr>
        <w:t xml:space="preserve"> рублей</w:t>
      </w:r>
      <w:r w:rsidRPr="00A97A1F">
        <w:rPr>
          <w:color w:val="000000"/>
          <w:sz w:val="28"/>
          <w:szCs w:val="28"/>
          <w:highlight w:val="white"/>
        </w:rPr>
        <w:t xml:space="preserve">. </w:t>
      </w:r>
    </w:p>
    <w:p w14:paraId="6EAB96C0" w14:textId="77777777" w:rsidR="00B22D13" w:rsidRPr="00EB5097" w:rsidRDefault="00B22D13" w:rsidP="00033B16">
      <w:pPr>
        <w:pStyle w:val="ac"/>
        <w:numPr>
          <w:ilvl w:val="1"/>
          <w:numId w:val="41"/>
        </w:numPr>
        <w:tabs>
          <w:tab w:val="left" w:pos="709"/>
        </w:tabs>
      </w:pPr>
      <w:bookmarkStart w:id="9" w:name="_Toc468047679"/>
      <w:bookmarkStart w:id="10" w:name="_Toc150948695"/>
      <w:bookmarkStart w:id="11" w:name="_Toc435552142"/>
      <w:bookmarkStart w:id="12" w:name="_Toc468047677"/>
      <w:r w:rsidRPr="00B022AA">
        <w:t>О</w:t>
      </w:r>
      <w:r>
        <w:t xml:space="preserve">сновные фонды коммерческих и некоммерческих организаций </w:t>
      </w:r>
      <w:r w:rsidRPr="00EB5097">
        <w:t>(</w:t>
      </w:r>
      <w:r>
        <w:t>без субъектов малого предпринимательства)</w:t>
      </w:r>
      <w:bookmarkEnd w:id="9"/>
      <w:bookmarkEnd w:id="10"/>
    </w:p>
    <w:bookmarkEnd w:id="11"/>
    <w:p w14:paraId="47C3283B" w14:textId="5DF56958" w:rsidR="00C31E0E" w:rsidRPr="00C31E0E" w:rsidRDefault="00C31E0E" w:rsidP="00C31E0E">
      <w:pPr>
        <w:ind w:firstLine="708"/>
        <w:jc w:val="both"/>
        <w:rPr>
          <w:sz w:val="28"/>
          <w:szCs w:val="28"/>
        </w:rPr>
      </w:pPr>
      <w:r w:rsidRPr="00C31E0E">
        <w:rPr>
          <w:sz w:val="28"/>
          <w:szCs w:val="28"/>
        </w:rPr>
        <w:t>Ввод в действие новых основных фондов (без субъектов малого предпринимательства) составил в 202</w:t>
      </w:r>
      <w:r w:rsidR="00413707">
        <w:rPr>
          <w:sz w:val="28"/>
          <w:szCs w:val="28"/>
        </w:rPr>
        <w:t>3</w:t>
      </w:r>
      <w:r w:rsidRPr="00C31E0E">
        <w:rPr>
          <w:sz w:val="28"/>
          <w:szCs w:val="28"/>
        </w:rPr>
        <w:t xml:space="preserve"> году – </w:t>
      </w:r>
      <w:r w:rsidR="00413707" w:rsidRPr="00570B74">
        <w:rPr>
          <w:szCs w:val="28"/>
        </w:rPr>
        <w:t>357053</w:t>
      </w:r>
      <w:r w:rsidRPr="00C31E0E">
        <w:rPr>
          <w:sz w:val="28"/>
          <w:szCs w:val="28"/>
        </w:rPr>
        <w:t>,00 тыс.</w:t>
      </w:r>
      <w:r w:rsidR="00413707">
        <w:rPr>
          <w:sz w:val="28"/>
          <w:szCs w:val="28"/>
        </w:rPr>
        <w:t xml:space="preserve"> </w:t>
      </w:r>
      <w:r w:rsidRPr="00C31E0E">
        <w:rPr>
          <w:sz w:val="28"/>
          <w:szCs w:val="28"/>
        </w:rPr>
        <w:t>рублей, оценочно на 202</w:t>
      </w:r>
      <w:r w:rsidR="00413707">
        <w:rPr>
          <w:sz w:val="28"/>
          <w:szCs w:val="28"/>
        </w:rPr>
        <w:t>4</w:t>
      </w:r>
      <w:r w:rsidRPr="00C31E0E">
        <w:rPr>
          <w:sz w:val="28"/>
          <w:szCs w:val="28"/>
        </w:rPr>
        <w:t xml:space="preserve"> год – </w:t>
      </w:r>
      <w:r w:rsidR="00413707" w:rsidRPr="00413707">
        <w:rPr>
          <w:sz w:val="28"/>
          <w:szCs w:val="28"/>
        </w:rPr>
        <w:t>374905,</w:t>
      </w:r>
      <w:proofErr w:type="gramStart"/>
      <w:r w:rsidR="00413707" w:rsidRPr="00413707">
        <w:rPr>
          <w:sz w:val="28"/>
          <w:szCs w:val="28"/>
        </w:rPr>
        <w:t>65</w:t>
      </w:r>
      <w:r w:rsidR="00413707">
        <w:rPr>
          <w:szCs w:val="28"/>
        </w:rPr>
        <w:t xml:space="preserve"> </w:t>
      </w:r>
      <w:r w:rsidRPr="00C31E0E">
        <w:rPr>
          <w:sz w:val="28"/>
          <w:szCs w:val="28"/>
        </w:rPr>
        <w:t xml:space="preserve"> </w:t>
      </w:r>
      <w:proofErr w:type="spellStart"/>
      <w:r w:rsidRPr="00C31E0E">
        <w:rPr>
          <w:sz w:val="28"/>
          <w:szCs w:val="28"/>
        </w:rPr>
        <w:t>тыс.руб</w:t>
      </w:r>
      <w:proofErr w:type="spellEnd"/>
      <w:r w:rsidRPr="00C31E0E">
        <w:rPr>
          <w:sz w:val="28"/>
          <w:szCs w:val="28"/>
        </w:rPr>
        <w:t>.</w:t>
      </w:r>
      <w:proofErr w:type="gramEnd"/>
      <w:r>
        <w:rPr>
          <w:sz w:val="28"/>
          <w:szCs w:val="28"/>
        </w:rPr>
        <w:t xml:space="preserve"> </w:t>
      </w:r>
    </w:p>
    <w:p w14:paraId="24EB293D" w14:textId="7FBF1D1B" w:rsidR="00C31E0E" w:rsidRPr="00C31E0E" w:rsidRDefault="00C31E0E" w:rsidP="00C31E0E">
      <w:pPr>
        <w:ind w:firstLine="708"/>
        <w:jc w:val="both"/>
        <w:rPr>
          <w:sz w:val="28"/>
          <w:szCs w:val="28"/>
        </w:rPr>
      </w:pPr>
      <w:r w:rsidRPr="00C31E0E">
        <w:rPr>
          <w:sz w:val="28"/>
          <w:szCs w:val="28"/>
        </w:rPr>
        <w:t>Выбытие (ликвидация) основных средств по полной учетной стоимости составило в 202</w:t>
      </w:r>
      <w:r w:rsidR="00413707">
        <w:rPr>
          <w:sz w:val="28"/>
          <w:szCs w:val="28"/>
        </w:rPr>
        <w:t>3</w:t>
      </w:r>
      <w:r w:rsidRPr="00C31E0E">
        <w:rPr>
          <w:sz w:val="28"/>
          <w:szCs w:val="28"/>
        </w:rPr>
        <w:t xml:space="preserve"> году – </w:t>
      </w:r>
      <w:r w:rsidR="00413707">
        <w:rPr>
          <w:sz w:val="28"/>
          <w:szCs w:val="28"/>
        </w:rPr>
        <w:t>5175</w:t>
      </w:r>
      <w:r w:rsidRPr="00C31E0E">
        <w:rPr>
          <w:sz w:val="28"/>
          <w:szCs w:val="28"/>
        </w:rPr>
        <w:t xml:space="preserve">,00 </w:t>
      </w:r>
      <w:proofErr w:type="spellStart"/>
      <w:proofErr w:type="gramStart"/>
      <w:r w:rsidRPr="00C31E0E">
        <w:rPr>
          <w:sz w:val="28"/>
          <w:szCs w:val="28"/>
        </w:rPr>
        <w:t>тыс.рублей</w:t>
      </w:r>
      <w:proofErr w:type="spellEnd"/>
      <w:proofErr w:type="gramEnd"/>
      <w:r w:rsidRPr="00C31E0E">
        <w:rPr>
          <w:sz w:val="28"/>
          <w:szCs w:val="28"/>
        </w:rPr>
        <w:t>, оценочно на 202</w:t>
      </w:r>
      <w:r w:rsidR="00413707">
        <w:rPr>
          <w:sz w:val="28"/>
          <w:szCs w:val="28"/>
        </w:rPr>
        <w:t>4</w:t>
      </w:r>
      <w:r w:rsidRPr="00C31E0E">
        <w:rPr>
          <w:sz w:val="28"/>
          <w:szCs w:val="28"/>
        </w:rPr>
        <w:t xml:space="preserve"> год – </w:t>
      </w:r>
      <w:r w:rsidR="00413707">
        <w:rPr>
          <w:sz w:val="28"/>
          <w:szCs w:val="28"/>
        </w:rPr>
        <w:t>4140</w:t>
      </w:r>
      <w:r w:rsidRPr="00C31E0E">
        <w:rPr>
          <w:sz w:val="28"/>
          <w:szCs w:val="28"/>
        </w:rPr>
        <w:t>,</w:t>
      </w:r>
      <w:r w:rsidR="00413707">
        <w:rPr>
          <w:sz w:val="28"/>
          <w:szCs w:val="28"/>
        </w:rPr>
        <w:t>0</w:t>
      </w:r>
      <w:r w:rsidRPr="00C31E0E">
        <w:rPr>
          <w:sz w:val="28"/>
          <w:szCs w:val="28"/>
        </w:rPr>
        <w:t xml:space="preserve">0 </w:t>
      </w:r>
      <w:proofErr w:type="spellStart"/>
      <w:r w:rsidRPr="00C31E0E">
        <w:rPr>
          <w:sz w:val="28"/>
          <w:szCs w:val="28"/>
        </w:rPr>
        <w:t>тыс.руб</w:t>
      </w:r>
      <w:proofErr w:type="spellEnd"/>
      <w:r w:rsidRPr="00C31E0E">
        <w:rPr>
          <w:sz w:val="28"/>
          <w:szCs w:val="28"/>
        </w:rPr>
        <w:t>.</w:t>
      </w:r>
    </w:p>
    <w:p w14:paraId="6C99DFC6" w14:textId="4297C12F" w:rsidR="00C31E0E" w:rsidRPr="00C31E0E" w:rsidRDefault="00C31E0E" w:rsidP="00C31E0E">
      <w:pPr>
        <w:ind w:firstLine="708"/>
        <w:jc w:val="both"/>
        <w:rPr>
          <w:sz w:val="28"/>
          <w:szCs w:val="28"/>
        </w:rPr>
      </w:pPr>
      <w:r w:rsidRPr="00C31E0E">
        <w:rPr>
          <w:sz w:val="28"/>
          <w:szCs w:val="28"/>
        </w:rPr>
        <w:t>Основные фонды по полной учетной стоимости (без субъектов малого предпринимательства), за 202</w:t>
      </w:r>
      <w:r w:rsidR="00413707">
        <w:rPr>
          <w:sz w:val="28"/>
          <w:szCs w:val="28"/>
        </w:rPr>
        <w:t>3</w:t>
      </w:r>
      <w:r w:rsidRPr="00C31E0E">
        <w:rPr>
          <w:sz w:val="28"/>
          <w:szCs w:val="28"/>
        </w:rPr>
        <w:t xml:space="preserve"> год – </w:t>
      </w:r>
      <w:r w:rsidR="00413707" w:rsidRPr="00413707">
        <w:rPr>
          <w:sz w:val="28"/>
          <w:szCs w:val="28"/>
        </w:rPr>
        <w:t>5123980</w:t>
      </w:r>
      <w:r w:rsidRPr="00413707">
        <w:rPr>
          <w:sz w:val="28"/>
          <w:szCs w:val="28"/>
        </w:rPr>
        <w:t>,</w:t>
      </w:r>
      <w:r w:rsidRPr="00C31E0E">
        <w:rPr>
          <w:sz w:val="28"/>
          <w:szCs w:val="28"/>
        </w:rPr>
        <w:t xml:space="preserve">00 </w:t>
      </w:r>
      <w:proofErr w:type="spellStart"/>
      <w:r w:rsidRPr="00C31E0E">
        <w:rPr>
          <w:sz w:val="28"/>
          <w:szCs w:val="28"/>
        </w:rPr>
        <w:t>тыс.руб</w:t>
      </w:r>
      <w:proofErr w:type="spellEnd"/>
      <w:r w:rsidRPr="00C31E0E">
        <w:rPr>
          <w:sz w:val="28"/>
          <w:szCs w:val="28"/>
        </w:rPr>
        <w:t>., оценочно на 202</w:t>
      </w:r>
      <w:r w:rsidR="00413707">
        <w:rPr>
          <w:sz w:val="28"/>
          <w:szCs w:val="28"/>
        </w:rPr>
        <w:t>4</w:t>
      </w:r>
      <w:r w:rsidRPr="00C31E0E">
        <w:rPr>
          <w:sz w:val="28"/>
          <w:szCs w:val="28"/>
        </w:rPr>
        <w:t xml:space="preserve"> год –</w:t>
      </w:r>
      <w:r w:rsidR="00413707" w:rsidRPr="00413707">
        <w:rPr>
          <w:sz w:val="28"/>
          <w:szCs w:val="28"/>
        </w:rPr>
        <w:t>5431418,8</w:t>
      </w:r>
      <w:r w:rsidR="00413707">
        <w:rPr>
          <w:szCs w:val="28"/>
        </w:rPr>
        <w:t xml:space="preserve"> </w:t>
      </w:r>
      <w:r w:rsidRPr="00C31E0E">
        <w:rPr>
          <w:sz w:val="28"/>
          <w:szCs w:val="28"/>
        </w:rPr>
        <w:t>тыс.</w:t>
      </w:r>
      <w:r w:rsidR="00413707">
        <w:rPr>
          <w:sz w:val="28"/>
          <w:szCs w:val="28"/>
        </w:rPr>
        <w:t xml:space="preserve"> </w:t>
      </w:r>
      <w:r w:rsidRPr="00C31E0E">
        <w:rPr>
          <w:sz w:val="28"/>
          <w:szCs w:val="28"/>
        </w:rPr>
        <w:t>руб.</w:t>
      </w:r>
    </w:p>
    <w:p w14:paraId="662AAE3B" w14:textId="2A08CE49" w:rsidR="00C31E0E" w:rsidRPr="00C31E0E" w:rsidRDefault="00C31E0E" w:rsidP="00C31E0E">
      <w:pPr>
        <w:ind w:firstLine="708"/>
        <w:jc w:val="both"/>
        <w:rPr>
          <w:sz w:val="28"/>
          <w:szCs w:val="28"/>
        </w:rPr>
      </w:pPr>
      <w:r w:rsidRPr="00C31E0E">
        <w:rPr>
          <w:sz w:val="28"/>
          <w:szCs w:val="28"/>
        </w:rPr>
        <w:t>Начисленный учетный износ основных фондов (без субъектов малого предпринимательства) за период в 202</w:t>
      </w:r>
      <w:r w:rsidR="00413707">
        <w:rPr>
          <w:sz w:val="28"/>
          <w:szCs w:val="28"/>
        </w:rPr>
        <w:t>3</w:t>
      </w:r>
      <w:r w:rsidRPr="00C31E0E">
        <w:rPr>
          <w:sz w:val="28"/>
          <w:szCs w:val="28"/>
        </w:rPr>
        <w:t xml:space="preserve"> году–</w:t>
      </w:r>
      <w:r w:rsidR="00413707" w:rsidRPr="00413707">
        <w:rPr>
          <w:sz w:val="28"/>
          <w:szCs w:val="28"/>
        </w:rPr>
        <w:t>279396,</w:t>
      </w:r>
      <w:proofErr w:type="gramStart"/>
      <w:r w:rsidR="00413707" w:rsidRPr="00413707">
        <w:rPr>
          <w:sz w:val="28"/>
          <w:szCs w:val="28"/>
        </w:rPr>
        <w:t>00</w:t>
      </w:r>
      <w:r w:rsidR="00413707">
        <w:t xml:space="preserve"> </w:t>
      </w:r>
      <w:r w:rsidRPr="00C31E0E">
        <w:rPr>
          <w:sz w:val="28"/>
          <w:szCs w:val="28"/>
        </w:rPr>
        <w:t xml:space="preserve"> тыс.</w:t>
      </w:r>
      <w:proofErr w:type="gramEnd"/>
      <w:r w:rsidR="00413707">
        <w:rPr>
          <w:sz w:val="28"/>
          <w:szCs w:val="28"/>
        </w:rPr>
        <w:t xml:space="preserve"> </w:t>
      </w:r>
      <w:r w:rsidRPr="00C31E0E">
        <w:rPr>
          <w:sz w:val="28"/>
          <w:szCs w:val="28"/>
        </w:rPr>
        <w:t>руб.,</w:t>
      </w:r>
      <w:r w:rsidR="00413707">
        <w:rPr>
          <w:sz w:val="28"/>
          <w:szCs w:val="28"/>
        </w:rPr>
        <w:t xml:space="preserve"> </w:t>
      </w:r>
      <w:r w:rsidRPr="00C31E0E">
        <w:rPr>
          <w:sz w:val="28"/>
          <w:szCs w:val="28"/>
        </w:rPr>
        <w:t>оценочно на 202</w:t>
      </w:r>
      <w:r w:rsidR="00413707">
        <w:rPr>
          <w:sz w:val="28"/>
          <w:szCs w:val="28"/>
        </w:rPr>
        <w:t>4</w:t>
      </w:r>
      <w:r w:rsidRPr="00C31E0E">
        <w:rPr>
          <w:sz w:val="28"/>
          <w:szCs w:val="28"/>
        </w:rPr>
        <w:t xml:space="preserve"> год - </w:t>
      </w:r>
      <w:r w:rsidR="00413707" w:rsidRPr="00413707">
        <w:rPr>
          <w:sz w:val="28"/>
          <w:szCs w:val="28"/>
        </w:rPr>
        <w:t>293365,8</w:t>
      </w:r>
      <w:r w:rsidR="00413707">
        <w:rPr>
          <w:szCs w:val="28"/>
        </w:rPr>
        <w:t xml:space="preserve"> </w:t>
      </w:r>
      <w:proofErr w:type="spellStart"/>
      <w:r w:rsidRPr="00C31E0E">
        <w:rPr>
          <w:sz w:val="28"/>
          <w:szCs w:val="28"/>
        </w:rPr>
        <w:t>тыс.руб</w:t>
      </w:r>
      <w:proofErr w:type="spellEnd"/>
      <w:r w:rsidRPr="00C31E0E">
        <w:rPr>
          <w:sz w:val="28"/>
          <w:szCs w:val="28"/>
        </w:rPr>
        <w:t>.</w:t>
      </w:r>
      <w:r>
        <w:rPr>
          <w:sz w:val="28"/>
          <w:szCs w:val="28"/>
        </w:rPr>
        <w:t xml:space="preserve"> </w:t>
      </w:r>
    </w:p>
    <w:p w14:paraId="0E6AFEA7" w14:textId="0C2EEA97" w:rsidR="00C31E0E" w:rsidRDefault="00C31E0E" w:rsidP="00613735">
      <w:pPr>
        <w:ind w:firstLine="708"/>
        <w:jc w:val="both"/>
        <w:rPr>
          <w:sz w:val="28"/>
          <w:szCs w:val="28"/>
        </w:rPr>
      </w:pPr>
      <w:r w:rsidRPr="00C31E0E">
        <w:rPr>
          <w:sz w:val="28"/>
          <w:szCs w:val="28"/>
        </w:rPr>
        <w:t xml:space="preserve">Среднегодовая стоимость имущества, подлежащая </w:t>
      </w:r>
      <w:proofErr w:type="gramStart"/>
      <w:r w:rsidRPr="00C31E0E">
        <w:rPr>
          <w:sz w:val="28"/>
          <w:szCs w:val="28"/>
        </w:rPr>
        <w:t>налогообложению</w:t>
      </w:r>
      <w:proofErr w:type="gramEnd"/>
      <w:r w:rsidRPr="00C31E0E">
        <w:rPr>
          <w:sz w:val="28"/>
          <w:szCs w:val="28"/>
        </w:rPr>
        <w:t xml:space="preserve"> составила в 202</w:t>
      </w:r>
      <w:r w:rsidR="00413707">
        <w:rPr>
          <w:sz w:val="28"/>
          <w:szCs w:val="28"/>
        </w:rPr>
        <w:t>3</w:t>
      </w:r>
      <w:r w:rsidRPr="00C31E0E">
        <w:rPr>
          <w:sz w:val="28"/>
          <w:szCs w:val="28"/>
        </w:rPr>
        <w:t xml:space="preserve"> году – </w:t>
      </w:r>
      <w:r w:rsidR="00413707" w:rsidRPr="00413707">
        <w:rPr>
          <w:sz w:val="28"/>
          <w:szCs w:val="28"/>
        </w:rPr>
        <w:t>219197</w:t>
      </w:r>
      <w:r w:rsidRPr="00413707">
        <w:rPr>
          <w:sz w:val="28"/>
          <w:szCs w:val="28"/>
        </w:rPr>
        <w:t>,</w:t>
      </w:r>
      <w:r w:rsidRPr="00C31E0E">
        <w:rPr>
          <w:sz w:val="28"/>
          <w:szCs w:val="28"/>
        </w:rPr>
        <w:t>00 тыс. Оценка 202</w:t>
      </w:r>
      <w:r w:rsidR="00413707">
        <w:rPr>
          <w:sz w:val="28"/>
          <w:szCs w:val="28"/>
        </w:rPr>
        <w:t>4</w:t>
      </w:r>
      <w:r w:rsidRPr="00C31E0E">
        <w:rPr>
          <w:sz w:val="28"/>
          <w:szCs w:val="28"/>
        </w:rPr>
        <w:t xml:space="preserve"> года –</w:t>
      </w:r>
      <w:r w:rsidR="00413707" w:rsidRPr="00413707">
        <w:rPr>
          <w:sz w:val="28"/>
          <w:szCs w:val="28"/>
        </w:rPr>
        <w:t>234536,72</w:t>
      </w:r>
      <w:r w:rsidR="00413707">
        <w:rPr>
          <w:szCs w:val="28"/>
        </w:rPr>
        <w:t xml:space="preserve"> </w:t>
      </w:r>
      <w:r w:rsidRPr="00C31E0E">
        <w:rPr>
          <w:sz w:val="28"/>
          <w:szCs w:val="28"/>
        </w:rPr>
        <w:t>тыс.</w:t>
      </w:r>
      <w:r w:rsidR="00413707">
        <w:rPr>
          <w:sz w:val="28"/>
          <w:szCs w:val="28"/>
        </w:rPr>
        <w:t xml:space="preserve"> </w:t>
      </w:r>
      <w:r w:rsidRPr="00C31E0E">
        <w:rPr>
          <w:sz w:val="28"/>
          <w:szCs w:val="28"/>
        </w:rPr>
        <w:t xml:space="preserve">руб. </w:t>
      </w:r>
    </w:p>
    <w:p w14:paraId="39B811C1" w14:textId="69D46FF9" w:rsidR="0072790D" w:rsidRPr="0072790D" w:rsidRDefault="00B1742C" w:rsidP="00033B16">
      <w:pPr>
        <w:pStyle w:val="ac"/>
        <w:numPr>
          <w:ilvl w:val="1"/>
          <w:numId w:val="41"/>
        </w:numPr>
        <w:tabs>
          <w:tab w:val="left" w:pos="709"/>
        </w:tabs>
      </w:pPr>
      <w:bookmarkStart w:id="13" w:name="_Toc468047678"/>
      <w:bookmarkStart w:id="14" w:name="_Toc150948696"/>
      <w:bookmarkEnd w:id="12"/>
      <w:r w:rsidRPr="00BE0FA9">
        <w:t>Р</w:t>
      </w:r>
      <w:r>
        <w:t>асходы консолидированного бюджета</w:t>
      </w:r>
      <w:bookmarkEnd w:id="13"/>
      <w:bookmarkEnd w:id="14"/>
    </w:p>
    <w:p w14:paraId="658DDEB8" w14:textId="77777777" w:rsidR="00831287" w:rsidRDefault="00831287" w:rsidP="00706A69">
      <w:pPr>
        <w:autoSpaceDE w:val="0"/>
        <w:autoSpaceDN w:val="0"/>
        <w:adjustRightInd w:val="0"/>
        <w:ind w:firstLine="709"/>
        <w:jc w:val="both"/>
        <w:rPr>
          <w:color w:val="000000"/>
          <w:sz w:val="28"/>
          <w:szCs w:val="28"/>
        </w:rPr>
      </w:pPr>
      <w:bookmarkStart w:id="15" w:name="_Toc435552148"/>
    </w:p>
    <w:p w14:paraId="6C6CEB40" w14:textId="77777777" w:rsidR="00A6235D" w:rsidRPr="00A6235D" w:rsidRDefault="00A6235D" w:rsidP="00A6235D">
      <w:pPr>
        <w:autoSpaceDE w:val="0"/>
        <w:autoSpaceDN w:val="0"/>
        <w:adjustRightInd w:val="0"/>
        <w:ind w:firstLine="540"/>
        <w:jc w:val="both"/>
        <w:rPr>
          <w:color w:val="000000"/>
          <w:sz w:val="28"/>
          <w:szCs w:val="28"/>
        </w:rPr>
      </w:pPr>
      <w:bookmarkStart w:id="16" w:name="_Toc150948697"/>
      <w:r w:rsidRPr="00A6235D">
        <w:rPr>
          <w:color w:val="000000"/>
          <w:sz w:val="28"/>
          <w:szCs w:val="28"/>
        </w:rPr>
        <w:t>Бюджет муниципального образования служит основным инструментом регулирования экономики, исполняя роль финансового плана муниципального образования, является фондом денежных средств, обеспечивающим местные расходы.</w:t>
      </w:r>
    </w:p>
    <w:p w14:paraId="2989F9D3" w14:textId="66291BF4" w:rsidR="00A6235D" w:rsidRDefault="00A6235D" w:rsidP="00A6235D">
      <w:pPr>
        <w:autoSpaceDE w:val="0"/>
        <w:autoSpaceDN w:val="0"/>
        <w:adjustRightInd w:val="0"/>
        <w:ind w:firstLine="709"/>
        <w:jc w:val="both"/>
        <w:rPr>
          <w:sz w:val="28"/>
          <w:szCs w:val="28"/>
        </w:rPr>
      </w:pPr>
      <w:r w:rsidRPr="00A6235D">
        <w:rPr>
          <w:color w:val="000000"/>
          <w:sz w:val="28"/>
          <w:szCs w:val="28"/>
        </w:rPr>
        <w:t>Расходы консолидированного бюджета на региональные и муниципальные программы поддержки малого и среднего предпринимательства в 2023г. составили 2230,73 тыс. руб.</w:t>
      </w:r>
      <w:r>
        <w:rPr>
          <w:color w:val="000000"/>
          <w:sz w:val="28"/>
          <w:szCs w:val="28"/>
        </w:rPr>
        <w:t xml:space="preserve"> Оценка 2024г.-1964,</w:t>
      </w:r>
      <w:proofErr w:type="gramStart"/>
      <w:r>
        <w:rPr>
          <w:color w:val="000000"/>
          <w:sz w:val="28"/>
          <w:szCs w:val="28"/>
        </w:rPr>
        <w:t>84г</w:t>
      </w:r>
      <w:proofErr w:type="gramEnd"/>
      <w:r w:rsidRPr="00A6235D">
        <w:rPr>
          <w:color w:val="000000"/>
          <w:sz w:val="28"/>
          <w:szCs w:val="28"/>
        </w:rPr>
        <w:t xml:space="preserve"> В перспективе до 2027г. расходы по этой программе будут </w:t>
      </w:r>
      <w:r w:rsidRPr="00A6235D">
        <w:rPr>
          <w:color w:val="000000"/>
          <w:sz w:val="28"/>
          <w:szCs w:val="28"/>
        </w:rPr>
        <w:lastRenderedPageBreak/>
        <w:t xml:space="preserve">сохраняться, для поддержки малого и среднего предпринимательства в районе. Расходы консолидированного бюджета на развитие и поддержку субъектов малого и среднего предпринимательства в расчете на один субъект малого и среднего   предпринимательства на конец отчетного периода составили в 2023г. - 4348,4 </w:t>
      </w:r>
      <w:r w:rsidRPr="00A6235D">
        <w:rPr>
          <w:sz w:val="28"/>
          <w:szCs w:val="28"/>
        </w:rPr>
        <w:t>тыс.</w:t>
      </w:r>
      <w:r>
        <w:rPr>
          <w:sz w:val="28"/>
          <w:szCs w:val="28"/>
        </w:rPr>
        <w:t xml:space="preserve"> </w:t>
      </w:r>
      <w:r w:rsidRPr="00A6235D">
        <w:rPr>
          <w:sz w:val="28"/>
          <w:szCs w:val="28"/>
        </w:rPr>
        <w:t>руб., что на 1,31% больше чем в 2022г. (3326,88 тыс. руб.).</w:t>
      </w:r>
    </w:p>
    <w:p w14:paraId="71FC204B" w14:textId="77777777" w:rsidR="00A6235D" w:rsidRPr="00A6235D" w:rsidRDefault="00A6235D" w:rsidP="00A6235D">
      <w:pPr>
        <w:autoSpaceDE w:val="0"/>
        <w:autoSpaceDN w:val="0"/>
        <w:adjustRightInd w:val="0"/>
        <w:ind w:firstLine="709"/>
        <w:jc w:val="both"/>
        <w:rPr>
          <w:color w:val="000000"/>
          <w:sz w:val="28"/>
          <w:szCs w:val="28"/>
        </w:rPr>
      </w:pPr>
      <w:r w:rsidRPr="00A6235D">
        <w:rPr>
          <w:sz w:val="28"/>
          <w:szCs w:val="28"/>
        </w:rPr>
        <w:t>Расходы консолидированного бюджета на развитие и поддержку субъектов малого и среднего предпринимательства в расчете на 1 человека населения в 2023г. составили 72,90 руб., на 1,38 % больше чем в 2022г.</w:t>
      </w:r>
    </w:p>
    <w:p w14:paraId="1074F588" w14:textId="77777777" w:rsidR="00A6235D" w:rsidRPr="00A6235D" w:rsidRDefault="00A6235D" w:rsidP="00A6235D">
      <w:pPr>
        <w:autoSpaceDE w:val="0"/>
        <w:autoSpaceDN w:val="0"/>
        <w:adjustRightInd w:val="0"/>
        <w:ind w:firstLine="709"/>
        <w:jc w:val="both"/>
        <w:rPr>
          <w:sz w:val="28"/>
          <w:szCs w:val="28"/>
        </w:rPr>
      </w:pPr>
    </w:p>
    <w:p w14:paraId="60CD4720" w14:textId="24440D1A" w:rsidR="00D8635D" w:rsidRPr="00180680" w:rsidRDefault="00D8635D" w:rsidP="00A6235D">
      <w:pPr>
        <w:pStyle w:val="ac"/>
        <w:numPr>
          <w:ilvl w:val="1"/>
          <w:numId w:val="43"/>
        </w:numPr>
        <w:tabs>
          <w:tab w:val="left" w:pos="709"/>
        </w:tabs>
      </w:pPr>
      <w:r w:rsidRPr="00180680">
        <w:t>Коммунальное хозяйство</w:t>
      </w:r>
      <w:bookmarkEnd w:id="15"/>
      <w:bookmarkEnd w:id="16"/>
    </w:p>
    <w:p w14:paraId="2A3B2304" w14:textId="77777777" w:rsidR="00180680" w:rsidRPr="00180680" w:rsidRDefault="00180680" w:rsidP="00180680"/>
    <w:p w14:paraId="3F542453" w14:textId="77777777" w:rsidR="00180680" w:rsidRPr="00180680" w:rsidRDefault="00180680" w:rsidP="00180680"/>
    <w:p w14:paraId="5247FFE2" w14:textId="77777777" w:rsidR="00180680" w:rsidRDefault="00180680" w:rsidP="00180680">
      <w:pPr>
        <w:autoSpaceDE w:val="0"/>
        <w:autoSpaceDN w:val="0"/>
        <w:adjustRightInd w:val="0"/>
        <w:ind w:firstLine="709"/>
        <w:jc w:val="both"/>
        <w:rPr>
          <w:sz w:val="28"/>
          <w:szCs w:val="28"/>
        </w:rPr>
      </w:pPr>
      <w:bookmarkStart w:id="17" w:name="_Toc435564175"/>
      <w:r w:rsidRPr="00017535">
        <w:rPr>
          <w:sz w:val="28"/>
          <w:szCs w:val="28"/>
        </w:rPr>
        <w:t>Жилищно-коммунальное хозяйство является одной из базовых отраслей экономики Рыбинского района, обеспечивающей население района жизненно важными услугами: отопление, горячее и холодное водоснабжение, водоотведение, электроснабжение, газоснабжение.</w:t>
      </w:r>
    </w:p>
    <w:p w14:paraId="2F3067E8" w14:textId="77777777" w:rsidR="00180680" w:rsidRPr="00017535" w:rsidRDefault="00180680" w:rsidP="00180680">
      <w:pPr>
        <w:autoSpaceDE w:val="0"/>
        <w:autoSpaceDN w:val="0"/>
        <w:adjustRightInd w:val="0"/>
        <w:ind w:firstLine="709"/>
        <w:jc w:val="both"/>
        <w:rPr>
          <w:sz w:val="28"/>
          <w:szCs w:val="28"/>
        </w:rPr>
      </w:pPr>
      <w:r w:rsidRPr="00017535">
        <w:rPr>
          <w:sz w:val="28"/>
          <w:szCs w:val="28"/>
        </w:rPr>
        <w:t>На сегодняшний день общая площадь жилищного фонда района составляет 81</w:t>
      </w:r>
      <w:r>
        <w:rPr>
          <w:sz w:val="28"/>
          <w:szCs w:val="28"/>
        </w:rPr>
        <w:t>3</w:t>
      </w:r>
      <w:r w:rsidRPr="00017535">
        <w:rPr>
          <w:sz w:val="28"/>
          <w:szCs w:val="28"/>
        </w:rPr>
        <w:t>,</w:t>
      </w:r>
      <w:r>
        <w:rPr>
          <w:sz w:val="28"/>
          <w:szCs w:val="28"/>
        </w:rPr>
        <w:t>760</w:t>
      </w:r>
      <w:r w:rsidRPr="00017535">
        <w:rPr>
          <w:sz w:val="28"/>
          <w:szCs w:val="28"/>
        </w:rPr>
        <w:t xml:space="preserve"> </w:t>
      </w:r>
      <w:proofErr w:type="gramStart"/>
      <w:r w:rsidRPr="00017535">
        <w:rPr>
          <w:sz w:val="28"/>
          <w:szCs w:val="28"/>
        </w:rPr>
        <w:t>тыс.м</w:t>
      </w:r>
      <w:proofErr w:type="gramEnd"/>
      <w:r w:rsidRPr="00017535">
        <w:rPr>
          <w:sz w:val="28"/>
          <w:szCs w:val="28"/>
        </w:rPr>
        <w:t>2.</w:t>
      </w:r>
    </w:p>
    <w:p w14:paraId="6F0EEAD9" w14:textId="77777777" w:rsidR="00180680" w:rsidRPr="00DB7333" w:rsidRDefault="00180680" w:rsidP="00180680">
      <w:pPr>
        <w:tabs>
          <w:tab w:val="left" w:pos="567"/>
        </w:tabs>
        <w:autoSpaceDE w:val="0"/>
        <w:autoSpaceDN w:val="0"/>
        <w:adjustRightInd w:val="0"/>
        <w:ind w:firstLine="708"/>
        <w:jc w:val="both"/>
        <w:rPr>
          <w:rFonts w:ascii="Times New Roman CYR" w:hAnsi="Times New Roman CYR" w:cs="Times New Roman CYR"/>
          <w:color w:val="221E1F"/>
          <w:sz w:val="28"/>
          <w:szCs w:val="28"/>
        </w:rPr>
      </w:pPr>
      <w:r w:rsidRPr="00DB7333">
        <w:rPr>
          <w:rFonts w:ascii="Times New Roman CYR" w:hAnsi="Times New Roman CYR" w:cs="Times New Roman CYR"/>
          <w:color w:val="221E1F"/>
          <w:sz w:val="28"/>
          <w:szCs w:val="28"/>
        </w:rPr>
        <w:t xml:space="preserve">На территории района осуществляет свою деятельность 13 </w:t>
      </w:r>
      <w:proofErr w:type="spellStart"/>
      <w:r w:rsidRPr="00DB7333">
        <w:rPr>
          <w:rFonts w:ascii="Times New Roman CYR" w:hAnsi="Times New Roman CYR" w:cs="Times New Roman CYR"/>
          <w:color w:val="221E1F"/>
          <w:sz w:val="28"/>
          <w:szCs w:val="28"/>
        </w:rPr>
        <w:t>ресурсонабжающих</w:t>
      </w:r>
      <w:proofErr w:type="spellEnd"/>
      <w:r w:rsidRPr="00DB7333">
        <w:rPr>
          <w:rFonts w:ascii="Times New Roman CYR" w:hAnsi="Times New Roman CYR" w:cs="Times New Roman CYR"/>
          <w:color w:val="221E1F"/>
          <w:sz w:val="28"/>
          <w:szCs w:val="28"/>
        </w:rPr>
        <w:t xml:space="preserve"> организаций и 4 управляющих компании, из которых доля частных составляет 76 %.</w:t>
      </w:r>
    </w:p>
    <w:p w14:paraId="2A54702F" w14:textId="77777777" w:rsidR="00180680" w:rsidRPr="00DB7333" w:rsidRDefault="00180680" w:rsidP="00180680">
      <w:pPr>
        <w:tabs>
          <w:tab w:val="left" w:pos="1134"/>
        </w:tabs>
        <w:autoSpaceDE w:val="0"/>
        <w:autoSpaceDN w:val="0"/>
        <w:adjustRightInd w:val="0"/>
        <w:ind w:firstLine="708"/>
        <w:jc w:val="both"/>
        <w:rPr>
          <w:rFonts w:ascii="Times New Roman CYR" w:hAnsi="Times New Roman CYR" w:cs="Times New Roman CYR"/>
          <w:color w:val="221E1F"/>
          <w:sz w:val="28"/>
          <w:szCs w:val="28"/>
        </w:rPr>
      </w:pPr>
      <w:r w:rsidRPr="00DB7333">
        <w:rPr>
          <w:rFonts w:ascii="Times New Roman CYR" w:hAnsi="Times New Roman CYR" w:cs="Times New Roman CYR"/>
          <w:color w:val="221E1F"/>
          <w:sz w:val="28"/>
          <w:szCs w:val="28"/>
        </w:rPr>
        <w:t>Теплос</w:t>
      </w:r>
      <w:r>
        <w:rPr>
          <w:rFonts w:ascii="Times New Roman CYR" w:hAnsi="Times New Roman CYR" w:cs="Times New Roman CYR"/>
          <w:color w:val="221E1F"/>
          <w:sz w:val="28"/>
          <w:szCs w:val="28"/>
        </w:rPr>
        <w:t xml:space="preserve">набжение осуществляется от </w:t>
      </w:r>
      <w:r w:rsidRPr="00180680">
        <w:rPr>
          <w:rFonts w:ascii="Times New Roman CYR" w:hAnsi="Times New Roman CYR" w:cs="Times New Roman CYR"/>
          <w:color w:val="221E1F"/>
          <w:sz w:val="28"/>
          <w:szCs w:val="28"/>
        </w:rPr>
        <w:t>32</w:t>
      </w:r>
      <w:r>
        <w:rPr>
          <w:rFonts w:ascii="Times New Roman CYR" w:hAnsi="Times New Roman CYR" w:cs="Times New Roman CYR"/>
          <w:color w:val="221E1F"/>
          <w:sz w:val="28"/>
          <w:szCs w:val="28"/>
        </w:rPr>
        <w:t xml:space="preserve"> котельных, эксплуатируемых </w:t>
      </w:r>
      <w:r w:rsidRPr="00180680">
        <w:rPr>
          <w:rFonts w:ascii="Times New Roman CYR" w:hAnsi="Times New Roman CYR" w:cs="Times New Roman CYR"/>
          <w:color w:val="221E1F"/>
          <w:sz w:val="28"/>
          <w:szCs w:val="28"/>
        </w:rPr>
        <w:t>6-</w:t>
      </w:r>
      <w:r w:rsidRPr="00DB7333">
        <w:rPr>
          <w:rFonts w:ascii="Times New Roman CYR" w:hAnsi="Times New Roman CYR" w:cs="Times New Roman CYR"/>
          <w:color w:val="221E1F"/>
          <w:sz w:val="28"/>
          <w:szCs w:val="28"/>
        </w:rPr>
        <w:t>тью РСО и расположенных в разных поселениях района.  Их общая мощность составляет 140,65 Гкал/час. Протяженность теплосетей 117,22 км.</w:t>
      </w:r>
    </w:p>
    <w:p w14:paraId="04607D8A" w14:textId="77777777" w:rsidR="00180680" w:rsidRPr="00DB7333" w:rsidRDefault="00180680" w:rsidP="00180680">
      <w:pPr>
        <w:autoSpaceDE w:val="0"/>
        <w:autoSpaceDN w:val="0"/>
        <w:adjustRightInd w:val="0"/>
        <w:ind w:firstLine="708"/>
        <w:jc w:val="both"/>
        <w:rPr>
          <w:rFonts w:ascii="Times New Roman CYR" w:hAnsi="Times New Roman CYR" w:cs="Times New Roman CYR"/>
          <w:color w:val="221E1F"/>
          <w:sz w:val="28"/>
          <w:szCs w:val="28"/>
        </w:rPr>
      </w:pPr>
      <w:r w:rsidRPr="00DB7333">
        <w:rPr>
          <w:rFonts w:ascii="Times New Roman CYR" w:hAnsi="Times New Roman CYR" w:cs="Times New Roman CYR"/>
          <w:color w:val="221E1F"/>
          <w:sz w:val="28"/>
          <w:szCs w:val="28"/>
        </w:rPr>
        <w:t xml:space="preserve"> Основными источниками водоснабжения населения Рыбинского района являются подземные водоисточники, обеспечивающие централизованным водоснабжением 20,4 тыс. человек. </w:t>
      </w:r>
    </w:p>
    <w:p w14:paraId="04BCCF09" w14:textId="77777777" w:rsidR="00180680" w:rsidRPr="00DB7333" w:rsidRDefault="00180680" w:rsidP="00180680">
      <w:pPr>
        <w:autoSpaceDE w:val="0"/>
        <w:autoSpaceDN w:val="0"/>
        <w:adjustRightInd w:val="0"/>
        <w:ind w:firstLine="708"/>
        <w:jc w:val="both"/>
        <w:rPr>
          <w:rFonts w:ascii="Times New Roman CYR" w:hAnsi="Times New Roman CYR" w:cs="Times New Roman CYR"/>
          <w:color w:val="221E1F"/>
          <w:sz w:val="28"/>
          <w:szCs w:val="28"/>
        </w:rPr>
      </w:pPr>
      <w:r w:rsidRPr="00DB7333">
        <w:rPr>
          <w:rFonts w:ascii="Times New Roman CYR" w:hAnsi="Times New Roman CYR" w:cs="Times New Roman CYR"/>
          <w:color w:val="221E1F"/>
          <w:sz w:val="28"/>
          <w:szCs w:val="28"/>
        </w:rPr>
        <w:t xml:space="preserve">Количество водозаборных скважин составляет 78 шт., из них 55 рабочих и 23 резервных. </w:t>
      </w:r>
    </w:p>
    <w:p w14:paraId="5A5F2CB6" w14:textId="77777777" w:rsidR="00180680" w:rsidRPr="00DB7333" w:rsidRDefault="00180680" w:rsidP="00180680">
      <w:pPr>
        <w:autoSpaceDE w:val="0"/>
        <w:autoSpaceDN w:val="0"/>
        <w:adjustRightInd w:val="0"/>
        <w:ind w:firstLine="708"/>
        <w:jc w:val="both"/>
        <w:rPr>
          <w:rFonts w:ascii="Times New Roman CYR" w:hAnsi="Times New Roman CYR" w:cs="Times New Roman CYR"/>
          <w:color w:val="221E1F"/>
          <w:sz w:val="28"/>
          <w:szCs w:val="28"/>
        </w:rPr>
      </w:pPr>
      <w:r w:rsidRPr="00DB7333">
        <w:rPr>
          <w:rFonts w:ascii="Times New Roman CYR" w:hAnsi="Times New Roman CYR" w:cs="Times New Roman CYR"/>
          <w:color w:val="221E1F"/>
          <w:sz w:val="28"/>
          <w:szCs w:val="28"/>
        </w:rPr>
        <w:t xml:space="preserve">Количество очистных сооружений 2 шт. </w:t>
      </w:r>
    </w:p>
    <w:p w14:paraId="104334E9" w14:textId="77777777" w:rsidR="00180680" w:rsidRPr="00DB7333" w:rsidRDefault="00180680" w:rsidP="00180680">
      <w:pPr>
        <w:autoSpaceDE w:val="0"/>
        <w:autoSpaceDN w:val="0"/>
        <w:adjustRightInd w:val="0"/>
        <w:ind w:firstLine="708"/>
        <w:jc w:val="both"/>
        <w:rPr>
          <w:rFonts w:ascii="Times New Roman CYR" w:hAnsi="Times New Roman CYR" w:cs="Times New Roman CYR"/>
          <w:color w:val="221E1F"/>
          <w:sz w:val="28"/>
          <w:szCs w:val="28"/>
        </w:rPr>
      </w:pPr>
      <w:r w:rsidRPr="00DB7333">
        <w:rPr>
          <w:rFonts w:ascii="Times New Roman CYR" w:hAnsi="Times New Roman CYR" w:cs="Times New Roman CYR"/>
          <w:color w:val="221E1F"/>
          <w:sz w:val="28"/>
          <w:szCs w:val="28"/>
        </w:rPr>
        <w:t>Протяженность сетей водоснабжения 203,83 км.</w:t>
      </w:r>
    </w:p>
    <w:p w14:paraId="7D518C9B" w14:textId="77777777" w:rsidR="00180680" w:rsidRPr="00DB7333" w:rsidRDefault="00180680" w:rsidP="00180680">
      <w:pPr>
        <w:autoSpaceDE w:val="0"/>
        <w:autoSpaceDN w:val="0"/>
        <w:adjustRightInd w:val="0"/>
        <w:ind w:firstLine="708"/>
        <w:jc w:val="both"/>
        <w:rPr>
          <w:rFonts w:ascii="Times New Roman CYR" w:hAnsi="Times New Roman CYR" w:cs="Times New Roman CYR"/>
          <w:color w:val="221E1F"/>
          <w:sz w:val="28"/>
          <w:szCs w:val="28"/>
        </w:rPr>
      </w:pPr>
      <w:r w:rsidRPr="00DB7333">
        <w:rPr>
          <w:rFonts w:ascii="Times New Roman CYR" w:hAnsi="Times New Roman CYR" w:cs="Times New Roman CYR"/>
          <w:color w:val="221E1F"/>
          <w:sz w:val="28"/>
          <w:szCs w:val="28"/>
        </w:rPr>
        <w:t xml:space="preserve">Централизованная система канализации охватывает 45% жилого фонда. Функционируют очистные сооружения канализации п. Саянский и с.  </w:t>
      </w:r>
      <w:proofErr w:type="spellStart"/>
      <w:r w:rsidRPr="00DB7333">
        <w:rPr>
          <w:rFonts w:ascii="Times New Roman CYR" w:hAnsi="Times New Roman CYR" w:cs="Times New Roman CYR"/>
          <w:color w:val="221E1F"/>
          <w:sz w:val="28"/>
          <w:szCs w:val="28"/>
        </w:rPr>
        <w:t>Переясловка</w:t>
      </w:r>
      <w:proofErr w:type="spellEnd"/>
      <w:r w:rsidRPr="00DB7333">
        <w:rPr>
          <w:rFonts w:ascii="Times New Roman CYR" w:hAnsi="Times New Roman CYR" w:cs="Times New Roman CYR"/>
          <w:color w:val="221E1F"/>
          <w:sz w:val="28"/>
          <w:szCs w:val="28"/>
        </w:rPr>
        <w:t xml:space="preserve">. В г. Заозерном, ввиду того что имеющиеся очистные сооружения выработали свой ресурс и пришли в негодность, сточные воды без очистки сбрасываются на рельеф, как и в других поселениях района в отсутствие очистных сооружений. </w:t>
      </w:r>
    </w:p>
    <w:p w14:paraId="3C8C1ED4" w14:textId="77777777" w:rsidR="00180680" w:rsidRPr="00DB7333" w:rsidRDefault="00180680" w:rsidP="00180680">
      <w:pPr>
        <w:autoSpaceDE w:val="0"/>
        <w:autoSpaceDN w:val="0"/>
        <w:adjustRightInd w:val="0"/>
        <w:ind w:firstLine="708"/>
        <w:jc w:val="both"/>
        <w:rPr>
          <w:rFonts w:ascii="Times New Roman CYR" w:hAnsi="Times New Roman CYR" w:cs="Times New Roman CYR"/>
          <w:color w:val="221E1F"/>
          <w:sz w:val="28"/>
          <w:szCs w:val="28"/>
        </w:rPr>
      </w:pPr>
      <w:r w:rsidRPr="00DB7333">
        <w:rPr>
          <w:rFonts w:ascii="Times New Roman CYR" w:hAnsi="Times New Roman CYR" w:cs="Times New Roman CYR"/>
          <w:color w:val="221E1F"/>
          <w:sz w:val="28"/>
          <w:szCs w:val="28"/>
        </w:rPr>
        <w:t>Протяженность сетей водоотведения составляет 55,45 км.</w:t>
      </w:r>
    </w:p>
    <w:p w14:paraId="6687830E" w14:textId="77777777" w:rsidR="00180680" w:rsidRPr="00DB7333" w:rsidRDefault="00180680" w:rsidP="00180680">
      <w:pPr>
        <w:autoSpaceDE w:val="0"/>
        <w:autoSpaceDN w:val="0"/>
        <w:adjustRightInd w:val="0"/>
        <w:ind w:firstLine="708"/>
        <w:jc w:val="both"/>
        <w:rPr>
          <w:rFonts w:ascii="Times New Roman CYR" w:hAnsi="Times New Roman CYR" w:cs="Times New Roman CYR"/>
          <w:color w:val="221E1F"/>
          <w:sz w:val="28"/>
          <w:szCs w:val="28"/>
        </w:rPr>
      </w:pPr>
      <w:r w:rsidRPr="00DB7333">
        <w:rPr>
          <w:rFonts w:ascii="Times New Roman CYR" w:hAnsi="Times New Roman CYR" w:cs="Times New Roman CYR"/>
          <w:color w:val="221E1F"/>
          <w:sz w:val="28"/>
          <w:szCs w:val="28"/>
        </w:rPr>
        <w:t xml:space="preserve">От части жилой, общественной застройки и промышленных предприятий канализование хозяйственно-бытовых сточных вод осуществляется в отдельно построенные септики. </w:t>
      </w:r>
    </w:p>
    <w:p w14:paraId="77BB9A55" w14:textId="77777777" w:rsidR="00180680" w:rsidRDefault="00180680" w:rsidP="00180680">
      <w:pPr>
        <w:tabs>
          <w:tab w:val="left" w:pos="567"/>
        </w:tabs>
        <w:autoSpaceDE w:val="0"/>
        <w:autoSpaceDN w:val="0"/>
        <w:adjustRightInd w:val="0"/>
        <w:ind w:firstLine="708"/>
        <w:jc w:val="both"/>
        <w:rPr>
          <w:rFonts w:ascii="Times New Roman CYR" w:hAnsi="Times New Roman CYR" w:cs="Times New Roman CYR"/>
          <w:color w:val="221E1F"/>
          <w:szCs w:val="28"/>
        </w:rPr>
      </w:pPr>
      <w:r w:rsidRPr="00DB7333">
        <w:rPr>
          <w:rFonts w:ascii="Times New Roman CYR" w:hAnsi="Times New Roman CYR" w:cs="Times New Roman CYR"/>
          <w:color w:val="221E1F"/>
          <w:sz w:val="28"/>
          <w:szCs w:val="28"/>
        </w:rPr>
        <w:tab/>
        <w:t xml:space="preserve">Объекты коммунальной инфраструктуры характеризуются большой степенью изношенности, что сказывается на качестве оказываемых услуг. </w:t>
      </w:r>
    </w:p>
    <w:p w14:paraId="731C9E72" w14:textId="77777777" w:rsidR="00180680" w:rsidRPr="00180680" w:rsidRDefault="00180680" w:rsidP="00180680">
      <w:pPr>
        <w:tabs>
          <w:tab w:val="left" w:pos="567"/>
        </w:tabs>
        <w:autoSpaceDE w:val="0"/>
        <w:autoSpaceDN w:val="0"/>
        <w:adjustRightInd w:val="0"/>
        <w:ind w:firstLine="708"/>
        <w:jc w:val="both"/>
        <w:rPr>
          <w:rFonts w:ascii="Times New Roman CYR" w:hAnsi="Times New Roman CYR" w:cs="Times New Roman CYR"/>
          <w:color w:val="221E1F"/>
          <w:sz w:val="28"/>
          <w:szCs w:val="28"/>
        </w:rPr>
      </w:pPr>
      <w:r w:rsidRPr="00180680">
        <w:rPr>
          <w:rFonts w:ascii="Times New Roman CYR" w:hAnsi="Times New Roman CYR" w:cs="Times New Roman CYR"/>
          <w:color w:val="221E1F"/>
          <w:sz w:val="28"/>
          <w:szCs w:val="28"/>
        </w:rPr>
        <w:lastRenderedPageBreak/>
        <w:t xml:space="preserve">В 2024 году за счет средств резервного фонда Красноярского края были выполнены ремонтно-восстановительные работы водонапорной башни в </w:t>
      </w:r>
      <w:proofErr w:type="spellStart"/>
      <w:r w:rsidRPr="00180680">
        <w:rPr>
          <w:rFonts w:ascii="Times New Roman CYR" w:hAnsi="Times New Roman CYR" w:cs="Times New Roman CYR"/>
          <w:color w:val="221E1F"/>
          <w:sz w:val="28"/>
          <w:szCs w:val="28"/>
        </w:rPr>
        <w:t>с.Александровка</w:t>
      </w:r>
      <w:proofErr w:type="spellEnd"/>
      <w:r w:rsidRPr="00180680">
        <w:rPr>
          <w:rFonts w:ascii="Times New Roman CYR" w:hAnsi="Times New Roman CYR" w:cs="Times New Roman CYR"/>
          <w:color w:val="221E1F"/>
          <w:sz w:val="28"/>
          <w:szCs w:val="28"/>
        </w:rPr>
        <w:t xml:space="preserve"> Рыбинского района на сумму 2 500 000,00 руб., дополнительно из бюджета Рыбинского района на ремонтно-восстановительные работы было выделено 350 556, 15 руб.</w:t>
      </w:r>
    </w:p>
    <w:p w14:paraId="2BF76716" w14:textId="77777777" w:rsidR="00180680" w:rsidRPr="00180680" w:rsidRDefault="00180680" w:rsidP="00180680">
      <w:pPr>
        <w:tabs>
          <w:tab w:val="left" w:pos="567"/>
        </w:tabs>
        <w:autoSpaceDE w:val="0"/>
        <w:autoSpaceDN w:val="0"/>
        <w:adjustRightInd w:val="0"/>
        <w:ind w:firstLine="708"/>
        <w:jc w:val="both"/>
        <w:rPr>
          <w:rFonts w:ascii="Times New Roman CYR" w:hAnsi="Times New Roman CYR" w:cs="Times New Roman CYR"/>
          <w:color w:val="221E1F"/>
          <w:sz w:val="28"/>
          <w:szCs w:val="28"/>
        </w:rPr>
      </w:pPr>
      <w:r w:rsidRPr="00180680">
        <w:rPr>
          <w:rFonts w:ascii="Times New Roman CYR" w:hAnsi="Times New Roman CYR" w:cs="Times New Roman CYR"/>
          <w:color w:val="221E1F"/>
          <w:sz w:val="28"/>
          <w:szCs w:val="28"/>
        </w:rPr>
        <w:t xml:space="preserve">Также выполнен ремонт и восстановление участка тепловой сети в </w:t>
      </w:r>
      <w:proofErr w:type="spellStart"/>
      <w:r w:rsidRPr="00180680">
        <w:rPr>
          <w:rFonts w:ascii="Times New Roman CYR" w:hAnsi="Times New Roman CYR" w:cs="Times New Roman CYR"/>
          <w:color w:val="221E1F"/>
          <w:sz w:val="28"/>
          <w:szCs w:val="28"/>
        </w:rPr>
        <w:t>с.Двуречное</w:t>
      </w:r>
      <w:proofErr w:type="spellEnd"/>
      <w:r w:rsidRPr="00180680">
        <w:rPr>
          <w:rFonts w:ascii="Times New Roman CYR" w:hAnsi="Times New Roman CYR" w:cs="Times New Roman CYR"/>
          <w:color w:val="221E1F"/>
          <w:sz w:val="28"/>
          <w:szCs w:val="28"/>
        </w:rPr>
        <w:t xml:space="preserve"> Рыбинского района, финансирование осуществляется за счет средств резервного фонда Красноярского края в сумме 4 933 901,23 руб.</w:t>
      </w:r>
    </w:p>
    <w:p w14:paraId="4D3A9194" w14:textId="77777777" w:rsidR="00180680" w:rsidRPr="00180680" w:rsidRDefault="00180680" w:rsidP="00180680">
      <w:pPr>
        <w:tabs>
          <w:tab w:val="left" w:pos="567"/>
        </w:tabs>
        <w:autoSpaceDE w:val="0"/>
        <w:autoSpaceDN w:val="0"/>
        <w:adjustRightInd w:val="0"/>
        <w:ind w:firstLine="708"/>
        <w:jc w:val="both"/>
        <w:rPr>
          <w:rFonts w:ascii="Times New Roman CYR" w:hAnsi="Times New Roman CYR" w:cs="Times New Roman CYR"/>
          <w:color w:val="221E1F"/>
          <w:sz w:val="28"/>
          <w:szCs w:val="28"/>
        </w:rPr>
      </w:pPr>
      <w:r w:rsidRPr="00180680">
        <w:rPr>
          <w:rFonts w:ascii="Times New Roman CYR" w:hAnsi="Times New Roman CYR" w:cs="Times New Roman CYR"/>
          <w:color w:val="221E1F"/>
          <w:sz w:val="28"/>
          <w:szCs w:val="28"/>
        </w:rPr>
        <w:t>В с. Бородино выполнен капитальный ремонт водонапорной башни и скважины за счёт субсидий из краевого бюджета в размере 12 700 000,00 руб.</w:t>
      </w:r>
    </w:p>
    <w:p w14:paraId="6479F0C4" w14:textId="40B50351" w:rsidR="00DB29EE" w:rsidRPr="00017535" w:rsidRDefault="00DB7333" w:rsidP="00E22762">
      <w:pPr>
        <w:tabs>
          <w:tab w:val="left" w:pos="567"/>
        </w:tabs>
        <w:autoSpaceDE w:val="0"/>
        <w:autoSpaceDN w:val="0"/>
        <w:adjustRightInd w:val="0"/>
        <w:ind w:firstLine="708"/>
        <w:jc w:val="both"/>
        <w:rPr>
          <w:rFonts w:ascii="Times New Roman CYR" w:hAnsi="Times New Roman CYR" w:cs="Times New Roman CYR"/>
          <w:color w:val="221E1F"/>
          <w:sz w:val="28"/>
          <w:szCs w:val="28"/>
        </w:rPr>
      </w:pPr>
      <w:r w:rsidRPr="00DB7333">
        <w:rPr>
          <w:rFonts w:ascii="Times New Roman CYR" w:hAnsi="Times New Roman CYR" w:cs="Times New Roman CYR"/>
          <w:color w:val="221E1F"/>
          <w:sz w:val="28"/>
          <w:szCs w:val="28"/>
        </w:rPr>
        <w:t xml:space="preserve"> </w:t>
      </w:r>
      <w:r>
        <w:rPr>
          <w:rFonts w:ascii="Times New Roman CYR" w:hAnsi="Times New Roman CYR" w:cs="Times New Roman CYR"/>
          <w:color w:val="221E1F"/>
          <w:szCs w:val="28"/>
        </w:rPr>
        <w:t xml:space="preserve"> </w:t>
      </w:r>
    </w:p>
    <w:p w14:paraId="3516843E" w14:textId="77777777" w:rsidR="00DF2DF6" w:rsidRDefault="00DF2DF6" w:rsidP="00A6235D">
      <w:pPr>
        <w:pStyle w:val="ac"/>
        <w:numPr>
          <w:ilvl w:val="1"/>
          <w:numId w:val="43"/>
        </w:numPr>
        <w:tabs>
          <w:tab w:val="left" w:pos="709"/>
        </w:tabs>
      </w:pPr>
      <w:bookmarkStart w:id="18" w:name="_Toc150948698"/>
      <w:r w:rsidRPr="00213D2F">
        <w:t>Транспорт</w:t>
      </w:r>
      <w:bookmarkEnd w:id="17"/>
      <w:bookmarkEnd w:id="18"/>
      <w:r w:rsidRPr="002E43FB">
        <w:t xml:space="preserve"> </w:t>
      </w:r>
    </w:p>
    <w:p w14:paraId="56688DE0" w14:textId="77777777" w:rsidR="00180680" w:rsidRDefault="00180680" w:rsidP="00D25419">
      <w:pPr>
        <w:widowControl w:val="0"/>
        <w:autoSpaceDE w:val="0"/>
        <w:autoSpaceDN w:val="0"/>
        <w:adjustRightInd w:val="0"/>
        <w:spacing w:line="360" w:lineRule="atLeast"/>
        <w:ind w:firstLine="708"/>
        <w:jc w:val="both"/>
        <w:rPr>
          <w:spacing w:val="-4"/>
          <w:kern w:val="32"/>
          <w:sz w:val="28"/>
          <w:szCs w:val="28"/>
        </w:rPr>
      </w:pPr>
    </w:p>
    <w:p w14:paraId="32F0C948" w14:textId="77777777" w:rsidR="00180680" w:rsidRPr="00D25419" w:rsidRDefault="00180680" w:rsidP="00180680">
      <w:pPr>
        <w:widowControl w:val="0"/>
        <w:autoSpaceDE w:val="0"/>
        <w:autoSpaceDN w:val="0"/>
        <w:adjustRightInd w:val="0"/>
        <w:spacing w:line="360" w:lineRule="atLeast"/>
        <w:ind w:firstLine="708"/>
        <w:jc w:val="both"/>
        <w:rPr>
          <w:spacing w:val="-4"/>
          <w:kern w:val="32"/>
          <w:sz w:val="28"/>
          <w:szCs w:val="28"/>
        </w:rPr>
      </w:pPr>
      <w:r w:rsidRPr="00D25419">
        <w:rPr>
          <w:spacing w:val="-4"/>
          <w:kern w:val="32"/>
          <w:sz w:val="28"/>
          <w:szCs w:val="28"/>
        </w:rPr>
        <w:t xml:space="preserve">Транспорт играет важнейшую роль в экономике Рыбинского района и в последние годы в целом удовлетворяет спрос населения и экономики в перевозках пассажиров и грузов. </w:t>
      </w:r>
    </w:p>
    <w:p w14:paraId="5A669C1B" w14:textId="77777777" w:rsidR="00180680" w:rsidRPr="00D25419" w:rsidRDefault="00180680" w:rsidP="00180680">
      <w:pPr>
        <w:autoSpaceDE w:val="0"/>
        <w:autoSpaceDN w:val="0"/>
        <w:adjustRightInd w:val="0"/>
        <w:ind w:firstLine="708"/>
        <w:jc w:val="both"/>
        <w:rPr>
          <w:spacing w:val="-4"/>
          <w:kern w:val="32"/>
          <w:sz w:val="28"/>
          <w:szCs w:val="28"/>
        </w:rPr>
      </w:pPr>
      <w:r w:rsidRPr="00D25419">
        <w:rPr>
          <w:spacing w:val="-4"/>
          <w:kern w:val="32"/>
          <w:sz w:val="28"/>
          <w:szCs w:val="28"/>
        </w:rPr>
        <w:t xml:space="preserve">Развитие человеческого потенциала, улучшение условий жизни требует нового уровня обеспечения транспортного обслуживания населения. </w:t>
      </w:r>
    </w:p>
    <w:p w14:paraId="2D7FA68E" w14:textId="77777777" w:rsidR="00180680" w:rsidRPr="00D25419" w:rsidRDefault="00180680" w:rsidP="00180680">
      <w:pPr>
        <w:autoSpaceDE w:val="0"/>
        <w:autoSpaceDN w:val="0"/>
        <w:adjustRightInd w:val="0"/>
        <w:ind w:firstLine="709"/>
        <w:jc w:val="both"/>
        <w:rPr>
          <w:rFonts w:ascii="Times New Roman CYR" w:hAnsi="Times New Roman CYR" w:cs="Times New Roman CYR"/>
          <w:sz w:val="28"/>
          <w:szCs w:val="28"/>
        </w:rPr>
      </w:pPr>
      <w:r w:rsidRPr="00D25419">
        <w:rPr>
          <w:rFonts w:ascii="Times New Roman CYR" w:hAnsi="Times New Roman CYR" w:cs="Times New Roman CYR"/>
          <w:sz w:val="28"/>
          <w:szCs w:val="28"/>
        </w:rPr>
        <w:t>Предприятия транспорта района представлены структурными подразделениями филиала ОАО «РЖД» – «Красноярская железная дорога», автомобильным транспортом (</w:t>
      </w:r>
      <w:proofErr w:type="spellStart"/>
      <w:r w:rsidRPr="00D25419">
        <w:rPr>
          <w:rFonts w:ascii="Times New Roman CYR" w:hAnsi="Times New Roman CYR" w:cs="Times New Roman CYR"/>
          <w:sz w:val="28"/>
          <w:szCs w:val="28"/>
        </w:rPr>
        <w:t>Заозерновский</w:t>
      </w:r>
      <w:proofErr w:type="spellEnd"/>
      <w:r w:rsidRPr="00D25419">
        <w:rPr>
          <w:rFonts w:ascii="Times New Roman CYR" w:hAnsi="Times New Roman CYR" w:cs="Times New Roman CYR"/>
          <w:sz w:val="28"/>
          <w:szCs w:val="28"/>
        </w:rPr>
        <w:t xml:space="preserve"> филиал ГПКК «Краевое АТП» и предприятием по эксплуатации автомобильных дорог общего пользования (Рыбинский филиал </w:t>
      </w:r>
      <w:proofErr w:type="spellStart"/>
      <w:r w:rsidRPr="00D25419">
        <w:rPr>
          <w:rFonts w:ascii="Times New Roman CYR" w:hAnsi="Times New Roman CYR" w:cs="Times New Roman CYR"/>
          <w:sz w:val="28"/>
          <w:szCs w:val="28"/>
        </w:rPr>
        <w:t>КрайДЭО</w:t>
      </w:r>
      <w:proofErr w:type="spellEnd"/>
      <w:r w:rsidRPr="00D25419">
        <w:rPr>
          <w:rFonts w:ascii="Times New Roman CYR" w:hAnsi="Times New Roman CYR" w:cs="Times New Roman CYR"/>
          <w:sz w:val="28"/>
          <w:szCs w:val="28"/>
        </w:rPr>
        <w:t xml:space="preserve">). </w:t>
      </w:r>
    </w:p>
    <w:p w14:paraId="15255AE6" w14:textId="77777777" w:rsidR="00180680" w:rsidRPr="00D25419" w:rsidRDefault="00180680" w:rsidP="00180680">
      <w:pPr>
        <w:autoSpaceDE w:val="0"/>
        <w:autoSpaceDN w:val="0"/>
        <w:adjustRightInd w:val="0"/>
        <w:ind w:firstLine="708"/>
        <w:jc w:val="both"/>
        <w:rPr>
          <w:rFonts w:ascii="Times New Roman CYR" w:hAnsi="Times New Roman CYR" w:cs="Times New Roman CYR"/>
          <w:sz w:val="28"/>
          <w:szCs w:val="28"/>
        </w:rPr>
      </w:pPr>
      <w:r w:rsidRPr="00D25419">
        <w:rPr>
          <w:rFonts w:ascii="Times New Roman CYR" w:hAnsi="Times New Roman CYR" w:cs="Times New Roman CYR"/>
          <w:sz w:val="28"/>
          <w:szCs w:val="28"/>
        </w:rPr>
        <w:t xml:space="preserve">Транспортные коммуникации МО Рыбинский район Красноярского края представлены железнодорожной, трубопроводной и </w:t>
      </w:r>
      <w:proofErr w:type="gramStart"/>
      <w:r w:rsidRPr="00D25419">
        <w:rPr>
          <w:rFonts w:ascii="Times New Roman CYR" w:hAnsi="Times New Roman CYR" w:cs="Times New Roman CYR"/>
          <w:sz w:val="28"/>
          <w:szCs w:val="28"/>
        </w:rPr>
        <w:t>автомобильной  магистралями</w:t>
      </w:r>
      <w:proofErr w:type="gramEnd"/>
      <w:r w:rsidRPr="00D25419">
        <w:rPr>
          <w:rFonts w:ascii="Times New Roman CYR" w:hAnsi="Times New Roman CYR" w:cs="Times New Roman CYR"/>
          <w:sz w:val="28"/>
          <w:szCs w:val="28"/>
        </w:rPr>
        <w:t>.</w:t>
      </w:r>
    </w:p>
    <w:p w14:paraId="551CDDB4" w14:textId="77777777" w:rsidR="00180680" w:rsidRPr="00D25419" w:rsidRDefault="00180680" w:rsidP="00180680">
      <w:pPr>
        <w:autoSpaceDE w:val="0"/>
        <w:autoSpaceDN w:val="0"/>
        <w:adjustRightInd w:val="0"/>
        <w:ind w:firstLine="709"/>
        <w:jc w:val="both"/>
        <w:rPr>
          <w:rFonts w:ascii="Times New Roman CYR" w:hAnsi="Times New Roman CYR" w:cs="Times New Roman CYR"/>
          <w:sz w:val="28"/>
          <w:szCs w:val="28"/>
        </w:rPr>
      </w:pPr>
      <w:r w:rsidRPr="00D25419">
        <w:rPr>
          <w:rFonts w:ascii="Times New Roman CYR" w:hAnsi="Times New Roman CYR" w:cs="Times New Roman CYR"/>
          <w:sz w:val="28"/>
          <w:szCs w:val="28"/>
        </w:rPr>
        <w:t xml:space="preserve">По всей территории района с запада на восток проходит Транссибирская железнодорожная магистраль. Имеются четыре </w:t>
      </w:r>
      <w:proofErr w:type="spellStart"/>
      <w:r w:rsidRPr="00D25419">
        <w:rPr>
          <w:rFonts w:ascii="Times New Roman CYR" w:hAnsi="Times New Roman CYR" w:cs="Times New Roman CYR"/>
          <w:sz w:val="28"/>
          <w:szCs w:val="28"/>
        </w:rPr>
        <w:t>ж.д</w:t>
      </w:r>
      <w:proofErr w:type="spellEnd"/>
      <w:r w:rsidRPr="00D25419">
        <w:rPr>
          <w:rFonts w:ascii="Times New Roman CYR" w:hAnsi="Times New Roman CYR" w:cs="Times New Roman CYR"/>
          <w:sz w:val="28"/>
          <w:szCs w:val="28"/>
        </w:rPr>
        <w:t>. станции: Заозерная, Камала, Солянка и Саянская.</w:t>
      </w:r>
    </w:p>
    <w:p w14:paraId="4F722C6A" w14:textId="77777777" w:rsidR="00180680" w:rsidRPr="00D25419" w:rsidRDefault="00180680" w:rsidP="00180680">
      <w:pPr>
        <w:autoSpaceDE w:val="0"/>
        <w:autoSpaceDN w:val="0"/>
        <w:adjustRightInd w:val="0"/>
        <w:ind w:firstLine="709"/>
        <w:jc w:val="both"/>
        <w:rPr>
          <w:rFonts w:ascii="Times New Roman CYR" w:hAnsi="Times New Roman CYR" w:cs="Times New Roman CYR"/>
          <w:sz w:val="28"/>
          <w:szCs w:val="28"/>
        </w:rPr>
      </w:pPr>
      <w:r w:rsidRPr="00D25419">
        <w:rPr>
          <w:rFonts w:ascii="Times New Roman CYR" w:hAnsi="Times New Roman CYR" w:cs="Times New Roman CYR"/>
          <w:sz w:val="28"/>
          <w:szCs w:val="28"/>
        </w:rPr>
        <w:t>Трубопровод представлен предприятием ОАО «</w:t>
      </w:r>
      <w:proofErr w:type="spellStart"/>
      <w:r w:rsidRPr="00D25419">
        <w:rPr>
          <w:rFonts w:ascii="Times New Roman CYR" w:hAnsi="Times New Roman CYR" w:cs="Times New Roman CYR"/>
          <w:sz w:val="28"/>
          <w:szCs w:val="28"/>
        </w:rPr>
        <w:t>Транссибнефть</w:t>
      </w:r>
      <w:proofErr w:type="spellEnd"/>
      <w:r w:rsidRPr="00D25419">
        <w:rPr>
          <w:rFonts w:ascii="Times New Roman CYR" w:hAnsi="Times New Roman CYR" w:cs="Times New Roman CYR"/>
          <w:sz w:val="28"/>
          <w:szCs w:val="28"/>
        </w:rPr>
        <w:t xml:space="preserve">» Рыбинская ЛПДС.  </w:t>
      </w:r>
    </w:p>
    <w:p w14:paraId="6A1EB92B" w14:textId="77777777" w:rsidR="00180680" w:rsidRPr="00D25419" w:rsidRDefault="00180680" w:rsidP="00180680">
      <w:pPr>
        <w:autoSpaceDE w:val="0"/>
        <w:autoSpaceDN w:val="0"/>
        <w:adjustRightInd w:val="0"/>
        <w:ind w:firstLine="709"/>
        <w:jc w:val="both"/>
        <w:rPr>
          <w:rFonts w:ascii="Times New Roman CYR" w:hAnsi="Times New Roman CYR" w:cs="Times New Roman CYR"/>
          <w:sz w:val="28"/>
          <w:szCs w:val="28"/>
        </w:rPr>
      </w:pPr>
      <w:r w:rsidRPr="00D25419">
        <w:rPr>
          <w:rFonts w:ascii="Times New Roman CYR" w:hAnsi="Times New Roman CYR" w:cs="Times New Roman CYR"/>
          <w:sz w:val="28"/>
          <w:szCs w:val="28"/>
        </w:rPr>
        <w:t>Автомобильная магистраль представлена федеральной автотрассой «Байкал» и хорошо развитой сетью внутренних автомобильных дорог.</w:t>
      </w:r>
    </w:p>
    <w:p w14:paraId="1F50F508" w14:textId="692A9D63" w:rsidR="00626CBF" w:rsidRDefault="00D25419" w:rsidP="009C413B">
      <w:pPr>
        <w:pStyle w:val="ac"/>
        <w:tabs>
          <w:tab w:val="left" w:pos="709"/>
        </w:tabs>
      </w:pPr>
      <w:bookmarkStart w:id="19" w:name="_Toc468047685"/>
      <w:bookmarkStart w:id="20" w:name="_Toc150948699"/>
      <w:r>
        <w:t>1.</w:t>
      </w:r>
      <w:r w:rsidR="002F6705">
        <w:t>3</w:t>
      </w:r>
      <w:r w:rsidR="00626CBF">
        <w:t>.</w:t>
      </w:r>
      <w:r w:rsidR="002F6705">
        <w:t>1</w:t>
      </w:r>
      <w:r w:rsidR="00626CBF">
        <w:t xml:space="preserve"> Дороги</w:t>
      </w:r>
      <w:bookmarkEnd w:id="19"/>
      <w:bookmarkEnd w:id="20"/>
    </w:p>
    <w:p w14:paraId="430A0D4B" w14:textId="464C9C36" w:rsidR="00180680" w:rsidRPr="00477AC2" w:rsidRDefault="00180680" w:rsidP="00180680">
      <w:pPr>
        <w:autoSpaceDE w:val="0"/>
        <w:autoSpaceDN w:val="0"/>
        <w:adjustRightInd w:val="0"/>
        <w:ind w:firstLine="720"/>
        <w:jc w:val="both"/>
        <w:rPr>
          <w:rFonts w:ascii="Times New Roman CYR" w:hAnsi="Times New Roman CYR" w:cs="Times New Roman CYR"/>
          <w:sz w:val="28"/>
          <w:szCs w:val="28"/>
        </w:rPr>
      </w:pPr>
      <w:bookmarkStart w:id="21" w:name="_Toc468047686"/>
      <w:bookmarkStart w:id="22" w:name="_Toc150948700"/>
      <w:r w:rsidRPr="00477AC2">
        <w:rPr>
          <w:rFonts w:ascii="Times New Roman CYR" w:hAnsi="Times New Roman CYR" w:cs="Times New Roman CYR"/>
          <w:sz w:val="28"/>
          <w:szCs w:val="28"/>
        </w:rPr>
        <w:t>Протяженность автомобильных дорог общего пользования всех форм собственности составили в 202</w:t>
      </w:r>
      <w:r w:rsidR="00801A29">
        <w:rPr>
          <w:rFonts w:ascii="Times New Roman CYR" w:hAnsi="Times New Roman CYR" w:cs="Times New Roman CYR"/>
          <w:sz w:val="28"/>
          <w:szCs w:val="28"/>
        </w:rPr>
        <w:t>3</w:t>
      </w:r>
      <w:r w:rsidRPr="00477AC2">
        <w:rPr>
          <w:rFonts w:ascii="Times New Roman CYR" w:hAnsi="Times New Roman CYR" w:cs="Times New Roman CYR"/>
          <w:sz w:val="28"/>
          <w:szCs w:val="28"/>
        </w:rPr>
        <w:t>г -</w:t>
      </w:r>
      <w:r w:rsidR="00801A29">
        <w:rPr>
          <w:rFonts w:ascii="Times New Roman CYR" w:hAnsi="Times New Roman CYR" w:cs="Times New Roman CYR"/>
          <w:sz w:val="28"/>
          <w:szCs w:val="28"/>
        </w:rPr>
        <w:t>413</w:t>
      </w:r>
      <w:r w:rsidRPr="00477AC2">
        <w:rPr>
          <w:rFonts w:ascii="Times New Roman CYR" w:hAnsi="Times New Roman CYR" w:cs="Times New Roman CYR"/>
          <w:sz w:val="28"/>
          <w:szCs w:val="28"/>
        </w:rPr>
        <w:t>,</w:t>
      </w:r>
      <w:r w:rsidR="00801A29">
        <w:rPr>
          <w:rFonts w:ascii="Times New Roman CYR" w:hAnsi="Times New Roman CYR" w:cs="Times New Roman CYR"/>
          <w:sz w:val="28"/>
          <w:szCs w:val="28"/>
        </w:rPr>
        <w:t>00</w:t>
      </w:r>
      <w:r w:rsidRPr="00477AC2">
        <w:rPr>
          <w:rFonts w:ascii="Times New Roman CYR" w:hAnsi="Times New Roman CYR" w:cs="Times New Roman CYR"/>
          <w:sz w:val="28"/>
          <w:szCs w:val="28"/>
        </w:rPr>
        <w:t xml:space="preserve"> км, оценка на 202</w:t>
      </w:r>
      <w:r w:rsidR="00801A29">
        <w:rPr>
          <w:rFonts w:ascii="Times New Roman CYR" w:hAnsi="Times New Roman CYR" w:cs="Times New Roman CYR"/>
          <w:sz w:val="28"/>
          <w:szCs w:val="28"/>
        </w:rPr>
        <w:t>4</w:t>
      </w:r>
      <w:r w:rsidRPr="00477AC2">
        <w:rPr>
          <w:rFonts w:ascii="Times New Roman CYR" w:hAnsi="Times New Roman CYR" w:cs="Times New Roman CYR"/>
          <w:sz w:val="28"/>
          <w:szCs w:val="28"/>
        </w:rPr>
        <w:t xml:space="preserve"> год на уровне 202</w:t>
      </w:r>
      <w:r w:rsidR="00801A29">
        <w:rPr>
          <w:rFonts w:ascii="Times New Roman CYR" w:hAnsi="Times New Roman CYR" w:cs="Times New Roman CYR"/>
          <w:sz w:val="28"/>
          <w:szCs w:val="28"/>
        </w:rPr>
        <w:t>3</w:t>
      </w:r>
      <w:r w:rsidRPr="00477AC2">
        <w:rPr>
          <w:rFonts w:ascii="Times New Roman CYR" w:hAnsi="Times New Roman CYR" w:cs="Times New Roman CYR"/>
          <w:sz w:val="28"/>
          <w:szCs w:val="28"/>
        </w:rPr>
        <w:t xml:space="preserve"> года.</w:t>
      </w:r>
    </w:p>
    <w:p w14:paraId="73ACC452" w14:textId="77777777" w:rsidR="00180680" w:rsidRPr="00477AC2" w:rsidRDefault="00180680" w:rsidP="00180680">
      <w:pPr>
        <w:autoSpaceDE w:val="0"/>
        <w:autoSpaceDN w:val="0"/>
        <w:adjustRightInd w:val="0"/>
        <w:ind w:firstLine="709"/>
        <w:jc w:val="both"/>
        <w:rPr>
          <w:rFonts w:ascii="Times New Roman CYR" w:hAnsi="Times New Roman CYR" w:cs="Times New Roman CYR"/>
          <w:b/>
          <w:bCs/>
          <w:sz w:val="28"/>
          <w:szCs w:val="28"/>
        </w:rPr>
      </w:pPr>
      <w:r w:rsidRPr="00477AC2">
        <w:rPr>
          <w:rFonts w:ascii="Times New Roman CYR" w:hAnsi="Times New Roman CYR" w:cs="Times New Roman CYR"/>
          <w:sz w:val="28"/>
          <w:szCs w:val="28"/>
        </w:rPr>
        <w:t>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w:t>
      </w:r>
    </w:p>
    <w:p w14:paraId="45F461F8" w14:textId="186D2AD6" w:rsidR="00180680" w:rsidRPr="00477AC2" w:rsidRDefault="00180680" w:rsidP="00180680">
      <w:pPr>
        <w:autoSpaceDE w:val="0"/>
        <w:autoSpaceDN w:val="0"/>
        <w:adjustRightInd w:val="0"/>
        <w:ind w:firstLine="720"/>
        <w:jc w:val="both"/>
        <w:rPr>
          <w:rFonts w:ascii="Times New Roman CYR" w:hAnsi="Times New Roman CYR" w:cs="Times New Roman CYR"/>
          <w:sz w:val="28"/>
          <w:szCs w:val="28"/>
        </w:rPr>
      </w:pPr>
      <w:r w:rsidRPr="00477AC2">
        <w:rPr>
          <w:rFonts w:ascii="Times New Roman CYR" w:hAnsi="Times New Roman CYR" w:cs="Times New Roman CYR"/>
          <w:sz w:val="28"/>
          <w:szCs w:val="28"/>
        </w:rPr>
        <w:lastRenderedPageBreak/>
        <w:t>Протяженность автомобильных дорог общего пользования всех форм собственности, не отвечающих нормативным требованиям, составила в 202</w:t>
      </w:r>
      <w:r w:rsidR="00801A29">
        <w:rPr>
          <w:rFonts w:ascii="Times New Roman CYR" w:hAnsi="Times New Roman CYR" w:cs="Times New Roman CYR"/>
          <w:sz w:val="28"/>
          <w:szCs w:val="28"/>
        </w:rPr>
        <w:t>3</w:t>
      </w:r>
      <w:r w:rsidRPr="00477AC2">
        <w:rPr>
          <w:rFonts w:ascii="Times New Roman CYR" w:hAnsi="Times New Roman CYR" w:cs="Times New Roman CYR"/>
          <w:sz w:val="28"/>
          <w:szCs w:val="28"/>
        </w:rPr>
        <w:t>г - 1</w:t>
      </w:r>
      <w:r w:rsidR="00801A29">
        <w:rPr>
          <w:rFonts w:ascii="Times New Roman CYR" w:hAnsi="Times New Roman CYR" w:cs="Times New Roman CYR"/>
          <w:sz w:val="28"/>
          <w:szCs w:val="28"/>
        </w:rPr>
        <w:t>37</w:t>
      </w:r>
      <w:r w:rsidRPr="00477AC2">
        <w:rPr>
          <w:rFonts w:ascii="Times New Roman CYR" w:hAnsi="Times New Roman CYR" w:cs="Times New Roman CYR"/>
          <w:sz w:val="28"/>
          <w:szCs w:val="28"/>
        </w:rPr>
        <w:t>,</w:t>
      </w:r>
      <w:r w:rsidR="00801A29">
        <w:rPr>
          <w:rFonts w:ascii="Times New Roman CYR" w:hAnsi="Times New Roman CYR" w:cs="Times New Roman CYR"/>
          <w:sz w:val="28"/>
          <w:szCs w:val="28"/>
        </w:rPr>
        <w:t>4</w:t>
      </w:r>
      <w:r w:rsidRPr="00477AC2">
        <w:rPr>
          <w:rFonts w:ascii="Times New Roman CYR" w:hAnsi="Times New Roman CYR" w:cs="Times New Roman CYR"/>
          <w:sz w:val="28"/>
          <w:szCs w:val="28"/>
        </w:rPr>
        <w:t xml:space="preserve"> км или </w:t>
      </w:r>
      <w:r w:rsidR="00801A29">
        <w:rPr>
          <w:rFonts w:ascii="Times New Roman CYR" w:hAnsi="Times New Roman CYR" w:cs="Times New Roman CYR"/>
          <w:sz w:val="28"/>
          <w:szCs w:val="28"/>
        </w:rPr>
        <w:t>105</w:t>
      </w:r>
      <w:r w:rsidRPr="00477AC2">
        <w:rPr>
          <w:rFonts w:ascii="Times New Roman CYR" w:hAnsi="Times New Roman CYR" w:cs="Times New Roman CYR"/>
          <w:sz w:val="28"/>
          <w:szCs w:val="28"/>
        </w:rPr>
        <w:t>,</w:t>
      </w:r>
      <w:r w:rsidR="00801A29">
        <w:rPr>
          <w:rFonts w:ascii="Times New Roman CYR" w:hAnsi="Times New Roman CYR" w:cs="Times New Roman CYR"/>
          <w:sz w:val="28"/>
          <w:szCs w:val="28"/>
        </w:rPr>
        <w:t>94</w:t>
      </w:r>
      <w:r w:rsidRPr="00477AC2">
        <w:rPr>
          <w:rFonts w:ascii="Times New Roman CYR" w:hAnsi="Times New Roman CYR" w:cs="Times New Roman CYR"/>
          <w:sz w:val="28"/>
          <w:szCs w:val="28"/>
        </w:rPr>
        <w:t>% к 202</w:t>
      </w:r>
      <w:r w:rsidR="00801A29">
        <w:rPr>
          <w:rFonts w:ascii="Times New Roman CYR" w:hAnsi="Times New Roman CYR" w:cs="Times New Roman CYR"/>
          <w:sz w:val="28"/>
          <w:szCs w:val="28"/>
        </w:rPr>
        <w:t>2</w:t>
      </w:r>
      <w:r w:rsidRPr="00477AC2">
        <w:rPr>
          <w:rFonts w:ascii="Times New Roman CYR" w:hAnsi="Times New Roman CYR" w:cs="Times New Roman CYR"/>
          <w:sz w:val="28"/>
          <w:szCs w:val="28"/>
        </w:rPr>
        <w:t xml:space="preserve">г. </w:t>
      </w:r>
    </w:p>
    <w:p w14:paraId="4B5F3B63" w14:textId="77777777" w:rsidR="00180680" w:rsidRPr="00477AC2" w:rsidRDefault="00180680" w:rsidP="00180680">
      <w:pPr>
        <w:autoSpaceDE w:val="0"/>
        <w:autoSpaceDN w:val="0"/>
        <w:adjustRightInd w:val="0"/>
        <w:ind w:firstLine="720"/>
        <w:jc w:val="both"/>
        <w:rPr>
          <w:rFonts w:ascii="Times New Roman CYR" w:hAnsi="Times New Roman CYR" w:cs="Times New Roman CYR"/>
          <w:sz w:val="28"/>
          <w:szCs w:val="28"/>
        </w:rPr>
      </w:pPr>
      <w:r w:rsidRPr="00477AC2">
        <w:rPr>
          <w:rFonts w:ascii="Times New Roman CYR" w:hAnsi="Times New Roman CYR" w:cs="Times New Roman CYR"/>
          <w:sz w:val="28"/>
          <w:szCs w:val="28"/>
        </w:rPr>
        <w:t xml:space="preserve">Протяженность автомобильных дорог общего пользования местного значения, на конец периода </w:t>
      </w:r>
      <w:r w:rsidRPr="00801A29">
        <w:rPr>
          <w:rFonts w:ascii="Times New Roman CYR" w:hAnsi="Times New Roman CYR" w:cs="Times New Roman CYR"/>
          <w:sz w:val="28"/>
          <w:szCs w:val="28"/>
        </w:rPr>
        <w:t>2023г составила - 340,00</w:t>
      </w:r>
      <w:r w:rsidRPr="00477AC2">
        <w:rPr>
          <w:rFonts w:ascii="Times New Roman CYR" w:hAnsi="Times New Roman CYR" w:cs="Times New Roman CYR"/>
          <w:sz w:val="28"/>
          <w:szCs w:val="28"/>
        </w:rPr>
        <w:t xml:space="preserve"> км или 10</w:t>
      </w:r>
      <w:r>
        <w:rPr>
          <w:rFonts w:ascii="Times New Roman CYR" w:hAnsi="Times New Roman CYR" w:cs="Times New Roman CYR"/>
          <w:sz w:val="28"/>
          <w:szCs w:val="28"/>
        </w:rPr>
        <w:t>4</w:t>
      </w:r>
      <w:r w:rsidRPr="00477AC2">
        <w:rPr>
          <w:rFonts w:ascii="Times New Roman CYR" w:hAnsi="Times New Roman CYR" w:cs="Times New Roman CYR"/>
          <w:sz w:val="28"/>
          <w:szCs w:val="28"/>
        </w:rPr>
        <w:t>,</w:t>
      </w:r>
      <w:r>
        <w:rPr>
          <w:rFonts w:ascii="Times New Roman CYR" w:hAnsi="Times New Roman CYR" w:cs="Times New Roman CYR"/>
          <w:sz w:val="28"/>
          <w:szCs w:val="28"/>
        </w:rPr>
        <w:t>07</w:t>
      </w:r>
      <w:r w:rsidRPr="00477AC2">
        <w:rPr>
          <w:rFonts w:ascii="Times New Roman CYR" w:hAnsi="Times New Roman CYR" w:cs="Times New Roman CYR"/>
          <w:sz w:val="28"/>
          <w:szCs w:val="28"/>
        </w:rPr>
        <w:t>% к 2022г.</w:t>
      </w:r>
    </w:p>
    <w:p w14:paraId="1F762C12" w14:textId="77777777" w:rsidR="00180680" w:rsidRPr="00477AC2" w:rsidRDefault="00180680" w:rsidP="00180680">
      <w:pPr>
        <w:autoSpaceDE w:val="0"/>
        <w:autoSpaceDN w:val="0"/>
        <w:adjustRightInd w:val="0"/>
        <w:ind w:firstLine="709"/>
        <w:jc w:val="both"/>
        <w:rPr>
          <w:rFonts w:ascii="Times New Roman CYR" w:hAnsi="Times New Roman CYR" w:cs="Times New Roman CYR"/>
          <w:sz w:val="28"/>
          <w:szCs w:val="28"/>
        </w:rPr>
      </w:pPr>
      <w:r w:rsidRPr="00477AC2">
        <w:rPr>
          <w:rFonts w:ascii="Times New Roman CYR" w:hAnsi="Times New Roman CYR" w:cs="Times New Roman CYR"/>
          <w:sz w:val="28"/>
          <w:szCs w:val="28"/>
        </w:rPr>
        <w:t xml:space="preserve">Протяженность сети муниципальных автодорог в районе практически сопоставима с сетью дорог общего пользования регионального и межмуниципального значения. При этом муниципальные образования Рыбинского </w:t>
      </w:r>
      <w:proofErr w:type="gramStart"/>
      <w:r w:rsidRPr="00477AC2">
        <w:rPr>
          <w:rFonts w:ascii="Times New Roman CYR" w:hAnsi="Times New Roman CYR" w:cs="Times New Roman CYR"/>
          <w:sz w:val="28"/>
          <w:szCs w:val="28"/>
        </w:rPr>
        <w:t>района  не</w:t>
      </w:r>
      <w:proofErr w:type="gramEnd"/>
      <w:r w:rsidRPr="00477AC2">
        <w:rPr>
          <w:rFonts w:ascii="Times New Roman CYR" w:hAnsi="Times New Roman CYR" w:cs="Times New Roman CYR"/>
          <w:sz w:val="28"/>
          <w:szCs w:val="28"/>
        </w:rPr>
        <w:t xml:space="preserve"> располагают необходимыми финансовыми ресурсами не только для строительства и реконструкции, но и для обеспечения комплекса работ по содержанию автодорог и их ремонту.</w:t>
      </w:r>
    </w:p>
    <w:p w14:paraId="13855F9F" w14:textId="77777777" w:rsidR="00180680" w:rsidRPr="00801A29" w:rsidRDefault="00180680" w:rsidP="00180680">
      <w:pPr>
        <w:jc w:val="both"/>
        <w:rPr>
          <w:sz w:val="28"/>
          <w:szCs w:val="28"/>
          <w:shd w:val="clear" w:color="auto" w:fill="FFFFFF"/>
        </w:rPr>
      </w:pPr>
      <w:r w:rsidRPr="006F4BBA">
        <w:rPr>
          <w:sz w:val="28"/>
          <w:szCs w:val="28"/>
        </w:rPr>
        <w:t>В рамках реализации подпрограммы «Дороги Красноярья» государственной программы Красноярского края «Развитие транс</w:t>
      </w:r>
      <w:r>
        <w:rPr>
          <w:sz w:val="28"/>
          <w:szCs w:val="28"/>
        </w:rPr>
        <w:t xml:space="preserve">портной системы» </w:t>
      </w:r>
      <w:r w:rsidRPr="00801A29">
        <w:rPr>
          <w:sz w:val="28"/>
          <w:szCs w:val="28"/>
        </w:rPr>
        <w:t xml:space="preserve">в 2024 году выполнен ремонт автомобильных дорог общего пользования местного значения на общую сумму 28 844 708,62 рублей, а именно: г. Заозерный, ремонт ул. Советская (в районе сбербанка) – 1 102 215,62 рублей, </w:t>
      </w:r>
      <w:r w:rsidRPr="00801A29">
        <w:rPr>
          <w:sz w:val="28"/>
          <w:szCs w:val="28"/>
          <w:shd w:val="clear" w:color="auto" w:fill="FFFFFF"/>
        </w:rPr>
        <w:t xml:space="preserve">ул. Советская (участок в районе ФОК) - 3 207 420,53 рублей, ул. Луначарского - 1 274 168,47 рублей, ул. Сурикова - 4 734 885,70 рублей, ул. Смирнова - 3 227 345,74 рублей, ул. Фабричная - 955 693,94 рублей, с. Успенка, </w:t>
      </w:r>
      <w:r w:rsidRPr="00801A29">
        <w:rPr>
          <w:sz w:val="28"/>
          <w:szCs w:val="28"/>
        </w:rPr>
        <w:t xml:space="preserve">ул. Фрунзе (перекресток ул. Просвещения) - </w:t>
      </w:r>
      <w:r w:rsidRPr="00801A29">
        <w:rPr>
          <w:sz w:val="28"/>
          <w:szCs w:val="28"/>
          <w:shd w:val="clear" w:color="auto" w:fill="FFFFFF"/>
        </w:rPr>
        <w:t>73 080,88 рублей,</w:t>
      </w:r>
      <w:r w:rsidRPr="00801A29">
        <w:rPr>
          <w:sz w:val="28"/>
          <w:szCs w:val="28"/>
        </w:rPr>
        <w:t xml:space="preserve"> </w:t>
      </w:r>
      <w:r w:rsidRPr="00801A29">
        <w:rPr>
          <w:sz w:val="28"/>
          <w:szCs w:val="28"/>
          <w:shd w:val="clear" w:color="auto" w:fill="FFFFFF"/>
        </w:rPr>
        <w:t xml:space="preserve">ул. Просвещения - 3 406 961,12 рублей, с. Новая Солянка, </w:t>
      </w:r>
      <w:r w:rsidRPr="00801A29">
        <w:rPr>
          <w:sz w:val="28"/>
          <w:szCs w:val="28"/>
        </w:rPr>
        <w:t xml:space="preserve">ул. Октябрьская - </w:t>
      </w:r>
      <w:r w:rsidRPr="00801A29">
        <w:rPr>
          <w:sz w:val="28"/>
          <w:szCs w:val="28"/>
          <w:shd w:val="clear" w:color="auto" w:fill="FFFFFF"/>
        </w:rPr>
        <w:t>2 823 220,80 рублей.</w:t>
      </w:r>
    </w:p>
    <w:p w14:paraId="7EB20943" w14:textId="77777777" w:rsidR="00180680" w:rsidRPr="00EB4DFE" w:rsidRDefault="00180680" w:rsidP="00180680">
      <w:pPr>
        <w:jc w:val="both"/>
        <w:rPr>
          <w:color w:val="000000" w:themeColor="text1"/>
          <w:sz w:val="28"/>
          <w:szCs w:val="28"/>
          <w:shd w:val="clear" w:color="auto" w:fill="FFFFFF"/>
        </w:rPr>
      </w:pPr>
      <w:r w:rsidRPr="00801A29">
        <w:rPr>
          <w:color w:val="000000" w:themeColor="text1"/>
          <w:sz w:val="28"/>
          <w:szCs w:val="28"/>
          <w:shd w:val="clear" w:color="auto" w:fill="FFFFFF"/>
        </w:rPr>
        <w:t>Заканчиваются ремонтные работы в п. Саянский, ул. Лесная - 2 117 131,07 рублей, ул. Восточная - 1 822 864,99 рублей, ул. Зеленая - 2 456 000,76 рублей, ул. Строителей - 1 643 758,38 рублей.</w:t>
      </w:r>
    </w:p>
    <w:p w14:paraId="5695798B" w14:textId="022D9B30" w:rsidR="00626CBF" w:rsidRPr="00CB5532" w:rsidRDefault="00626CBF" w:rsidP="009C413B">
      <w:pPr>
        <w:pStyle w:val="ac"/>
        <w:tabs>
          <w:tab w:val="left" w:pos="709"/>
        </w:tabs>
        <w:rPr>
          <w:szCs w:val="28"/>
        </w:rPr>
      </w:pPr>
      <w:r w:rsidRPr="00CB5532">
        <w:rPr>
          <w:szCs w:val="28"/>
        </w:rPr>
        <w:t>1</w:t>
      </w:r>
      <w:r w:rsidR="00A65A49" w:rsidRPr="00CB5532">
        <w:rPr>
          <w:szCs w:val="28"/>
        </w:rPr>
        <w:t>.</w:t>
      </w:r>
      <w:r w:rsidR="002F6705">
        <w:rPr>
          <w:szCs w:val="28"/>
        </w:rPr>
        <w:t>3</w:t>
      </w:r>
      <w:r w:rsidRPr="00CB5532">
        <w:rPr>
          <w:szCs w:val="28"/>
        </w:rPr>
        <w:t>.</w:t>
      </w:r>
      <w:r w:rsidR="002F6705">
        <w:rPr>
          <w:szCs w:val="28"/>
        </w:rPr>
        <w:t>2.</w:t>
      </w:r>
      <w:r w:rsidRPr="00CB5532">
        <w:rPr>
          <w:szCs w:val="28"/>
        </w:rPr>
        <w:t xml:space="preserve"> Деятельность организаций по оказанию транспортных услуг</w:t>
      </w:r>
      <w:bookmarkEnd w:id="21"/>
      <w:bookmarkEnd w:id="22"/>
    </w:p>
    <w:p w14:paraId="12E38B87" w14:textId="77777777" w:rsidR="00EC32B0" w:rsidRPr="00EC32B0" w:rsidRDefault="00EC32B0" w:rsidP="00EC32B0">
      <w:pPr>
        <w:autoSpaceDE w:val="0"/>
        <w:autoSpaceDN w:val="0"/>
        <w:adjustRightInd w:val="0"/>
        <w:ind w:firstLine="708"/>
        <w:jc w:val="both"/>
        <w:rPr>
          <w:rFonts w:ascii="Times New Roman CYR" w:hAnsi="Times New Roman CYR" w:cs="Times New Roman CYR"/>
          <w:sz w:val="28"/>
          <w:szCs w:val="28"/>
        </w:rPr>
      </w:pPr>
      <w:bookmarkStart w:id="23" w:name="_Toc468047687"/>
      <w:r w:rsidRPr="00EC32B0">
        <w:rPr>
          <w:rFonts w:ascii="Times New Roman CYR" w:hAnsi="Times New Roman CYR" w:cs="Times New Roman CYR"/>
          <w:sz w:val="28"/>
          <w:szCs w:val="28"/>
        </w:rPr>
        <w:t>Транспортная инфраструктура Рыбинского района Красноярского края</w:t>
      </w:r>
      <w:r w:rsidRPr="00EC32B0">
        <w:rPr>
          <w:rFonts w:ascii="Times New Roman CYR" w:hAnsi="Times New Roman CYR" w:cs="Times New Roman CYR"/>
          <w:b/>
          <w:bCs/>
          <w:sz w:val="28"/>
          <w:szCs w:val="28"/>
        </w:rPr>
        <w:t xml:space="preserve"> </w:t>
      </w:r>
      <w:r w:rsidRPr="00EC32B0">
        <w:rPr>
          <w:rFonts w:ascii="Times New Roman CYR" w:hAnsi="Times New Roman CYR" w:cs="Times New Roman CYR"/>
          <w:sz w:val="28"/>
          <w:szCs w:val="28"/>
        </w:rPr>
        <w:t xml:space="preserve">представлена сетью территориальных автомобильных дорог, участками федеральной автодороги «Байкал», </w:t>
      </w:r>
      <w:proofErr w:type="gramStart"/>
      <w:r w:rsidRPr="00EC32B0">
        <w:rPr>
          <w:rFonts w:ascii="Times New Roman CYR" w:hAnsi="Times New Roman CYR" w:cs="Times New Roman CYR"/>
          <w:sz w:val="28"/>
          <w:szCs w:val="28"/>
        </w:rPr>
        <w:t>Красноярской  железной</w:t>
      </w:r>
      <w:proofErr w:type="gramEnd"/>
      <w:r w:rsidRPr="00EC32B0">
        <w:rPr>
          <w:rFonts w:ascii="Times New Roman CYR" w:hAnsi="Times New Roman CYR" w:cs="Times New Roman CYR"/>
          <w:sz w:val="28"/>
          <w:szCs w:val="28"/>
        </w:rPr>
        <w:t xml:space="preserve"> дороги и нефтепроводом.</w:t>
      </w:r>
    </w:p>
    <w:p w14:paraId="3E6C8712" w14:textId="77777777" w:rsidR="00EC32B0" w:rsidRPr="00EC32B0" w:rsidRDefault="00EC32B0" w:rsidP="00EC32B0">
      <w:pPr>
        <w:autoSpaceDE w:val="0"/>
        <w:autoSpaceDN w:val="0"/>
        <w:adjustRightInd w:val="0"/>
        <w:ind w:firstLine="708"/>
        <w:jc w:val="both"/>
        <w:rPr>
          <w:rFonts w:ascii="Times New Roman CYR" w:hAnsi="Times New Roman CYR" w:cs="Times New Roman CYR"/>
          <w:sz w:val="28"/>
          <w:szCs w:val="28"/>
        </w:rPr>
      </w:pPr>
      <w:r w:rsidRPr="00EC32B0">
        <w:rPr>
          <w:rFonts w:ascii="Times New Roman CYR" w:hAnsi="Times New Roman CYR" w:cs="Times New Roman CYR"/>
          <w:sz w:val="28"/>
          <w:szCs w:val="28"/>
        </w:rPr>
        <w:t>Транспортные перевозки в Рыбинском районе осуществляются следующими видами транспорта:</w:t>
      </w:r>
    </w:p>
    <w:p w14:paraId="64868CE3" w14:textId="77777777" w:rsidR="00EC32B0" w:rsidRPr="00EC32B0" w:rsidRDefault="00EC32B0" w:rsidP="00EC32B0">
      <w:pPr>
        <w:autoSpaceDE w:val="0"/>
        <w:autoSpaceDN w:val="0"/>
        <w:adjustRightInd w:val="0"/>
        <w:ind w:firstLine="708"/>
        <w:jc w:val="both"/>
        <w:rPr>
          <w:rFonts w:ascii="Times New Roman CYR" w:hAnsi="Times New Roman CYR" w:cs="Times New Roman CYR"/>
          <w:sz w:val="28"/>
          <w:szCs w:val="28"/>
        </w:rPr>
      </w:pPr>
      <w:r w:rsidRPr="00EC32B0">
        <w:rPr>
          <w:rFonts w:ascii="Times New Roman CYR" w:hAnsi="Times New Roman CYR" w:cs="Times New Roman CYR"/>
          <w:sz w:val="28"/>
          <w:szCs w:val="28"/>
        </w:rPr>
        <w:t>-</w:t>
      </w:r>
      <w:r w:rsidR="00385AF4">
        <w:rPr>
          <w:rFonts w:ascii="Times New Roman CYR" w:hAnsi="Times New Roman CYR" w:cs="Times New Roman CYR"/>
          <w:sz w:val="28"/>
          <w:szCs w:val="28"/>
        </w:rPr>
        <w:t xml:space="preserve"> </w:t>
      </w:r>
      <w:r w:rsidRPr="00EC32B0">
        <w:rPr>
          <w:rFonts w:ascii="Times New Roman CYR" w:hAnsi="Times New Roman CYR" w:cs="Times New Roman CYR"/>
          <w:sz w:val="28"/>
          <w:szCs w:val="28"/>
        </w:rPr>
        <w:t>железнодорожным;</w:t>
      </w:r>
    </w:p>
    <w:p w14:paraId="18D7C805" w14:textId="77777777" w:rsidR="00EC32B0" w:rsidRPr="00EC32B0" w:rsidRDefault="00EC32B0" w:rsidP="00EC32B0">
      <w:pPr>
        <w:autoSpaceDE w:val="0"/>
        <w:autoSpaceDN w:val="0"/>
        <w:adjustRightInd w:val="0"/>
        <w:ind w:firstLine="708"/>
        <w:jc w:val="both"/>
        <w:rPr>
          <w:rFonts w:ascii="Times New Roman CYR" w:hAnsi="Times New Roman CYR" w:cs="Times New Roman CYR"/>
          <w:sz w:val="28"/>
          <w:szCs w:val="28"/>
        </w:rPr>
      </w:pPr>
      <w:r w:rsidRPr="00EC32B0">
        <w:rPr>
          <w:rFonts w:ascii="Times New Roman CYR" w:hAnsi="Times New Roman CYR" w:cs="Times New Roman CYR"/>
          <w:sz w:val="28"/>
          <w:szCs w:val="28"/>
        </w:rPr>
        <w:t>-</w:t>
      </w:r>
      <w:r w:rsidR="00385AF4">
        <w:rPr>
          <w:rFonts w:ascii="Times New Roman CYR" w:hAnsi="Times New Roman CYR" w:cs="Times New Roman CYR"/>
          <w:sz w:val="28"/>
          <w:szCs w:val="28"/>
        </w:rPr>
        <w:t xml:space="preserve"> </w:t>
      </w:r>
      <w:r w:rsidRPr="00EC32B0">
        <w:rPr>
          <w:rFonts w:ascii="Times New Roman CYR" w:hAnsi="Times New Roman CYR" w:cs="Times New Roman CYR"/>
          <w:sz w:val="28"/>
          <w:szCs w:val="28"/>
        </w:rPr>
        <w:t>автомобильным;</w:t>
      </w:r>
    </w:p>
    <w:p w14:paraId="29211C58" w14:textId="77777777" w:rsidR="00EC32B0" w:rsidRPr="00EC32B0" w:rsidRDefault="00EC32B0" w:rsidP="00EC32B0">
      <w:pPr>
        <w:autoSpaceDE w:val="0"/>
        <w:autoSpaceDN w:val="0"/>
        <w:adjustRightInd w:val="0"/>
        <w:ind w:firstLine="708"/>
        <w:jc w:val="both"/>
        <w:rPr>
          <w:rFonts w:ascii="Times New Roman CYR" w:hAnsi="Times New Roman CYR" w:cs="Times New Roman CYR"/>
          <w:sz w:val="28"/>
          <w:szCs w:val="28"/>
        </w:rPr>
      </w:pPr>
      <w:r w:rsidRPr="00EC32B0">
        <w:rPr>
          <w:rFonts w:ascii="Times New Roman CYR" w:hAnsi="Times New Roman CYR" w:cs="Times New Roman CYR"/>
          <w:sz w:val="28"/>
          <w:szCs w:val="28"/>
        </w:rPr>
        <w:t>-</w:t>
      </w:r>
      <w:r w:rsidR="00385AF4">
        <w:rPr>
          <w:rFonts w:ascii="Times New Roman CYR" w:hAnsi="Times New Roman CYR" w:cs="Times New Roman CYR"/>
          <w:sz w:val="28"/>
          <w:szCs w:val="28"/>
        </w:rPr>
        <w:t xml:space="preserve"> </w:t>
      </w:r>
      <w:r w:rsidRPr="00EC32B0">
        <w:rPr>
          <w:rFonts w:ascii="Times New Roman CYR" w:hAnsi="Times New Roman CYR" w:cs="Times New Roman CYR"/>
          <w:sz w:val="28"/>
          <w:szCs w:val="28"/>
        </w:rPr>
        <w:t>трубопроводный.</w:t>
      </w:r>
    </w:p>
    <w:p w14:paraId="76491C1B" w14:textId="57028B56" w:rsidR="00EC32B0" w:rsidRPr="00EC32B0" w:rsidRDefault="00EC32B0" w:rsidP="00EC32B0">
      <w:pPr>
        <w:autoSpaceDE w:val="0"/>
        <w:autoSpaceDN w:val="0"/>
        <w:adjustRightInd w:val="0"/>
        <w:ind w:firstLine="708"/>
        <w:jc w:val="both"/>
        <w:rPr>
          <w:rFonts w:ascii="Times New Roman CYR" w:hAnsi="Times New Roman CYR" w:cs="Times New Roman CYR"/>
          <w:sz w:val="28"/>
          <w:szCs w:val="28"/>
        </w:rPr>
      </w:pPr>
      <w:r w:rsidRPr="00EC32B0">
        <w:rPr>
          <w:rFonts w:ascii="Times New Roman CYR" w:hAnsi="Times New Roman CYR" w:cs="Times New Roman CYR"/>
          <w:sz w:val="28"/>
          <w:szCs w:val="28"/>
        </w:rPr>
        <w:t xml:space="preserve">Предприятия железнодорожного транспорта представлены структурными подразделениями филиала ОАО «РЖД» – «Красноярская железная дорога» и Абаканская железная дорога. По всей территории района с запада на восток проходит Транссибирская железнодорожная магистраль. Имеются четыре </w:t>
      </w:r>
      <w:proofErr w:type="spellStart"/>
      <w:r w:rsidRPr="00EC32B0">
        <w:rPr>
          <w:rFonts w:ascii="Times New Roman CYR" w:hAnsi="Times New Roman CYR" w:cs="Times New Roman CYR"/>
          <w:sz w:val="28"/>
          <w:szCs w:val="28"/>
        </w:rPr>
        <w:t>ж.д</w:t>
      </w:r>
      <w:proofErr w:type="spellEnd"/>
      <w:r w:rsidRPr="00EC32B0">
        <w:rPr>
          <w:rFonts w:ascii="Times New Roman CYR" w:hAnsi="Times New Roman CYR" w:cs="Times New Roman CYR"/>
          <w:sz w:val="28"/>
          <w:szCs w:val="28"/>
        </w:rPr>
        <w:t xml:space="preserve">. станции; ст. Заозерная, ст. Камала, ст. Солянка и </w:t>
      </w:r>
      <w:proofErr w:type="spellStart"/>
      <w:proofErr w:type="gramStart"/>
      <w:r w:rsidRPr="00EC32B0">
        <w:rPr>
          <w:rFonts w:ascii="Times New Roman CYR" w:hAnsi="Times New Roman CYR" w:cs="Times New Roman CYR"/>
          <w:sz w:val="28"/>
          <w:szCs w:val="28"/>
        </w:rPr>
        <w:t>ст</w:t>
      </w:r>
      <w:proofErr w:type="spellEnd"/>
      <w:r w:rsidRPr="00EC32B0">
        <w:rPr>
          <w:rFonts w:ascii="Times New Roman CYR" w:hAnsi="Times New Roman CYR" w:cs="Times New Roman CYR"/>
          <w:sz w:val="28"/>
          <w:szCs w:val="28"/>
        </w:rPr>
        <w:t xml:space="preserve"> .Саянская</w:t>
      </w:r>
      <w:proofErr w:type="gramEnd"/>
      <w:r w:rsidRPr="00EC32B0">
        <w:rPr>
          <w:rFonts w:ascii="Times New Roman CYR" w:hAnsi="Times New Roman CYR" w:cs="Times New Roman CYR"/>
          <w:sz w:val="28"/>
          <w:szCs w:val="28"/>
        </w:rPr>
        <w:t>.</w:t>
      </w:r>
      <w:r w:rsidR="002F6705" w:rsidRPr="002F6705">
        <w:t xml:space="preserve"> </w:t>
      </w:r>
    </w:p>
    <w:p w14:paraId="6DC8243A" w14:textId="67DDDD37" w:rsidR="00EC32B0" w:rsidRPr="00EC32B0" w:rsidRDefault="00EC32B0" w:rsidP="00EC32B0">
      <w:pPr>
        <w:autoSpaceDE w:val="0"/>
        <w:autoSpaceDN w:val="0"/>
        <w:adjustRightInd w:val="0"/>
        <w:ind w:firstLine="708"/>
        <w:jc w:val="both"/>
        <w:rPr>
          <w:rFonts w:ascii="Times New Roman CYR" w:hAnsi="Times New Roman CYR" w:cs="Times New Roman CYR"/>
          <w:sz w:val="28"/>
          <w:szCs w:val="28"/>
        </w:rPr>
      </w:pPr>
      <w:r w:rsidRPr="00EC32B0">
        <w:rPr>
          <w:rFonts w:ascii="Times New Roman CYR" w:hAnsi="Times New Roman CYR" w:cs="Times New Roman CYR"/>
          <w:sz w:val="28"/>
          <w:szCs w:val="28"/>
        </w:rPr>
        <w:t xml:space="preserve">Пассажирские перевозки в районе осуществляет </w:t>
      </w:r>
      <w:proofErr w:type="spellStart"/>
      <w:r w:rsidRPr="00EC32B0">
        <w:rPr>
          <w:rFonts w:ascii="Times New Roman CYR" w:hAnsi="Times New Roman CYR" w:cs="Times New Roman CYR"/>
          <w:sz w:val="28"/>
          <w:szCs w:val="28"/>
        </w:rPr>
        <w:t>Заозерновский</w:t>
      </w:r>
      <w:proofErr w:type="spellEnd"/>
      <w:r w:rsidRPr="00EC32B0">
        <w:rPr>
          <w:rFonts w:ascii="Times New Roman CYR" w:hAnsi="Times New Roman CYR" w:cs="Times New Roman CYR"/>
          <w:sz w:val="28"/>
          <w:szCs w:val="28"/>
        </w:rPr>
        <w:t xml:space="preserve"> филиал ГПКК «Краевое АТП»</w:t>
      </w:r>
      <w:r w:rsidR="002F6705">
        <w:rPr>
          <w:rFonts w:ascii="Times New Roman CYR" w:hAnsi="Times New Roman CYR" w:cs="Times New Roman CYR"/>
          <w:sz w:val="28"/>
          <w:szCs w:val="28"/>
        </w:rPr>
        <w:t>, к</w:t>
      </w:r>
      <w:r w:rsidR="002F6705" w:rsidRPr="002F6705">
        <w:rPr>
          <w:rFonts w:ascii="Times New Roman CYR" w:hAnsi="Times New Roman CYR" w:cs="Times New Roman CYR"/>
          <w:sz w:val="28"/>
          <w:szCs w:val="28"/>
        </w:rPr>
        <w:t>оличество автобусных маршрутов в городском и пригородном сообщении</w:t>
      </w:r>
      <w:r w:rsidR="002F6705">
        <w:rPr>
          <w:rFonts w:ascii="Times New Roman CYR" w:hAnsi="Times New Roman CYR" w:cs="Times New Roman CYR"/>
          <w:sz w:val="28"/>
          <w:szCs w:val="28"/>
        </w:rPr>
        <w:t xml:space="preserve"> составляет 17 ед.</w:t>
      </w:r>
    </w:p>
    <w:p w14:paraId="3222BEFB" w14:textId="77777777" w:rsidR="00EC32B0" w:rsidRPr="00EC32B0" w:rsidRDefault="00EC32B0" w:rsidP="00EC32B0">
      <w:pPr>
        <w:autoSpaceDE w:val="0"/>
        <w:autoSpaceDN w:val="0"/>
        <w:adjustRightInd w:val="0"/>
        <w:ind w:firstLine="708"/>
        <w:jc w:val="both"/>
        <w:rPr>
          <w:rFonts w:ascii="Times New Roman CYR" w:hAnsi="Times New Roman CYR" w:cs="Times New Roman CYR"/>
          <w:sz w:val="28"/>
          <w:szCs w:val="28"/>
        </w:rPr>
      </w:pPr>
      <w:r w:rsidRPr="00EC32B0">
        <w:rPr>
          <w:rFonts w:ascii="Times New Roman CYR" w:hAnsi="Times New Roman CYR" w:cs="Times New Roman CYR"/>
          <w:sz w:val="28"/>
          <w:szCs w:val="28"/>
        </w:rPr>
        <w:lastRenderedPageBreak/>
        <w:t>Ремонтом и содержанием автомобильных дорог и сооружений в районе занимается Рыбинский филиал ГП «</w:t>
      </w:r>
      <w:proofErr w:type="spellStart"/>
      <w:r w:rsidRPr="00EC32B0">
        <w:rPr>
          <w:rFonts w:ascii="Times New Roman CYR" w:hAnsi="Times New Roman CYR" w:cs="Times New Roman CYR"/>
          <w:sz w:val="28"/>
          <w:szCs w:val="28"/>
        </w:rPr>
        <w:t>КрайДЭО</w:t>
      </w:r>
      <w:proofErr w:type="spellEnd"/>
      <w:r w:rsidRPr="00EC32B0">
        <w:rPr>
          <w:rFonts w:ascii="Times New Roman CYR" w:hAnsi="Times New Roman CYR" w:cs="Times New Roman CYR"/>
          <w:sz w:val="28"/>
          <w:szCs w:val="28"/>
        </w:rPr>
        <w:t>».</w:t>
      </w:r>
    </w:p>
    <w:p w14:paraId="7A056B09" w14:textId="77777777" w:rsidR="00EC32B0" w:rsidRPr="00EC32B0" w:rsidRDefault="00EC32B0" w:rsidP="00EC32B0">
      <w:pPr>
        <w:autoSpaceDE w:val="0"/>
        <w:autoSpaceDN w:val="0"/>
        <w:adjustRightInd w:val="0"/>
        <w:ind w:firstLine="709"/>
        <w:jc w:val="both"/>
        <w:rPr>
          <w:rFonts w:ascii="Times New Roman CYR" w:hAnsi="Times New Roman CYR" w:cs="Times New Roman CYR"/>
          <w:sz w:val="28"/>
          <w:szCs w:val="28"/>
        </w:rPr>
      </w:pPr>
      <w:r w:rsidRPr="00EC32B0">
        <w:rPr>
          <w:rFonts w:ascii="Times New Roman CYR" w:hAnsi="Times New Roman CYR" w:cs="Times New Roman CYR"/>
          <w:sz w:val="28"/>
          <w:szCs w:val="28"/>
        </w:rPr>
        <w:t>Трубопровод представлен предприятием ОАО «</w:t>
      </w:r>
      <w:proofErr w:type="spellStart"/>
      <w:r w:rsidRPr="00EC32B0">
        <w:rPr>
          <w:rFonts w:ascii="Times New Roman CYR" w:hAnsi="Times New Roman CYR" w:cs="Times New Roman CYR"/>
          <w:sz w:val="28"/>
          <w:szCs w:val="28"/>
        </w:rPr>
        <w:t>Транссибнефть</w:t>
      </w:r>
      <w:proofErr w:type="spellEnd"/>
      <w:r w:rsidRPr="00EC32B0">
        <w:rPr>
          <w:rFonts w:ascii="Times New Roman CYR" w:hAnsi="Times New Roman CYR" w:cs="Times New Roman CYR"/>
          <w:sz w:val="28"/>
          <w:szCs w:val="28"/>
        </w:rPr>
        <w:t xml:space="preserve">» Рыбинская ЛПДС.  </w:t>
      </w:r>
    </w:p>
    <w:p w14:paraId="3CE83FE4" w14:textId="71823886" w:rsidR="00626CBF" w:rsidRPr="00CB5532" w:rsidRDefault="00626CBF" w:rsidP="009C413B">
      <w:pPr>
        <w:pStyle w:val="ac"/>
        <w:tabs>
          <w:tab w:val="left" w:pos="709"/>
        </w:tabs>
        <w:rPr>
          <w:szCs w:val="28"/>
        </w:rPr>
      </w:pPr>
      <w:bookmarkStart w:id="24" w:name="_Toc150948701"/>
      <w:r w:rsidRPr="00CB5532">
        <w:rPr>
          <w:szCs w:val="28"/>
        </w:rPr>
        <w:t>1</w:t>
      </w:r>
      <w:r w:rsidR="00D25419">
        <w:rPr>
          <w:szCs w:val="28"/>
        </w:rPr>
        <w:t>.</w:t>
      </w:r>
      <w:r w:rsidR="002F6705">
        <w:rPr>
          <w:szCs w:val="28"/>
        </w:rPr>
        <w:t>3</w:t>
      </w:r>
      <w:r w:rsidRPr="00CB5532">
        <w:rPr>
          <w:szCs w:val="28"/>
        </w:rPr>
        <w:t>.</w:t>
      </w:r>
      <w:r w:rsidR="002F6705">
        <w:rPr>
          <w:szCs w:val="28"/>
        </w:rPr>
        <w:t>3.</w:t>
      </w:r>
      <w:r w:rsidRPr="00CB5532">
        <w:rPr>
          <w:szCs w:val="28"/>
        </w:rPr>
        <w:t xml:space="preserve"> Пассажироперевозки и грузоперевозки</w:t>
      </w:r>
      <w:bookmarkEnd w:id="23"/>
      <w:bookmarkEnd w:id="24"/>
      <w:r w:rsidRPr="00CB5532">
        <w:rPr>
          <w:szCs w:val="28"/>
        </w:rPr>
        <w:t xml:space="preserve"> </w:t>
      </w:r>
    </w:p>
    <w:p w14:paraId="34E7DEFA" w14:textId="77777777" w:rsidR="009A7D8C" w:rsidRPr="006B3524" w:rsidRDefault="009A7D8C" w:rsidP="009A7D8C">
      <w:pPr>
        <w:autoSpaceDE w:val="0"/>
        <w:autoSpaceDN w:val="0"/>
        <w:adjustRightInd w:val="0"/>
        <w:spacing w:line="360" w:lineRule="exact"/>
        <w:ind w:firstLine="708"/>
        <w:jc w:val="both"/>
        <w:rPr>
          <w:rFonts w:ascii="Times New Roman CYR" w:hAnsi="Times New Roman CYR" w:cs="Times New Roman CYR"/>
          <w:sz w:val="28"/>
          <w:szCs w:val="28"/>
        </w:rPr>
      </w:pPr>
      <w:bookmarkStart w:id="25" w:name="_Toc435564179"/>
      <w:r w:rsidRPr="006B3524">
        <w:rPr>
          <w:rFonts w:ascii="Times New Roman CYR" w:hAnsi="Times New Roman CYR" w:cs="Times New Roman CYR"/>
          <w:sz w:val="28"/>
          <w:szCs w:val="28"/>
        </w:rPr>
        <w:t xml:space="preserve">В Рыбинском районе пассажирские перевозки по району осуществляют </w:t>
      </w:r>
      <w:proofErr w:type="spellStart"/>
      <w:r w:rsidRPr="006B3524">
        <w:rPr>
          <w:rFonts w:ascii="Times New Roman CYR" w:hAnsi="Times New Roman CYR" w:cs="Times New Roman CYR"/>
          <w:sz w:val="28"/>
          <w:szCs w:val="28"/>
        </w:rPr>
        <w:t>Заозерновский</w:t>
      </w:r>
      <w:proofErr w:type="spellEnd"/>
      <w:r w:rsidRPr="006B3524">
        <w:rPr>
          <w:rFonts w:ascii="Times New Roman CYR" w:hAnsi="Times New Roman CYR" w:cs="Times New Roman CYR"/>
          <w:sz w:val="28"/>
          <w:szCs w:val="28"/>
        </w:rPr>
        <w:t xml:space="preserve"> филиал ГПКК «Краевое АТП».</w:t>
      </w:r>
    </w:p>
    <w:p w14:paraId="3E61EBCC" w14:textId="46676A73" w:rsidR="0085113C" w:rsidRPr="006B3524" w:rsidRDefault="0085113C" w:rsidP="0085113C">
      <w:pPr>
        <w:autoSpaceDE w:val="0"/>
        <w:autoSpaceDN w:val="0"/>
        <w:adjustRightInd w:val="0"/>
        <w:ind w:firstLine="708"/>
        <w:jc w:val="both"/>
        <w:rPr>
          <w:rFonts w:ascii="Times New Roman CYR" w:hAnsi="Times New Roman CYR" w:cs="Times New Roman CYR"/>
          <w:sz w:val="28"/>
          <w:szCs w:val="28"/>
        </w:rPr>
      </w:pPr>
      <w:r w:rsidRPr="006B3524">
        <w:rPr>
          <w:rFonts w:ascii="Times New Roman CYR" w:hAnsi="Times New Roman CYR" w:cs="Times New Roman CYR"/>
          <w:sz w:val="28"/>
          <w:szCs w:val="28"/>
        </w:rPr>
        <w:t>Количество перевезенных (отправленных) пассажиров всеми видами транспорта</w:t>
      </w:r>
      <w:r w:rsidR="002F6705">
        <w:rPr>
          <w:rFonts w:ascii="Times New Roman CYR" w:hAnsi="Times New Roman CYR" w:cs="Times New Roman CYR"/>
          <w:sz w:val="28"/>
          <w:szCs w:val="28"/>
        </w:rPr>
        <w:t xml:space="preserve"> снизилось</w:t>
      </w:r>
      <w:r w:rsidRPr="006B3524">
        <w:rPr>
          <w:rFonts w:ascii="Times New Roman CYR" w:hAnsi="Times New Roman CYR" w:cs="Times New Roman CYR"/>
          <w:sz w:val="28"/>
          <w:szCs w:val="28"/>
        </w:rPr>
        <w:t xml:space="preserve"> к уровню 202</w:t>
      </w:r>
      <w:r w:rsidR="002F6705">
        <w:rPr>
          <w:rFonts w:ascii="Times New Roman CYR" w:hAnsi="Times New Roman CYR" w:cs="Times New Roman CYR"/>
          <w:sz w:val="28"/>
          <w:szCs w:val="28"/>
        </w:rPr>
        <w:t>2</w:t>
      </w:r>
      <w:r w:rsidRPr="006B3524">
        <w:rPr>
          <w:rFonts w:ascii="Times New Roman CYR" w:hAnsi="Times New Roman CYR" w:cs="Times New Roman CYR"/>
          <w:sz w:val="28"/>
          <w:szCs w:val="28"/>
        </w:rPr>
        <w:t>г на</w:t>
      </w:r>
      <w:r w:rsidR="00FD037C" w:rsidRPr="006B3524">
        <w:rPr>
          <w:rFonts w:ascii="Times New Roman CYR" w:hAnsi="Times New Roman CYR" w:cs="Times New Roman CYR"/>
          <w:sz w:val="28"/>
          <w:szCs w:val="28"/>
        </w:rPr>
        <w:t xml:space="preserve"> </w:t>
      </w:r>
      <w:r w:rsidR="002F6705">
        <w:rPr>
          <w:rFonts w:ascii="Times New Roman CYR" w:hAnsi="Times New Roman CYR" w:cs="Times New Roman CYR"/>
          <w:sz w:val="28"/>
          <w:szCs w:val="28"/>
        </w:rPr>
        <w:t>8</w:t>
      </w:r>
      <w:r w:rsidRPr="006B3524">
        <w:rPr>
          <w:rFonts w:ascii="Times New Roman CYR" w:hAnsi="Times New Roman CYR" w:cs="Times New Roman CYR"/>
          <w:sz w:val="28"/>
          <w:szCs w:val="28"/>
        </w:rPr>
        <w:t>,</w:t>
      </w:r>
      <w:r w:rsidR="002F6705">
        <w:rPr>
          <w:rFonts w:ascii="Times New Roman CYR" w:hAnsi="Times New Roman CYR" w:cs="Times New Roman CYR"/>
          <w:sz w:val="28"/>
          <w:szCs w:val="28"/>
        </w:rPr>
        <w:t>9</w:t>
      </w:r>
      <w:r w:rsidRPr="006B3524">
        <w:rPr>
          <w:rFonts w:ascii="Times New Roman CYR" w:hAnsi="Times New Roman CYR" w:cs="Times New Roman CYR"/>
          <w:sz w:val="28"/>
          <w:szCs w:val="28"/>
        </w:rPr>
        <w:t>% и составило в 202</w:t>
      </w:r>
      <w:r w:rsidR="002F6705">
        <w:rPr>
          <w:rFonts w:ascii="Times New Roman CYR" w:hAnsi="Times New Roman CYR" w:cs="Times New Roman CYR"/>
          <w:sz w:val="28"/>
          <w:szCs w:val="28"/>
        </w:rPr>
        <w:t>3</w:t>
      </w:r>
      <w:r w:rsidRPr="006B3524">
        <w:rPr>
          <w:rFonts w:ascii="Times New Roman CYR" w:hAnsi="Times New Roman CYR" w:cs="Times New Roman CYR"/>
          <w:sz w:val="28"/>
          <w:szCs w:val="28"/>
        </w:rPr>
        <w:t xml:space="preserve"> году </w:t>
      </w:r>
      <w:r w:rsidR="002F6705">
        <w:rPr>
          <w:rFonts w:ascii="Times New Roman CYR" w:hAnsi="Times New Roman CYR" w:cs="Times New Roman CYR"/>
          <w:sz w:val="28"/>
          <w:szCs w:val="28"/>
        </w:rPr>
        <w:t>395</w:t>
      </w:r>
      <w:r w:rsidRPr="006B3524">
        <w:rPr>
          <w:rFonts w:ascii="Times New Roman CYR" w:hAnsi="Times New Roman CYR" w:cs="Times New Roman CYR"/>
          <w:sz w:val="28"/>
          <w:szCs w:val="28"/>
        </w:rPr>
        <w:t>,</w:t>
      </w:r>
      <w:r w:rsidR="002F6705">
        <w:rPr>
          <w:rFonts w:ascii="Times New Roman CYR" w:hAnsi="Times New Roman CYR" w:cs="Times New Roman CYR"/>
          <w:sz w:val="28"/>
          <w:szCs w:val="28"/>
        </w:rPr>
        <w:t>3</w:t>
      </w:r>
      <w:r w:rsidRPr="006B3524">
        <w:rPr>
          <w:rFonts w:ascii="Times New Roman CYR" w:hAnsi="Times New Roman CYR" w:cs="Times New Roman CYR"/>
          <w:sz w:val="28"/>
          <w:szCs w:val="28"/>
        </w:rPr>
        <w:t xml:space="preserve">   тыс. человек. </w:t>
      </w:r>
      <w:r w:rsidR="00FD037C" w:rsidRPr="006B3524">
        <w:rPr>
          <w:rFonts w:ascii="Times New Roman CYR" w:hAnsi="Times New Roman CYR" w:cs="Times New Roman CYR"/>
          <w:sz w:val="28"/>
          <w:szCs w:val="28"/>
        </w:rPr>
        <w:t>Оценка</w:t>
      </w:r>
      <w:r w:rsidRPr="006B3524">
        <w:rPr>
          <w:rFonts w:ascii="Times New Roman CYR" w:hAnsi="Times New Roman CYR" w:cs="Times New Roman CYR"/>
          <w:sz w:val="28"/>
          <w:szCs w:val="28"/>
        </w:rPr>
        <w:t xml:space="preserve"> 202</w:t>
      </w:r>
      <w:r w:rsidR="002F6705">
        <w:rPr>
          <w:rFonts w:ascii="Times New Roman CYR" w:hAnsi="Times New Roman CYR" w:cs="Times New Roman CYR"/>
          <w:sz w:val="28"/>
          <w:szCs w:val="28"/>
        </w:rPr>
        <w:t>4</w:t>
      </w:r>
      <w:r w:rsidRPr="006B3524">
        <w:rPr>
          <w:rFonts w:ascii="Times New Roman CYR" w:hAnsi="Times New Roman CYR" w:cs="Times New Roman CYR"/>
          <w:sz w:val="28"/>
          <w:szCs w:val="28"/>
        </w:rPr>
        <w:t xml:space="preserve"> </w:t>
      </w:r>
      <w:proofErr w:type="gramStart"/>
      <w:r w:rsidRPr="006B3524">
        <w:rPr>
          <w:rFonts w:ascii="Times New Roman CYR" w:hAnsi="Times New Roman CYR" w:cs="Times New Roman CYR"/>
          <w:sz w:val="28"/>
          <w:szCs w:val="28"/>
        </w:rPr>
        <w:t>год</w:t>
      </w:r>
      <w:r w:rsidR="00FD037C" w:rsidRPr="006B3524">
        <w:rPr>
          <w:rFonts w:ascii="Times New Roman CYR" w:hAnsi="Times New Roman CYR" w:cs="Times New Roman CYR"/>
          <w:sz w:val="28"/>
          <w:szCs w:val="28"/>
        </w:rPr>
        <w:t>а</w:t>
      </w:r>
      <w:r w:rsidRPr="006B3524">
        <w:rPr>
          <w:rFonts w:ascii="Times New Roman CYR" w:hAnsi="Times New Roman CYR" w:cs="Times New Roman CYR"/>
          <w:sz w:val="28"/>
          <w:szCs w:val="28"/>
        </w:rPr>
        <w:t xml:space="preserve">  на</w:t>
      </w:r>
      <w:proofErr w:type="gramEnd"/>
      <w:r w:rsidRPr="006B3524">
        <w:rPr>
          <w:rFonts w:ascii="Times New Roman CYR" w:hAnsi="Times New Roman CYR" w:cs="Times New Roman CYR"/>
          <w:sz w:val="28"/>
          <w:szCs w:val="28"/>
        </w:rPr>
        <w:t xml:space="preserve"> уровне 2022 года.</w:t>
      </w:r>
    </w:p>
    <w:p w14:paraId="4D9FB5D1" w14:textId="77777777" w:rsidR="0085113C" w:rsidRPr="006B3524" w:rsidRDefault="0085113C" w:rsidP="0085113C">
      <w:pPr>
        <w:autoSpaceDE w:val="0"/>
        <w:autoSpaceDN w:val="0"/>
        <w:adjustRightInd w:val="0"/>
        <w:ind w:firstLine="708"/>
        <w:jc w:val="both"/>
        <w:rPr>
          <w:rFonts w:ascii="Times New Roman CYR" w:hAnsi="Times New Roman CYR" w:cs="Times New Roman CYR"/>
          <w:color w:val="000000"/>
          <w:sz w:val="28"/>
          <w:szCs w:val="28"/>
        </w:rPr>
      </w:pPr>
      <w:r w:rsidRPr="006B3524">
        <w:rPr>
          <w:rFonts w:ascii="Times New Roman CYR" w:hAnsi="Times New Roman CYR" w:cs="Times New Roman CYR"/>
          <w:color w:val="000000"/>
          <w:sz w:val="28"/>
          <w:szCs w:val="28"/>
        </w:rPr>
        <w:t>Все пассажирские перевозки являются социально-значимыми. Имеющиеся  маршруты служат для обеспечения доступа населения для обращения в органы государственной власти, местного самоуправления, учреждения, получения социальной и медицинской помощи. В соответствии с действующим законодательством администрацией района перечисляется субсидия перевозчикам на компенсацию расходов организаций автомобильного транспорта возникающих в результате государственного регулирования тарифов на проезд.</w:t>
      </w:r>
    </w:p>
    <w:p w14:paraId="030F026C" w14:textId="77777777" w:rsidR="0085113C" w:rsidRPr="006B3524" w:rsidRDefault="0085113C" w:rsidP="0085113C">
      <w:pPr>
        <w:autoSpaceDE w:val="0"/>
        <w:autoSpaceDN w:val="0"/>
        <w:adjustRightInd w:val="0"/>
        <w:ind w:firstLine="709"/>
        <w:jc w:val="both"/>
        <w:rPr>
          <w:rFonts w:ascii="Times New Roman CYR" w:hAnsi="Times New Roman CYR" w:cs="Times New Roman CYR"/>
          <w:color w:val="FFFFFF"/>
          <w:sz w:val="28"/>
          <w:szCs w:val="28"/>
          <w:highlight w:val="white"/>
        </w:rPr>
      </w:pPr>
      <w:r w:rsidRPr="006B3524">
        <w:rPr>
          <w:rFonts w:ascii="Times New Roman CYR" w:hAnsi="Times New Roman CYR" w:cs="Times New Roman CYR"/>
          <w:color w:val="000000"/>
          <w:sz w:val="28"/>
          <w:szCs w:val="28"/>
        </w:rPr>
        <w:t xml:space="preserve">Грузовые </w:t>
      </w:r>
      <w:proofErr w:type="spellStart"/>
      <w:r w:rsidRPr="006B3524">
        <w:rPr>
          <w:rFonts w:ascii="Times New Roman CYR" w:hAnsi="Times New Roman CYR" w:cs="Times New Roman CYR"/>
          <w:color w:val="000000"/>
          <w:sz w:val="28"/>
          <w:szCs w:val="28"/>
        </w:rPr>
        <w:t>первозки</w:t>
      </w:r>
      <w:proofErr w:type="spellEnd"/>
      <w:r w:rsidRPr="006B3524">
        <w:rPr>
          <w:rFonts w:ascii="Times New Roman CYR" w:hAnsi="Times New Roman CYR" w:cs="Times New Roman CYR"/>
          <w:color w:val="000000"/>
          <w:sz w:val="28"/>
          <w:szCs w:val="28"/>
        </w:rPr>
        <w:t xml:space="preserve"> в районе осуществляют же</w:t>
      </w:r>
      <w:r w:rsidRPr="006B3524">
        <w:rPr>
          <w:rFonts w:ascii="Times New Roman CYR" w:hAnsi="Times New Roman CYR" w:cs="Times New Roman CYR"/>
          <w:sz w:val="28"/>
          <w:szCs w:val="28"/>
        </w:rPr>
        <w:t>лезнодорожным транспортом (ОАО «РЖД» – «Красноярская железная дорога») и автомобильным транспортом (юридические лица и индивидуальные предприятия). Основной объем перевозок приходится на уголь, лес, продукцию сельского хозяйства и товары народного потребления. Кроме того  по территории района проходит трубопровод ОАО «</w:t>
      </w:r>
      <w:proofErr w:type="spellStart"/>
      <w:r w:rsidRPr="006B3524">
        <w:rPr>
          <w:rFonts w:ascii="Times New Roman CYR" w:hAnsi="Times New Roman CYR" w:cs="Times New Roman CYR"/>
          <w:sz w:val="28"/>
          <w:szCs w:val="28"/>
        </w:rPr>
        <w:t>Транссибнефть</w:t>
      </w:r>
      <w:proofErr w:type="spellEnd"/>
      <w:r w:rsidRPr="006B3524">
        <w:rPr>
          <w:rFonts w:ascii="Times New Roman CYR" w:hAnsi="Times New Roman CYR" w:cs="Times New Roman CYR"/>
          <w:sz w:val="28"/>
          <w:szCs w:val="28"/>
        </w:rPr>
        <w:t xml:space="preserve">», который транспортирует нефть.  </w:t>
      </w:r>
    </w:p>
    <w:p w14:paraId="71DCA77F" w14:textId="77777777" w:rsidR="0085113C" w:rsidRPr="00DB29EE" w:rsidRDefault="0085113C" w:rsidP="006B3524">
      <w:pPr>
        <w:autoSpaceDE w:val="0"/>
        <w:autoSpaceDN w:val="0"/>
        <w:adjustRightInd w:val="0"/>
        <w:jc w:val="both"/>
        <w:rPr>
          <w:rFonts w:ascii="Times New Roman CYR" w:hAnsi="Times New Roman CYR" w:cs="Times New Roman CYR"/>
          <w:sz w:val="28"/>
          <w:szCs w:val="28"/>
        </w:rPr>
      </w:pPr>
      <w:r w:rsidRPr="006B3524">
        <w:rPr>
          <w:rFonts w:ascii="Times New Roman CYR" w:hAnsi="Times New Roman CYR" w:cs="Times New Roman CYR"/>
          <w:bCs/>
          <w:sz w:val="28"/>
          <w:szCs w:val="28"/>
        </w:rPr>
        <w:tab/>
        <w:t>Предприятий транспорта муниципальной формы собственности в районе нет.</w:t>
      </w:r>
    </w:p>
    <w:p w14:paraId="3912B12B" w14:textId="77777777" w:rsidR="00F32A9D" w:rsidRDefault="00F32A9D" w:rsidP="00A6235D">
      <w:pPr>
        <w:pStyle w:val="ac"/>
        <w:numPr>
          <w:ilvl w:val="1"/>
          <w:numId w:val="43"/>
        </w:numPr>
        <w:tabs>
          <w:tab w:val="left" w:pos="709"/>
        </w:tabs>
      </w:pPr>
      <w:bookmarkStart w:id="26" w:name="_Toc150948702"/>
      <w:r w:rsidRPr="00CB5532">
        <w:t>Связь</w:t>
      </w:r>
      <w:bookmarkEnd w:id="25"/>
      <w:bookmarkEnd w:id="26"/>
    </w:p>
    <w:p w14:paraId="1D239D1C" w14:textId="77777777" w:rsidR="006B3524" w:rsidRPr="006B3524" w:rsidRDefault="006B3524" w:rsidP="006B3524">
      <w:pPr>
        <w:autoSpaceDE w:val="0"/>
        <w:autoSpaceDN w:val="0"/>
        <w:adjustRightInd w:val="0"/>
        <w:ind w:firstLine="720"/>
        <w:jc w:val="both"/>
        <w:rPr>
          <w:sz w:val="28"/>
          <w:szCs w:val="28"/>
        </w:rPr>
      </w:pPr>
      <w:r w:rsidRPr="006B3524">
        <w:rPr>
          <w:sz w:val="28"/>
          <w:szCs w:val="28"/>
        </w:rPr>
        <w:t xml:space="preserve">Основная телекоммуникационная сеть района – телефонная сеть общего пользования поддерживается Зеленогорским филиалом ОАО «Сибирь Телеком. Данное предприятие является поставщиком услуг связи Интернет в районе. Также в п. Саянский услуги электросвязи оказывает </w:t>
      </w:r>
      <w:r w:rsidRPr="006B3524">
        <w:rPr>
          <w:color w:val="000000"/>
          <w:sz w:val="28"/>
          <w:szCs w:val="28"/>
        </w:rPr>
        <w:t>Саянская дистанция сигнализации и связи – структурное подразделение Абаканского отделения- структурного подразделения филиала ОАО "Российские железные дороги" - "Красноярская железная дорога».</w:t>
      </w:r>
    </w:p>
    <w:p w14:paraId="7A4EF085" w14:textId="098D4327" w:rsidR="006B3524" w:rsidRPr="006B3524" w:rsidRDefault="006B3524" w:rsidP="006B3524">
      <w:pPr>
        <w:autoSpaceDE w:val="0"/>
        <w:autoSpaceDN w:val="0"/>
        <w:adjustRightInd w:val="0"/>
        <w:ind w:firstLine="720"/>
        <w:jc w:val="both"/>
        <w:rPr>
          <w:sz w:val="28"/>
          <w:szCs w:val="28"/>
        </w:rPr>
      </w:pPr>
      <w:r w:rsidRPr="006B3524">
        <w:rPr>
          <w:sz w:val="28"/>
          <w:szCs w:val="28"/>
        </w:rPr>
        <w:t>Телефонная сеть Рыбинского района Красноярского края состоит из 16 станций. По состоянию на 01.01.202</w:t>
      </w:r>
      <w:r w:rsidR="002172C6">
        <w:rPr>
          <w:sz w:val="28"/>
          <w:szCs w:val="28"/>
        </w:rPr>
        <w:t>4</w:t>
      </w:r>
      <w:r w:rsidRPr="006B3524">
        <w:rPr>
          <w:sz w:val="28"/>
          <w:szCs w:val="28"/>
        </w:rPr>
        <w:t xml:space="preserve"> года общая монтированная емкость составляла свыше 2000 номеров. В связи с переходом абонентов на услуги сотовой связи, высокую стоимость установки телефона рост  количества квартирных телефонных аппаратов сети общего пользования не планируется.</w:t>
      </w:r>
    </w:p>
    <w:p w14:paraId="416E04BE" w14:textId="77777777" w:rsidR="006B3524" w:rsidRPr="006B3524" w:rsidRDefault="006B3524" w:rsidP="006B3524">
      <w:pPr>
        <w:autoSpaceDE w:val="0"/>
        <w:autoSpaceDN w:val="0"/>
        <w:adjustRightInd w:val="0"/>
        <w:ind w:firstLine="720"/>
        <w:jc w:val="both"/>
        <w:rPr>
          <w:sz w:val="28"/>
          <w:szCs w:val="28"/>
        </w:rPr>
      </w:pPr>
      <w:r w:rsidRPr="006B3524">
        <w:rPr>
          <w:sz w:val="28"/>
          <w:szCs w:val="28"/>
        </w:rPr>
        <w:t>В районе  развиваются новые системы связи, прежде всего ориентированные на использование стандарта GSM для мобильной связи.</w:t>
      </w:r>
    </w:p>
    <w:p w14:paraId="34B8D28D" w14:textId="77777777" w:rsidR="006B3524" w:rsidRPr="006B3524" w:rsidRDefault="006B3524" w:rsidP="006B3524">
      <w:pPr>
        <w:autoSpaceDE w:val="0"/>
        <w:autoSpaceDN w:val="0"/>
        <w:adjustRightInd w:val="0"/>
        <w:ind w:firstLine="720"/>
        <w:jc w:val="both"/>
        <w:rPr>
          <w:sz w:val="28"/>
          <w:szCs w:val="28"/>
        </w:rPr>
      </w:pPr>
      <w:r w:rsidRPr="006B3524">
        <w:rPr>
          <w:sz w:val="28"/>
          <w:szCs w:val="28"/>
        </w:rPr>
        <w:t>Интернет в районе развит не в полной мере.</w:t>
      </w:r>
    </w:p>
    <w:p w14:paraId="317249C9" w14:textId="77777777" w:rsidR="006B3524" w:rsidRPr="006B3524" w:rsidRDefault="006B3524" w:rsidP="006B3524">
      <w:pPr>
        <w:autoSpaceDE w:val="0"/>
        <w:autoSpaceDN w:val="0"/>
        <w:adjustRightInd w:val="0"/>
        <w:ind w:firstLine="720"/>
        <w:jc w:val="both"/>
        <w:rPr>
          <w:sz w:val="28"/>
          <w:szCs w:val="28"/>
        </w:rPr>
      </w:pPr>
      <w:r w:rsidRPr="006B3524">
        <w:rPr>
          <w:sz w:val="28"/>
          <w:szCs w:val="28"/>
        </w:rPr>
        <w:lastRenderedPageBreak/>
        <w:t>Услуги почтовой связи оказывает Зеленогорский филиал ФГУП «Почта России». В районе функционирует 11 отделений почтовой связи.</w:t>
      </w:r>
    </w:p>
    <w:p w14:paraId="08856057" w14:textId="7BBBF064" w:rsidR="006B3524" w:rsidRPr="006B3524" w:rsidRDefault="006B3524" w:rsidP="006B3524">
      <w:pPr>
        <w:autoSpaceDE w:val="0"/>
        <w:autoSpaceDN w:val="0"/>
        <w:adjustRightInd w:val="0"/>
        <w:ind w:firstLine="720"/>
        <w:jc w:val="both"/>
        <w:rPr>
          <w:sz w:val="28"/>
          <w:szCs w:val="28"/>
        </w:rPr>
      </w:pPr>
      <w:r w:rsidRPr="006B3524">
        <w:rPr>
          <w:sz w:val="28"/>
          <w:szCs w:val="28"/>
        </w:rPr>
        <w:t>Количество сельских населенных пунктов, обслуживаемых почтовой связью - 40 или 100% к 202</w:t>
      </w:r>
      <w:r w:rsidR="002172C6">
        <w:rPr>
          <w:sz w:val="28"/>
          <w:szCs w:val="28"/>
        </w:rPr>
        <w:t>3</w:t>
      </w:r>
      <w:r w:rsidRPr="006B3524">
        <w:rPr>
          <w:sz w:val="28"/>
          <w:szCs w:val="28"/>
        </w:rPr>
        <w:t>г.</w:t>
      </w:r>
    </w:p>
    <w:p w14:paraId="7FCDA58B" w14:textId="77777777" w:rsidR="006B3524" w:rsidRPr="006B3524" w:rsidRDefault="006B3524" w:rsidP="006B3524">
      <w:pPr>
        <w:autoSpaceDE w:val="0"/>
        <w:autoSpaceDN w:val="0"/>
        <w:adjustRightInd w:val="0"/>
        <w:ind w:firstLine="720"/>
        <w:jc w:val="both"/>
        <w:rPr>
          <w:sz w:val="28"/>
          <w:szCs w:val="28"/>
        </w:rPr>
      </w:pPr>
      <w:r w:rsidRPr="006B3524">
        <w:rPr>
          <w:sz w:val="28"/>
          <w:szCs w:val="28"/>
        </w:rPr>
        <w:t>Количество телефонизированных сельских населенных пунктов 28.</w:t>
      </w:r>
    </w:p>
    <w:p w14:paraId="0F54D1B1" w14:textId="77777777" w:rsidR="006B3524" w:rsidRPr="006B3524" w:rsidRDefault="006B3524" w:rsidP="006B3524">
      <w:pPr>
        <w:autoSpaceDE w:val="0"/>
        <w:autoSpaceDN w:val="0"/>
        <w:adjustRightInd w:val="0"/>
        <w:ind w:firstLine="567"/>
        <w:jc w:val="both"/>
        <w:rPr>
          <w:sz w:val="28"/>
          <w:szCs w:val="28"/>
        </w:rPr>
      </w:pPr>
      <w:r w:rsidRPr="006B3524">
        <w:rPr>
          <w:sz w:val="28"/>
          <w:szCs w:val="28"/>
        </w:rPr>
        <w:t>Для района основным фактором, препятствующим интеграции в глобальное информационное общество, является цифровое неравенство его территорий, выражающееся в резком сокращении количества доступных телекоммуникационных услуг по мере удаления от краевого центра при значительном росте их удельной стоимости и снижении качества. Сегодня около 30% жителей района испытывают дефицит телекоммуникационных услуг в связи с неразвитой инфраструктурой.</w:t>
      </w:r>
    </w:p>
    <w:p w14:paraId="43FD2115" w14:textId="77777777" w:rsidR="006B3524" w:rsidRPr="006B3524" w:rsidRDefault="006B3524" w:rsidP="006B3524">
      <w:pPr>
        <w:autoSpaceDE w:val="0"/>
        <w:autoSpaceDN w:val="0"/>
        <w:adjustRightInd w:val="0"/>
        <w:ind w:firstLine="567"/>
        <w:jc w:val="both"/>
        <w:rPr>
          <w:sz w:val="28"/>
          <w:szCs w:val="28"/>
        </w:rPr>
      </w:pPr>
      <w:r w:rsidRPr="006B3524">
        <w:rPr>
          <w:sz w:val="28"/>
          <w:szCs w:val="28"/>
        </w:rPr>
        <w:t xml:space="preserve">В предстоящие годы </w:t>
      </w:r>
      <w:r w:rsidRPr="006B3524">
        <w:rPr>
          <w:iCs/>
          <w:sz w:val="28"/>
          <w:szCs w:val="28"/>
        </w:rPr>
        <w:t>сокращается разрыв в развитии информационно-телекоммуникационной инфраструктуры территорий района</w:t>
      </w:r>
      <w:r w:rsidRPr="006B3524">
        <w:rPr>
          <w:sz w:val="28"/>
          <w:szCs w:val="28"/>
        </w:rPr>
        <w:t xml:space="preserve">, </w:t>
      </w:r>
      <w:r w:rsidRPr="006B3524">
        <w:rPr>
          <w:iCs/>
          <w:sz w:val="28"/>
          <w:szCs w:val="28"/>
        </w:rPr>
        <w:t xml:space="preserve">повышается доступность для населения и организаций современных услуг </w:t>
      </w:r>
      <w:r w:rsidRPr="006B3524">
        <w:rPr>
          <w:sz w:val="28"/>
          <w:szCs w:val="28"/>
        </w:rPr>
        <w:t xml:space="preserve">в сфере информационных и телекоммуникационных технологий, стимулировать </w:t>
      </w:r>
      <w:r w:rsidRPr="006B3524">
        <w:rPr>
          <w:iCs/>
          <w:sz w:val="28"/>
          <w:szCs w:val="28"/>
        </w:rPr>
        <w:t xml:space="preserve">применение информационных и телекоммуникационных технологий </w:t>
      </w:r>
      <w:r w:rsidRPr="006B3524">
        <w:rPr>
          <w:sz w:val="28"/>
          <w:szCs w:val="28"/>
        </w:rPr>
        <w:t>организациями и гражданами.</w:t>
      </w:r>
    </w:p>
    <w:p w14:paraId="60EAFBCB" w14:textId="77777777" w:rsidR="006B3524" w:rsidRPr="006B3524" w:rsidRDefault="006B3524" w:rsidP="006B3524">
      <w:pPr>
        <w:autoSpaceDE w:val="0"/>
        <w:autoSpaceDN w:val="0"/>
        <w:adjustRightInd w:val="0"/>
        <w:ind w:firstLine="709"/>
        <w:jc w:val="both"/>
        <w:rPr>
          <w:sz w:val="28"/>
          <w:szCs w:val="28"/>
        </w:rPr>
      </w:pPr>
      <w:r w:rsidRPr="006B3524">
        <w:rPr>
          <w:sz w:val="28"/>
          <w:szCs w:val="28"/>
        </w:rPr>
        <w:t xml:space="preserve">Развитие сетей связи и телекоммуникаций, охват </w:t>
      </w:r>
      <w:r w:rsidR="00385AF4">
        <w:rPr>
          <w:sz w:val="28"/>
          <w:szCs w:val="28"/>
        </w:rPr>
        <w:t xml:space="preserve">100 % </w:t>
      </w:r>
      <w:r w:rsidRPr="006B3524">
        <w:rPr>
          <w:sz w:val="28"/>
          <w:szCs w:val="28"/>
        </w:rPr>
        <w:t xml:space="preserve">населения района услугами связи и </w:t>
      </w:r>
      <w:r w:rsidRPr="006B3524">
        <w:rPr>
          <w:color w:val="000000"/>
          <w:sz w:val="28"/>
          <w:szCs w:val="28"/>
        </w:rPr>
        <w:t>широкополосным доступом в сеть интернет,</w:t>
      </w:r>
      <w:r w:rsidRPr="006B3524">
        <w:rPr>
          <w:sz w:val="28"/>
          <w:szCs w:val="28"/>
        </w:rPr>
        <w:t xml:space="preserve"> распространение информационных и телекоммуникационных технологий будут способствовать </w:t>
      </w:r>
      <w:r w:rsidRPr="006B3524">
        <w:rPr>
          <w:iCs/>
          <w:sz w:val="28"/>
          <w:szCs w:val="28"/>
        </w:rPr>
        <w:t>повышению качества жизни населения</w:t>
      </w:r>
      <w:r w:rsidR="00385AF4">
        <w:rPr>
          <w:iCs/>
          <w:sz w:val="28"/>
          <w:szCs w:val="28"/>
        </w:rPr>
        <w:t xml:space="preserve"> </w:t>
      </w:r>
      <w:r w:rsidRPr="006B3524">
        <w:rPr>
          <w:sz w:val="28"/>
          <w:szCs w:val="28"/>
        </w:rPr>
        <w:t>всех</w:t>
      </w:r>
      <w:r w:rsidR="00385AF4">
        <w:rPr>
          <w:sz w:val="28"/>
          <w:szCs w:val="28"/>
        </w:rPr>
        <w:t xml:space="preserve"> </w:t>
      </w:r>
      <w:r w:rsidRPr="006B3524">
        <w:rPr>
          <w:sz w:val="28"/>
          <w:szCs w:val="28"/>
        </w:rPr>
        <w:t xml:space="preserve">территорий края, </w:t>
      </w:r>
      <w:r w:rsidRPr="006B3524">
        <w:rPr>
          <w:iCs/>
          <w:sz w:val="28"/>
          <w:szCs w:val="28"/>
        </w:rPr>
        <w:t>росту конкурентоспособности экономики</w:t>
      </w:r>
      <w:r w:rsidRPr="006B3524">
        <w:rPr>
          <w:sz w:val="28"/>
          <w:szCs w:val="28"/>
        </w:rPr>
        <w:t xml:space="preserve"> района, </w:t>
      </w:r>
      <w:r w:rsidRPr="006B3524">
        <w:rPr>
          <w:iCs/>
          <w:sz w:val="28"/>
          <w:szCs w:val="28"/>
        </w:rPr>
        <w:t>совершенствованию системы муниципального управления</w:t>
      </w:r>
      <w:r w:rsidRPr="006B3524">
        <w:rPr>
          <w:sz w:val="28"/>
          <w:szCs w:val="28"/>
        </w:rPr>
        <w:t>.</w:t>
      </w:r>
    </w:p>
    <w:p w14:paraId="31CA7A6E" w14:textId="77777777" w:rsidR="006B3524" w:rsidRPr="006B3524" w:rsidRDefault="006B3524" w:rsidP="006B3524">
      <w:pPr>
        <w:ind w:firstLine="709"/>
        <w:jc w:val="both"/>
        <w:rPr>
          <w:sz w:val="28"/>
          <w:szCs w:val="28"/>
        </w:rPr>
      </w:pPr>
      <w:r w:rsidRPr="006B3524">
        <w:rPr>
          <w:sz w:val="28"/>
          <w:szCs w:val="28"/>
        </w:rPr>
        <w:t xml:space="preserve">В рамках реализации федерального проекта «Информационная инфраструктура» национальной программы «Цифровая экономика Российской Федерации» за 2019 - 2022 годы к интернету подключены 71 социально значимый объект района (16 администраций сельсоветов, 30 общеобразовательных организаций, 21ФАПа, 3 пожарные части и 1 пожарный пост). Оплачивать услуги связи данным социально значимым объектам не требуется. Скорость подключения в общеобразовательных организациях до 50 Мбит/с, в остальных организациях – до 10 Мбит/с. Граждане могут использовать данные объекты как точку доступа для проведения интернета в свое домохозяйство на коммерческой основе. </w:t>
      </w:r>
    </w:p>
    <w:p w14:paraId="3FC7A614" w14:textId="53703131" w:rsidR="006B3524" w:rsidRPr="006B3524" w:rsidRDefault="006B3524" w:rsidP="006B3524">
      <w:pPr>
        <w:ind w:firstLine="709"/>
        <w:jc w:val="both"/>
        <w:rPr>
          <w:sz w:val="28"/>
          <w:szCs w:val="28"/>
        </w:rPr>
      </w:pPr>
      <w:r w:rsidRPr="006B3524">
        <w:rPr>
          <w:sz w:val="28"/>
          <w:szCs w:val="28"/>
        </w:rPr>
        <w:t>В 202</w:t>
      </w:r>
      <w:r w:rsidR="002172C6">
        <w:rPr>
          <w:sz w:val="28"/>
          <w:szCs w:val="28"/>
        </w:rPr>
        <w:t>4</w:t>
      </w:r>
      <w:r w:rsidRPr="006B3524">
        <w:rPr>
          <w:sz w:val="28"/>
          <w:szCs w:val="28"/>
        </w:rPr>
        <w:t xml:space="preserve"> году для обеспечения жителей населенных пунктов д.</w:t>
      </w:r>
      <w:r w:rsidR="002172C6">
        <w:rPr>
          <w:sz w:val="28"/>
          <w:szCs w:val="28"/>
        </w:rPr>
        <w:t xml:space="preserve"> </w:t>
      </w:r>
      <w:proofErr w:type="spellStart"/>
      <w:proofErr w:type="gramStart"/>
      <w:r w:rsidR="002172C6">
        <w:rPr>
          <w:sz w:val="28"/>
          <w:szCs w:val="28"/>
        </w:rPr>
        <w:t>Михалевка</w:t>
      </w:r>
      <w:proofErr w:type="spellEnd"/>
      <w:r w:rsidR="002172C6">
        <w:rPr>
          <w:sz w:val="28"/>
          <w:szCs w:val="28"/>
        </w:rPr>
        <w:t xml:space="preserve"> </w:t>
      </w:r>
      <w:r w:rsidRPr="006B3524">
        <w:rPr>
          <w:sz w:val="28"/>
          <w:szCs w:val="28"/>
        </w:rPr>
        <w:t xml:space="preserve"> и</w:t>
      </w:r>
      <w:proofErr w:type="gramEnd"/>
      <w:r w:rsidRPr="006B3524">
        <w:rPr>
          <w:sz w:val="28"/>
          <w:szCs w:val="28"/>
        </w:rPr>
        <w:t xml:space="preserve"> </w:t>
      </w:r>
      <w:r w:rsidR="002172C6">
        <w:rPr>
          <w:sz w:val="28"/>
          <w:szCs w:val="28"/>
        </w:rPr>
        <w:t>д</w:t>
      </w:r>
      <w:r w:rsidRPr="006B3524">
        <w:rPr>
          <w:sz w:val="28"/>
          <w:szCs w:val="28"/>
        </w:rPr>
        <w:t>.</w:t>
      </w:r>
      <w:r w:rsidR="002172C6">
        <w:rPr>
          <w:sz w:val="28"/>
          <w:szCs w:val="28"/>
        </w:rPr>
        <w:t xml:space="preserve"> </w:t>
      </w:r>
      <w:proofErr w:type="spellStart"/>
      <w:r w:rsidR="002172C6">
        <w:rPr>
          <w:sz w:val="28"/>
          <w:szCs w:val="28"/>
        </w:rPr>
        <w:t>Завировка</w:t>
      </w:r>
      <w:proofErr w:type="spellEnd"/>
      <w:r w:rsidRPr="006B3524">
        <w:rPr>
          <w:sz w:val="28"/>
          <w:szCs w:val="28"/>
        </w:rPr>
        <w:t xml:space="preserve"> качественными услугами связи, АО «Мегафон» установлен</w:t>
      </w:r>
      <w:r>
        <w:rPr>
          <w:sz w:val="28"/>
          <w:szCs w:val="28"/>
        </w:rPr>
        <w:t>ы</w:t>
      </w:r>
      <w:r w:rsidRPr="006B3524">
        <w:rPr>
          <w:sz w:val="28"/>
          <w:szCs w:val="28"/>
        </w:rPr>
        <w:t xml:space="preserve"> вышк</w:t>
      </w:r>
      <w:r>
        <w:rPr>
          <w:sz w:val="28"/>
          <w:szCs w:val="28"/>
        </w:rPr>
        <w:t>и</w:t>
      </w:r>
      <w:r w:rsidRPr="006B3524">
        <w:rPr>
          <w:sz w:val="28"/>
          <w:szCs w:val="28"/>
        </w:rPr>
        <w:t xml:space="preserve"> сотовой связи.</w:t>
      </w:r>
    </w:p>
    <w:p w14:paraId="693B181E" w14:textId="77777777" w:rsidR="006B3524" w:rsidRPr="006B3524" w:rsidRDefault="006B3524" w:rsidP="006B3524">
      <w:pPr>
        <w:pStyle w:val="af1"/>
        <w:spacing w:before="0" w:beforeAutospacing="0" w:after="0" w:afterAutospacing="0"/>
        <w:ind w:firstLine="709"/>
        <w:jc w:val="both"/>
        <w:rPr>
          <w:sz w:val="28"/>
          <w:szCs w:val="28"/>
        </w:rPr>
      </w:pPr>
      <w:r w:rsidRPr="006B3524">
        <w:rPr>
          <w:sz w:val="28"/>
          <w:szCs w:val="28"/>
        </w:rPr>
        <w:t>Реализация государственной программы Красноярского края «Развитие информационного общества» способствует развитию информационной среды и является единственной возможностью обеспечения качественными и доступными услугами связи и доступа к информационно-телекоммуникационной сети «Интернет» отдаленных и малочисленных населенных пунктов.</w:t>
      </w:r>
    </w:p>
    <w:p w14:paraId="1B192259" w14:textId="77777777" w:rsidR="006B3524" w:rsidRDefault="006B3524" w:rsidP="006B3524">
      <w:pPr>
        <w:autoSpaceDE w:val="0"/>
        <w:autoSpaceDN w:val="0"/>
        <w:adjustRightInd w:val="0"/>
        <w:ind w:firstLine="709"/>
        <w:jc w:val="both"/>
        <w:rPr>
          <w:rFonts w:ascii="Times New Roman CYR" w:hAnsi="Times New Roman CYR" w:cs="Times New Roman CYR"/>
          <w:sz w:val="28"/>
          <w:szCs w:val="28"/>
        </w:rPr>
      </w:pPr>
      <w:r w:rsidRPr="006B3524">
        <w:rPr>
          <w:bCs/>
          <w:sz w:val="28"/>
          <w:szCs w:val="28"/>
        </w:rPr>
        <w:t>Предприятий связи  муниципальной формы собственности в районе нет.</w:t>
      </w:r>
    </w:p>
    <w:p w14:paraId="2E4775F1" w14:textId="77777777" w:rsidR="00DF2DF6" w:rsidRPr="00485881" w:rsidRDefault="000A6844" w:rsidP="00A6235D">
      <w:pPr>
        <w:pStyle w:val="ac"/>
        <w:numPr>
          <w:ilvl w:val="1"/>
          <w:numId w:val="43"/>
        </w:numPr>
        <w:tabs>
          <w:tab w:val="left" w:pos="709"/>
        </w:tabs>
        <w:rPr>
          <w:color w:val="000000" w:themeColor="text1"/>
        </w:rPr>
      </w:pPr>
      <w:bookmarkStart w:id="27" w:name="_Toc435564180"/>
      <w:bookmarkStart w:id="28" w:name="_Toc150948703"/>
      <w:r w:rsidRPr="00485881">
        <w:rPr>
          <w:color w:val="000000" w:themeColor="text1"/>
        </w:rPr>
        <w:lastRenderedPageBreak/>
        <w:t>Деятельность субъектов м</w:t>
      </w:r>
      <w:r w:rsidR="00DF2DF6" w:rsidRPr="00485881">
        <w:rPr>
          <w:color w:val="000000" w:themeColor="text1"/>
        </w:rPr>
        <w:t>ало</w:t>
      </w:r>
      <w:r w:rsidRPr="00485881">
        <w:rPr>
          <w:color w:val="000000" w:themeColor="text1"/>
        </w:rPr>
        <w:t>го и среднего</w:t>
      </w:r>
      <w:r w:rsidR="00DF2DF6" w:rsidRPr="00485881">
        <w:rPr>
          <w:color w:val="000000" w:themeColor="text1"/>
        </w:rPr>
        <w:t xml:space="preserve"> предпринимательств</w:t>
      </w:r>
      <w:r w:rsidRPr="00485881">
        <w:rPr>
          <w:color w:val="000000" w:themeColor="text1"/>
        </w:rPr>
        <w:t>а</w:t>
      </w:r>
      <w:bookmarkEnd w:id="27"/>
      <w:bookmarkEnd w:id="28"/>
      <w:r w:rsidR="00DF2DF6" w:rsidRPr="00485881">
        <w:rPr>
          <w:color w:val="000000" w:themeColor="text1"/>
        </w:rPr>
        <w:t xml:space="preserve"> </w:t>
      </w:r>
    </w:p>
    <w:p w14:paraId="06846E94" w14:textId="77777777" w:rsidR="00254175" w:rsidRPr="0078709B" w:rsidRDefault="00254175" w:rsidP="00254175">
      <w:pPr>
        <w:ind w:firstLine="709"/>
        <w:jc w:val="both"/>
        <w:rPr>
          <w:sz w:val="28"/>
          <w:szCs w:val="28"/>
        </w:rPr>
      </w:pPr>
      <w:r w:rsidRPr="0078709B">
        <w:rPr>
          <w:sz w:val="28"/>
          <w:szCs w:val="28"/>
        </w:rPr>
        <w:t>Динамика основных показателей, характеризующих деятельность малого и среднего предпринимательства в Рыбинском районе следующая.</w:t>
      </w:r>
    </w:p>
    <w:p w14:paraId="2192D6F2" w14:textId="7A644714" w:rsidR="0078709B" w:rsidRPr="0078709B" w:rsidRDefault="0078709B" w:rsidP="0078709B">
      <w:pPr>
        <w:autoSpaceDE w:val="0"/>
        <w:autoSpaceDN w:val="0"/>
        <w:adjustRightInd w:val="0"/>
        <w:ind w:firstLine="708"/>
        <w:jc w:val="both"/>
        <w:rPr>
          <w:spacing w:val="-4"/>
          <w:sz w:val="28"/>
          <w:szCs w:val="28"/>
        </w:rPr>
      </w:pPr>
      <w:r w:rsidRPr="0078709B">
        <w:rPr>
          <w:spacing w:val="-4"/>
          <w:sz w:val="28"/>
          <w:szCs w:val="28"/>
        </w:rPr>
        <w:t>Общее количество субъектов малого и среднего предпринимательства составило в 202</w:t>
      </w:r>
      <w:r w:rsidR="002172C6">
        <w:rPr>
          <w:spacing w:val="-4"/>
          <w:sz w:val="28"/>
          <w:szCs w:val="28"/>
        </w:rPr>
        <w:t>3</w:t>
      </w:r>
      <w:r w:rsidRPr="0078709B">
        <w:rPr>
          <w:spacing w:val="-4"/>
          <w:sz w:val="28"/>
          <w:szCs w:val="28"/>
        </w:rPr>
        <w:t xml:space="preserve"> году </w:t>
      </w:r>
      <w:r w:rsidR="002172C6">
        <w:rPr>
          <w:spacing w:val="-4"/>
          <w:sz w:val="28"/>
          <w:szCs w:val="28"/>
        </w:rPr>
        <w:t>513</w:t>
      </w:r>
      <w:r w:rsidRPr="0078709B">
        <w:rPr>
          <w:spacing w:val="-4"/>
          <w:sz w:val="28"/>
          <w:szCs w:val="28"/>
        </w:rPr>
        <w:t>1 ед., в том числе ЮЛ – 9</w:t>
      </w:r>
      <w:r w:rsidR="002172C6">
        <w:rPr>
          <w:spacing w:val="-4"/>
          <w:sz w:val="28"/>
          <w:szCs w:val="28"/>
        </w:rPr>
        <w:t>9</w:t>
      </w:r>
      <w:r w:rsidRPr="0078709B">
        <w:rPr>
          <w:spacing w:val="-4"/>
          <w:sz w:val="28"/>
          <w:szCs w:val="28"/>
        </w:rPr>
        <w:t xml:space="preserve"> ед., ИП – </w:t>
      </w:r>
      <w:r w:rsidR="002172C6">
        <w:rPr>
          <w:spacing w:val="-4"/>
          <w:sz w:val="28"/>
          <w:szCs w:val="28"/>
        </w:rPr>
        <w:t>414</w:t>
      </w:r>
      <w:r w:rsidRPr="0078709B">
        <w:rPr>
          <w:spacing w:val="-4"/>
          <w:sz w:val="28"/>
          <w:szCs w:val="28"/>
        </w:rPr>
        <w:t xml:space="preserve"> ед., оценка на 202</w:t>
      </w:r>
      <w:r w:rsidR="002172C6">
        <w:rPr>
          <w:spacing w:val="-4"/>
          <w:sz w:val="28"/>
          <w:szCs w:val="28"/>
        </w:rPr>
        <w:t>4</w:t>
      </w:r>
      <w:r w:rsidRPr="0078709B">
        <w:rPr>
          <w:spacing w:val="-4"/>
          <w:sz w:val="28"/>
          <w:szCs w:val="28"/>
        </w:rPr>
        <w:t xml:space="preserve"> год – на уровне 202</w:t>
      </w:r>
      <w:r w:rsidR="002172C6">
        <w:rPr>
          <w:spacing w:val="-4"/>
          <w:sz w:val="28"/>
          <w:szCs w:val="28"/>
        </w:rPr>
        <w:t>3</w:t>
      </w:r>
      <w:r w:rsidRPr="0078709B">
        <w:rPr>
          <w:spacing w:val="-4"/>
          <w:sz w:val="28"/>
          <w:szCs w:val="28"/>
        </w:rPr>
        <w:t xml:space="preserve"> года.  </w:t>
      </w:r>
    </w:p>
    <w:p w14:paraId="194CB7B7" w14:textId="06D21615" w:rsidR="0078709B" w:rsidRPr="0078709B" w:rsidRDefault="0078709B" w:rsidP="0078709B">
      <w:pPr>
        <w:autoSpaceDE w:val="0"/>
        <w:autoSpaceDN w:val="0"/>
        <w:adjustRightInd w:val="0"/>
        <w:ind w:firstLine="708"/>
        <w:jc w:val="both"/>
        <w:rPr>
          <w:spacing w:val="-4"/>
          <w:sz w:val="28"/>
          <w:szCs w:val="28"/>
        </w:rPr>
      </w:pPr>
      <w:r w:rsidRPr="0078709B">
        <w:rPr>
          <w:spacing w:val="-4"/>
          <w:sz w:val="28"/>
          <w:szCs w:val="28"/>
        </w:rPr>
        <w:t>Среднесписочная численность работников в 202</w:t>
      </w:r>
      <w:r w:rsidR="002172C6">
        <w:rPr>
          <w:spacing w:val="-4"/>
          <w:sz w:val="28"/>
          <w:szCs w:val="28"/>
        </w:rPr>
        <w:t>3</w:t>
      </w:r>
      <w:r w:rsidRPr="0078709B">
        <w:rPr>
          <w:spacing w:val="-4"/>
          <w:sz w:val="28"/>
          <w:szCs w:val="28"/>
        </w:rPr>
        <w:t xml:space="preserve"> году составила 18</w:t>
      </w:r>
      <w:r w:rsidR="002172C6">
        <w:rPr>
          <w:spacing w:val="-4"/>
          <w:sz w:val="28"/>
          <w:szCs w:val="28"/>
        </w:rPr>
        <w:t>39</w:t>
      </w:r>
      <w:r w:rsidRPr="0078709B">
        <w:rPr>
          <w:spacing w:val="-4"/>
          <w:sz w:val="28"/>
          <w:szCs w:val="28"/>
        </w:rPr>
        <w:t>чел., оценка за 202</w:t>
      </w:r>
      <w:r w:rsidR="002172C6">
        <w:rPr>
          <w:spacing w:val="-4"/>
          <w:sz w:val="28"/>
          <w:szCs w:val="28"/>
        </w:rPr>
        <w:t>4</w:t>
      </w:r>
      <w:r w:rsidRPr="0078709B">
        <w:rPr>
          <w:spacing w:val="-4"/>
          <w:sz w:val="28"/>
          <w:szCs w:val="28"/>
        </w:rPr>
        <w:t xml:space="preserve"> год – 18</w:t>
      </w:r>
      <w:r w:rsidR="002172C6">
        <w:rPr>
          <w:spacing w:val="-4"/>
          <w:sz w:val="28"/>
          <w:szCs w:val="28"/>
        </w:rPr>
        <w:t>4</w:t>
      </w:r>
      <w:r w:rsidRPr="0078709B">
        <w:rPr>
          <w:spacing w:val="-4"/>
          <w:sz w:val="28"/>
          <w:szCs w:val="28"/>
        </w:rPr>
        <w:t>5 чел.</w:t>
      </w:r>
    </w:p>
    <w:p w14:paraId="2F30AAFE" w14:textId="77777777" w:rsidR="0078709B" w:rsidRPr="0078709B" w:rsidRDefault="0078709B" w:rsidP="0078709B">
      <w:pPr>
        <w:autoSpaceDE w:val="0"/>
        <w:autoSpaceDN w:val="0"/>
        <w:adjustRightInd w:val="0"/>
        <w:ind w:firstLine="708"/>
        <w:jc w:val="both"/>
        <w:rPr>
          <w:sz w:val="28"/>
          <w:szCs w:val="28"/>
        </w:rPr>
      </w:pPr>
      <w:r w:rsidRPr="0078709B">
        <w:rPr>
          <w:spacing w:val="-4"/>
          <w:sz w:val="28"/>
          <w:szCs w:val="28"/>
        </w:rPr>
        <w:t>Более 10,0% жителей района занимаются</w:t>
      </w:r>
      <w:r w:rsidRPr="0078709B">
        <w:rPr>
          <w:sz w:val="28"/>
          <w:szCs w:val="28"/>
        </w:rPr>
        <w:t xml:space="preserve"> предпринимательской деятельностью либо работают по найму у индивидуальных предпринимателей. </w:t>
      </w:r>
    </w:p>
    <w:p w14:paraId="791C9EFF" w14:textId="44F8A303" w:rsidR="0078709B" w:rsidRPr="0078709B" w:rsidRDefault="0078709B" w:rsidP="0078709B">
      <w:pPr>
        <w:autoSpaceDE w:val="0"/>
        <w:autoSpaceDN w:val="0"/>
        <w:adjustRightInd w:val="0"/>
        <w:ind w:firstLine="708"/>
        <w:jc w:val="both"/>
        <w:rPr>
          <w:spacing w:val="-4"/>
          <w:sz w:val="28"/>
          <w:szCs w:val="28"/>
        </w:rPr>
      </w:pPr>
      <w:r w:rsidRPr="0078709B">
        <w:rPr>
          <w:spacing w:val="-4"/>
          <w:sz w:val="28"/>
          <w:szCs w:val="28"/>
        </w:rPr>
        <w:t>Оборот организаций малого предпринимательства, включая микропредприятия (юридических лиц) в 202</w:t>
      </w:r>
      <w:r w:rsidR="002172C6">
        <w:rPr>
          <w:spacing w:val="-4"/>
          <w:sz w:val="28"/>
          <w:szCs w:val="28"/>
        </w:rPr>
        <w:t>3</w:t>
      </w:r>
      <w:r w:rsidRPr="0078709B">
        <w:rPr>
          <w:spacing w:val="-4"/>
          <w:sz w:val="28"/>
          <w:szCs w:val="28"/>
        </w:rPr>
        <w:t xml:space="preserve"> году составил </w:t>
      </w:r>
      <w:r w:rsidR="002172C6" w:rsidRPr="006A5FDA">
        <w:rPr>
          <w:spacing w:val="-4"/>
          <w:sz w:val="28"/>
          <w:szCs w:val="28"/>
        </w:rPr>
        <w:t>1834092,53</w:t>
      </w:r>
      <w:r w:rsidR="002172C6">
        <w:rPr>
          <w:spacing w:val="-4"/>
          <w:szCs w:val="28"/>
        </w:rPr>
        <w:t xml:space="preserve"> </w:t>
      </w:r>
      <w:proofErr w:type="spellStart"/>
      <w:r w:rsidRPr="0078709B">
        <w:rPr>
          <w:spacing w:val="-4"/>
          <w:sz w:val="28"/>
          <w:szCs w:val="28"/>
        </w:rPr>
        <w:t>тыс.руб</w:t>
      </w:r>
      <w:proofErr w:type="spellEnd"/>
      <w:r w:rsidRPr="0078709B">
        <w:rPr>
          <w:spacing w:val="-4"/>
          <w:sz w:val="28"/>
          <w:szCs w:val="28"/>
        </w:rPr>
        <w:t>., оценочно на 202</w:t>
      </w:r>
      <w:r w:rsidR="002172C6">
        <w:rPr>
          <w:spacing w:val="-4"/>
          <w:sz w:val="28"/>
          <w:szCs w:val="28"/>
        </w:rPr>
        <w:t>4</w:t>
      </w:r>
      <w:r w:rsidRPr="0078709B">
        <w:rPr>
          <w:spacing w:val="-4"/>
          <w:sz w:val="28"/>
          <w:szCs w:val="28"/>
        </w:rPr>
        <w:t xml:space="preserve"> год – 1861603,92 </w:t>
      </w:r>
      <w:proofErr w:type="spellStart"/>
      <w:r w:rsidRPr="0078709B">
        <w:rPr>
          <w:spacing w:val="-4"/>
          <w:sz w:val="28"/>
          <w:szCs w:val="28"/>
        </w:rPr>
        <w:t>тыс.руб</w:t>
      </w:r>
      <w:proofErr w:type="spellEnd"/>
      <w:r w:rsidRPr="0078709B">
        <w:rPr>
          <w:spacing w:val="-4"/>
          <w:sz w:val="28"/>
          <w:szCs w:val="28"/>
        </w:rPr>
        <w:t xml:space="preserve">. </w:t>
      </w:r>
    </w:p>
    <w:p w14:paraId="5A0C9CD6" w14:textId="3C68B097" w:rsidR="0078709B" w:rsidRPr="0078709B" w:rsidRDefault="0078709B" w:rsidP="0078709B">
      <w:pPr>
        <w:autoSpaceDE w:val="0"/>
        <w:autoSpaceDN w:val="0"/>
        <w:adjustRightInd w:val="0"/>
        <w:ind w:firstLine="708"/>
        <w:jc w:val="both"/>
        <w:rPr>
          <w:spacing w:val="-4"/>
          <w:sz w:val="28"/>
          <w:szCs w:val="28"/>
        </w:rPr>
      </w:pPr>
      <w:r w:rsidRPr="0078709B">
        <w:rPr>
          <w:spacing w:val="-4"/>
          <w:sz w:val="28"/>
          <w:szCs w:val="28"/>
        </w:rPr>
        <w:t>Среднемесячная заработная плата работников списочного состава организаций малого предпринимательства, включая микропредприятия (юридических лиц) без внешних совместителей в 202</w:t>
      </w:r>
      <w:r w:rsidR="002172C6">
        <w:rPr>
          <w:spacing w:val="-4"/>
          <w:sz w:val="28"/>
          <w:szCs w:val="28"/>
        </w:rPr>
        <w:t>3</w:t>
      </w:r>
      <w:r w:rsidRPr="0078709B">
        <w:rPr>
          <w:spacing w:val="-4"/>
          <w:sz w:val="28"/>
          <w:szCs w:val="28"/>
        </w:rPr>
        <w:t xml:space="preserve"> году составила 2</w:t>
      </w:r>
      <w:r w:rsidR="002172C6">
        <w:rPr>
          <w:spacing w:val="-4"/>
          <w:sz w:val="28"/>
          <w:szCs w:val="28"/>
        </w:rPr>
        <w:t>5430</w:t>
      </w:r>
      <w:r w:rsidRPr="0078709B">
        <w:rPr>
          <w:spacing w:val="-4"/>
          <w:sz w:val="28"/>
          <w:szCs w:val="28"/>
        </w:rPr>
        <w:t>,</w:t>
      </w:r>
      <w:r w:rsidR="002172C6">
        <w:rPr>
          <w:spacing w:val="-4"/>
          <w:sz w:val="28"/>
          <w:szCs w:val="28"/>
        </w:rPr>
        <w:t>00</w:t>
      </w:r>
      <w:r w:rsidRPr="0078709B">
        <w:rPr>
          <w:spacing w:val="-4"/>
          <w:sz w:val="28"/>
          <w:szCs w:val="28"/>
        </w:rPr>
        <w:t xml:space="preserve"> руб., среднемесячная заработная плата работников у индивидуальных предпринимателей – 2</w:t>
      </w:r>
      <w:r w:rsidR="002172C6">
        <w:rPr>
          <w:spacing w:val="-4"/>
          <w:sz w:val="28"/>
          <w:szCs w:val="28"/>
        </w:rPr>
        <w:t>4806</w:t>
      </w:r>
      <w:r w:rsidRPr="0078709B">
        <w:rPr>
          <w:spacing w:val="-4"/>
          <w:sz w:val="28"/>
          <w:szCs w:val="28"/>
        </w:rPr>
        <w:t>,</w:t>
      </w:r>
      <w:r w:rsidR="002172C6">
        <w:rPr>
          <w:spacing w:val="-4"/>
          <w:sz w:val="28"/>
          <w:szCs w:val="28"/>
        </w:rPr>
        <w:t>00</w:t>
      </w:r>
      <w:r w:rsidRPr="0078709B">
        <w:rPr>
          <w:spacing w:val="-4"/>
          <w:sz w:val="28"/>
          <w:szCs w:val="28"/>
        </w:rPr>
        <w:t xml:space="preserve"> руб.</w:t>
      </w:r>
    </w:p>
    <w:p w14:paraId="30E9B5DA" w14:textId="77777777" w:rsidR="0078709B" w:rsidRPr="007158D6" w:rsidRDefault="0078709B" w:rsidP="0078709B">
      <w:pPr>
        <w:autoSpaceDE w:val="0"/>
        <w:autoSpaceDN w:val="0"/>
        <w:adjustRightInd w:val="0"/>
        <w:ind w:firstLine="708"/>
        <w:jc w:val="both"/>
        <w:rPr>
          <w:color w:val="000000" w:themeColor="text1"/>
          <w:sz w:val="28"/>
          <w:szCs w:val="28"/>
        </w:rPr>
      </w:pPr>
      <w:r w:rsidRPr="007158D6">
        <w:rPr>
          <w:color w:val="000000" w:themeColor="text1"/>
          <w:sz w:val="28"/>
          <w:szCs w:val="28"/>
        </w:rPr>
        <w:t xml:space="preserve">Остается низкой инновационная и инвестиционная активность малых и средних организаций. </w:t>
      </w:r>
    </w:p>
    <w:p w14:paraId="10F24C8E" w14:textId="77777777" w:rsidR="0078709B" w:rsidRPr="0078709B" w:rsidRDefault="0078709B" w:rsidP="0078709B">
      <w:pPr>
        <w:autoSpaceDE w:val="0"/>
        <w:autoSpaceDN w:val="0"/>
        <w:adjustRightInd w:val="0"/>
        <w:ind w:firstLine="708"/>
        <w:jc w:val="both"/>
        <w:rPr>
          <w:sz w:val="28"/>
          <w:szCs w:val="28"/>
        </w:rPr>
      </w:pPr>
      <w:r w:rsidRPr="0078709B">
        <w:rPr>
          <w:sz w:val="28"/>
          <w:szCs w:val="28"/>
        </w:rPr>
        <w:t>Наблюдается рост уровня неформальной занятости в сфере малого и среднего предпринимательства, что связано в первую очередь со сложными процедурами государственного регулирования, административным давлением, высоким уровнем финансовой нагрузки.</w:t>
      </w:r>
    </w:p>
    <w:p w14:paraId="3A6FADB1" w14:textId="77777777" w:rsidR="00254175" w:rsidRPr="0078709B" w:rsidRDefault="00254175" w:rsidP="00254175">
      <w:pPr>
        <w:ind w:firstLine="709"/>
        <w:jc w:val="both"/>
        <w:rPr>
          <w:sz w:val="28"/>
          <w:szCs w:val="28"/>
        </w:rPr>
      </w:pPr>
      <w:r w:rsidRPr="0078709B">
        <w:rPr>
          <w:sz w:val="28"/>
          <w:szCs w:val="28"/>
        </w:rPr>
        <w:t>Малый и средний бизнес развивается на территории района не равномерно, что связано со значительной неравномерностью экономического развития отдельных муниципальных образований района. Наряду с высокоразвитой группой поселения существует значительное количество удаленных от районного центра района депрессивных поселений. Труднодоступность населенных пунктов, их географическая удаленность от основных потребительских рынков в сочетании с низким уровнем развития местного потребительского рынка, низкими доходами населения в силу депрессивности поселений становятся причиной низкого уровня предпринимательства, ориентированного на потребительский рынок.</w:t>
      </w:r>
    </w:p>
    <w:p w14:paraId="69672B6D" w14:textId="77777777" w:rsidR="00254175" w:rsidRPr="00254175" w:rsidRDefault="00254175" w:rsidP="00254175">
      <w:pPr>
        <w:ind w:firstLine="709"/>
        <w:jc w:val="both"/>
        <w:rPr>
          <w:sz w:val="28"/>
          <w:szCs w:val="28"/>
        </w:rPr>
      </w:pPr>
      <w:r w:rsidRPr="0078709B">
        <w:rPr>
          <w:sz w:val="28"/>
          <w:szCs w:val="28"/>
        </w:rPr>
        <w:t>Очевидно</w:t>
      </w:r>
      <w:r w:rsidRPr="00254175">
        <w:rPr>
          <w:sz w:val="28"/>
          <w:szCs w:val="28"/>
        </w:rPr>
        <w:t>, что субъекты малого и среднего предпринимательства тяготеют к развитым промышленным, транспортным поселениям, заполняя незанятые крупным бизнесом ниши и имея гарантированный спрос на свои услуги и продукцию. Поэтому более половины всех субъектов малого и среднего предпринимательства сосредоточены в г. Заозерный, п. Саянский, с. Новая Солянка, с. Новокамала.</w:t>
      </w:r>
    </w:p>
    <w:p w14:paraId="35F9E36B" w14:textId="77777777" w:rsidR="00254175" w:rsidRPr="00254175" w:rsidRDefault="00254175" w:rsidP="00254175">
      <w:pPr>
        <w:ind w:firstLine="709"/>
        <w:jc w:val="both"/>
        <w:rPr>
          <w:sz w:val="28"/>
          <w:szCs w:val="28"/>
        </w:rPr>
      </w:pPr>
      <w:r w:rsidRPr="00254175">
        <w:rPr>
          <w:sz w:val="28"/>
          <w:szCs w:val="28"/>
        </w:rPr>
        <w:lastRenderedPageBreak/>
        <w:t>Низкий платежеспособный спрос, недостаток компетенции и слабый уровень развития бизнес-инфраструктуры препятствуют ведению предпринимательской деятельности в качественно новых форматах.</w:t>
      </w:r>
    </w:p>
    <w:p w14:paraId="4E964C26" w14:textId="77777777" w:rsidR="00254175" w:rsidRPr="00254175" w:rsidRDefault="00254175" w:rsidP="00254175">
      <w:pPr>
        <w:ind w:firstLine="709"/>
        <w:jc w:val="both"/>
        <w:rPr>
          <w:sz w:val="28"/>
          <w:szCs w:val="28"/>
        </w:rPr>
      </w:pPr>
      <w:r w:rsidRPr="00254175">
        <w:rPr>
          <w:sz w:val="28"/>
          <w:szCs w:val="28"/>
        </w:rPr>
        <w:t>Направления экономического развития района нацелены на сглаживание диспропорций развития поселений, в том числе по уровню развития малого  и среднего предпринимательства.</w:t>
      </w:r>
    </w:p>
    <w:p w14:paraId="76F42432" w14:textId="77777777" w:rsidR="00254175" w:rsidRPr="00254175" w:rsidRDefault="00254175" w:rsidP="00254175">
      <w:pPr>
        <w:ind w:firstLine="709"/>
        <w:jc w:val="both"/>
        <w:rPr>
          <w:sz w:val="28"/>
          <w:szCs w:val="28"/>
        </w:rPr>
      </w:pPr>
      <w:r w:rsidRPr="00254175">
        <w:rPr>
          <w:sz w:val="28"/>
          <w:szCs w:val="28"/>
        </w:rPr>
        <w:t>В рамках реализации муниципальной программы «Развитие инвестиционной деятельности малого и среднего предпринимательства на территории района» в районе действуют следующие механизмы поддержки субъектов малого и среднего предпринимательства:</w:t>
      </w:r>
    </w:p>
    <w:p w14:paraId="0F1D7C91" w14:textId="77777777" w:rsidR="00254175" w:rsidRPr="00254175" w:rsidRDefault="00254175" w:rsidP="00254175">
      <w:pPr>
        <w:ind w:firstLine="709"/>
        <w:jc w:val="both"/>
        <w:rPr>
          <w:sz w:val="28"/>
          <w:szCs w:val="28"/>
        </w:rPr>
      </w:pPr>
      <w:r w:rsidRPr="00254175">
        <w:rPr>
          <w:sz w:val="28"/>
          <w:szCs w:val="28"/>
        </w:rPr>
        <w:t>- информационно-консультационная и образовательная (функционируют информационно-правовые центры при МБУК «Централизованная библиотечная система Рыбинского района»</w:t>
      </w:r>
      <w:r w:rsidR="0008486D">
        <w:rPr>
          <w:sz w:val="28"/>
          <w:szCs w:val="28"/>
        </w:rPr>
        <w:t xml:space="preserve">, </w:t>
      </w:r>
      <w:r w:rsidR="0008486D" w:rsidRPr="0017568E">
        <w:rPr>
          <w:sz w:val="28"/>
          <w:szCs w:val="28"/>
        </w:rPr>
        <w:t>открыт</w:t>
      </w:r>
      <w:r w:rsidR="0008486D">
        <w:rPr>
          <w:sz w:val="28"/>
          <w:szCs w:val="28"/>
        </w:rPr>
        <w:t>о</w:t>
      </w:r>
      <w:r w:rsidR="0008486D" w:rsidRPr="0017568E">
        <w:rPr>
          <w:sz w:val="28"/>
          <w:szCs w:val="28"/>
        </w:rPr>
        <w:t xml:space="preserve"> представительств</w:t>
      </w:r>
      <w:r w:rsidR="0008486D">
        <w:rPr>
          <w:sz w:val="28"/>
          <w:szCs w:val="28"/>
        </w:rPr>
        <w:t>о</w:t>
      </w:r>
      <w:r w:rsidR="0008486D" w:rsidRPr="0017568E">
        <w:rPr>
          <w:sz w:val="28"/>
          <w:szCs w:val="28"/>
        </w:rPr>
        <w:t xml:space="preserve"> центра «Мой бизнес» Красноярского края </w:t>
      </w:r>
      <w:r w:rsidR="0008486D" w:rsidRPr="0017568E">
        <w:rPr>
          <w:rFonts w:eastAsia="Calibri"/>
          <w:sz w:val="28"/>
          <w:szCs w:val="28"/>
        </w:rPr>
        <w:t>в Рыбинском районе</w:t>
      </w:r>
      <w:r w:rsidR="0008486D">
        <w:rPr>
          <w:rFonts w:eastAsia="Calibri"/>
          <w:sz w:val="28"/>
          <w:szCs w:val="28"/>
        </w:rPr>
        <w:t>)</w:t>
      </w:r>
      <w:r w:rsidRPr="00254175">
        <w:rPr>
          <w:sz w:val="28"/>
          <w:szCs w:val="28"/>
        </w:rPr>
        <w:t>;</w:t>
      </w:r>
    </w:p>
    <w:p w14:paraId="79407773" w14:textId="77777777" w:rsidR="00254175" w:rsidRPr="00254175" w:rsidRDefault="00254175" w:rsidP="00254175">
      <w:pPr>
        <w:ind w:firstLine="709"/>
        <w:jc w:val="both"/>
        <w:rPr>
          <w:sz w:val="28"/>
          <w:szCs w:val="28"/>
        </w:rPr>
      </w:pPr>
      <w:r w:rsidRPr="00254175">
        <w:rPr>
          <w:sz w:val="28"/>
          <w:szCs w:val="28"/>
        </w:rPr>
        <w:t>- финансовая поддержка субъектов малого и среднего предпринимательства;</w:t>
      </w:r>
    </w:p>
    <w:p w14:paraId="3933807F" w14:textId="77777777" w:rsidR="00254175" w:rsidRPr="00254175" w:rsidRDefault="00254175" w:rsidP="00254175">
      <w:pPr>
        <w:ind w:firstLine="709"/>
        <w:jc w:val="both"/>
        <w:rPr>
          <w:sz w:val="28"/>
          <w:szCs w:val="28"/>
        </w:rPr>
      </w:pPr>
      <w:r w:rsidRPr="00254175">
        <w:rPr>
          <w:sz w:val="28"/>
          <w:szCs w:val="28"/>
        </w:rPr>
        <w:t>- имущественная поддержка (обеспечение субъектов МСП объектами недвижимости на льготных условиях).</w:t>
      </w:r>
    </w:p>
    <w:p w14:paraId="07D55C96" w14:textId="77777777" w:rsidR="00F80892" w:rsidRDefault="00C0611E" w:rsidP="00A6235D">
      <w:pPr>
        <w:pStyle w:val="ac"/>
        <w:numPr>
          <w:ilvl w:val="1"/>
          <w:numId w:val="43"/>
        </w:numPr>
        <w:tabs>
          <w:tab w:val="left" w:pos="709"/>
        </w:tabs>
      </w:pPr>
      <w:bookmarkStart w:id="29" w:name="_Toc435564181"/>
      <w:bookmarkStart w:id="30" w:name="_Toc150948704"/>
      <w:r>
        <w:t>Розничная торговля и о</w:t>
      </w:r>
      <w:r w:rsidR="005A2577" w:rsidRPr="00213D2F">
        <w:t>бщественное</w:t>
      </w:r>
      <w:r w:rsidR="0039270C" w:rsidRPr="00213D2F">
        <w:t xml:space="preserve"> питание</w:t>
      </w:r>
      <w:bookmarkEnd w:id="29"/>
      <w:bookmarkEnd w:id="30"/>
    </w:p>
    <w:p w14:paraId="1F4D8ECE" w14:textId="5B700077" w:rsidR="00C82644" w:rsidRPr="00C82644" w:rsidRDefault="00C82644" w:rsidP="00C82644">
      <w:pPr>
        <w:autoSpaceDE w:val="0"/>
        <w:autoSpaceDN w:val="0"/>
        <w:adjustRightInd w:val="0"/>
        <w:ind w:firstLine="709"/>
        <w:jc w:val="both"/>
        <w:rPr>
          <w:rFonts w:ascii="Times New Roman CYR" w:eastAsia="Calibri" w:hAnsi="Times New Roman CYR" w:cs="Times New Roman CYR"/>
          <w:sz w:val="28"/>
          <w:szCs w:val="28"/>
          <w:lang w:eastAsia="en-US"/>
        </w:rPr>
      </w:pPr>
      <w:r w:rsidRPr="00C82644">
        <w:rPr>
          <w:rFonts w:ascii="Times New Roman CYR" w:eastAsia="Calibri" w:hAnsi="Times New Roman CYR" w:cs="Times New Roman CYR"/>
          <w:sz w:val="28"/>
          <w:szCs w:val="28"/>
          <w:lang w:eastAsia="en-US"/>
        </w:rPr>
        <w:t xml:space="preserve">Оборот розничной </w:t>
      </w:r>
      <w:proofErr w:type="gramStart"/>
      <w:r w:rsidRPr="00C82644">
        <w:rPr>
          <w:rFonts w:ascii="Times New Roman CYR" w:eastAsia="Calibri" w:hAnsi="Times New Roman CYR" w:cs="Times New Roman CYR"/>
          <w:sz w:val="28"/>
          <w:szCs w:val="28"/>
          <w:lang w:eastAsia="en-US"/>
        </w:rPr>
        <w:t>торговли  предприятий</w:t>
      </w:r>
      <w:proofErr w:type="gramEnd"/>
      <w:r w:rsidRPr="00C82644">
        <w:rPr>
          <w:rFonts w:ascii="Times New Roman CYR" w:eastAsia="Calibri" w:hAnsi="Times New Roman CYR" w:cs="Times New Roman CYR"/>
          <w:sz w:val="28"/>
          <w:szCs w:val="28"/>
          <w:lang w:eastAsia="en-US"/>
        </w:rPr>
        <w:t xml:space="preserve">  района составил в 202</w:t>
      </w:r>
      <w:r w:rsidR="007158D6">
        <w:rPr>
          <w:rFonts w:ascii="Times New Roman CYR" w:eastAsia="Calibri" w:hAnsi="Times New Roman CYR" w:cs="Times New Roman CYR"/>
          <w:sz w:val="28"/>
          <w:szCs w:val="28"/>
          <w:lang w:eastAsia="en-US"/>
        </w:rPr>
        <w:t>3</w:t>
      </w:r>
      <w:r w:rsidRPr="00C82644">
        <w:rPr>
          <w:rFonts w:ascii="Times New Roman CYR" w:eastAsia="Calibri" w:hAnsi="Times New Roman CYR" w:cs="Times New Roman CYR"/>
          <w:sz w:val="28"/>
          <w:szCs w:val="28"/>
          <w:lang w:eastAsia="en-US"/>
        </w:rPr>
        <w:t>г. –</w:t>
      </w:r>
      <w:r w:rsidR="007158D6" w:rsidRPr="007158D6">
        <w:rPr>
          <w:rFonts w:ascii="Times New Roman CYR" w:eastAsia="Calibri" w:hAnsi="Times New Roman CYR" w:cs="Times New Roman CYR"/>
          <w:sz w:val="28"/>
          <w:szCs w:val="28"/>
          <w:lang w:eastAsia="en-US"/>
        </w:rPr>
        <w:t>4148525,1</w:t>
      </w:r>
      <w:r w:rsidR="007158D6">
        <w:rPr>
          <w:rFonts w:ascii="Times New Roman CYR" w:eastAsia="Calibri" w:hAnsi="Times New Roman CYR" w:cs="Times New Roman CYR"/>
          <w:szCs w:val="28"/>
          <w:lang w:eastAsia="en-US"/>
        </w:rPr>
        <w:t>0</w:t>
      </w:r>
      <w:r w:rsidRPr="00C82644">
        <w:rPr>
          <w:rFonts w:ascii="Times New Roman CYR" w:eastAsia="Calibri" w:hAnsi="Times New Roman CYR" w:cs="Times New Roman CYR"/>
          <w:sz w:val="28"/>
          <w:szCs w:val="28"/>
          <w:lang w:eastAsia="en-US"/>
        </w:rPr>
        <w:t>тыс. руб.(</w:t>
      </w:r>
      <w:r w:rsidR="007158D6">
        <w:rPr>
          <w:rFonts w:ascii="Times New Roman CYR" w:eastAsia="Calibri" w:hAnsi="Times New Roman CYR" w:cs="Times New Roman CYR"/>
          <w:sz w:val="28"/>
          <w:szCs w:val="28"/>
          <w:lang w:eastAsia="en-US"/>
        </w:rPr>
        <w:t>110</w:t>
      </w:r>
      <w:r w:rsidRPr="00C82644">
        <w:rPr>
          <w:rFonts w:ascii="Times New Roman CYR" w:eastAsia="Calibri" w:hAnsi="Times New Roman CYR" w:cs="Times New Roman CYR"/>
          <w:sz w:val="28"/>
          <w:szCs w:val="28"/>
          <w:lang w:eastAsia="en-US"/>
        </w:rPr>
        <w:t>,</w:t>
      </w:r>
      <w:r w:rsidR="007158D6">
        <w:rPr>
          <w:rFonts w:ascii="Times New Roman CYR" w:eastAsia="Calibri" w:hAnsi="Times New Roman CYR" w:cs="Times New Roman CYR"/>
          <w:sz w:val="28"/>
          <w:szCs w:val="28"/>
          <w:lang w:eastAsia="en-US"/>
        </w:rPr>
        <w:t>5</w:t>
      </w:r>
      <w:r w:rsidRPr="00C82644">
        <w:rPr>
          <w:rFonts w:ascii="Times New Roman CYR" w:eastAsia="Calibri" w:hAnsi="Times New Roman CYR" w:cs="Times New Roman CYR"/>
          <w:sz w:val="28"/>
          <w:szCs w:val="28"/>
          <w:lang w:eastAsia="en-US"/>
        </w:rPr>
        <w:t>5% к 202</w:t>
      </w:r>
      <w:r w:rsidR="007158D6">
        <w:rPr>
          <w:rFonts w:ascii="Times New Roman CYR" w:eastAsia="Calibri" w:hAnsi="Times New Roman CYR" w:cs="Times New Roman CYR"/>
          <w:sz w:val="28"/>
          <w:szCs w:val="28"/>
          <w:lang w:eastAsia="en-US"/>
        </w:rPr>
        <w:t>2</w:t>
      </w:r>
      <w:r w:rsidRPr="00C82644">
        <w:rPr>
          <w:rFonts w:ascii="Times New Roman CYR" w:eastAsia="Calibri" w:hAnsi="Times New Roman CYR" w:cs="Times New Roman CYR"/>
          <w:sz w:val="28"/>
          <w:szCs w:val="28"/>
          <w:lang w:eastAsia="en-US"/>
        </w:rPr>
        <w:t>г. в сопоставимых ценах), оценка 202</w:t>
      </w:r>
      <w:r w:rsidR="007158D6">
        <w:rPr>
          <w:rFonts w:ascii="Times New Roman CYR" w:eastAsia="Calibri" w:hAnsi="Times New Roman CYR" w:cs="Times New Roman CYR"/>
          <w:sz w:val="28"/>
          <w:szCs w:val="28"/>
          <w:lang w:eastAsia="en-US"/>
        </w:rPr>
        <w:t>4</w:t>
      </w:r>
      <w:r w:rsidRPr="00C82644">
        <w:rPr>
          <w:rFonts w:ascii="Times New Roman CYR" w:eastAsia="Calibri" w:hAnsi="Times New Roman CYR" w:cs="Times New Roman CYR"/>
          <w:sz w:val="28"/>
          <w:szCs w:val="28"/>
          <w:lang w:eastAsia="en-US"/>
        </w:rPr>
        <w:t>г. –</w:t>
      </w:r>
      <w:r w:rsidR="007158D6" w:rsidRPr="007158D6">
        <w:rPr>
          <w:rFonts w:ascii="Times New Roman CYR" w:eastAsia="Calibri" w:hAnsi="Times New Roman CYR" w:cs="Times New Roman CYR"/>
          <w:sz w:val="28"/>
          <w:szCs w:val="28"/>
          <w:lang w:eastAsia="en-US"/>
        </w:rPr>
        <w:t>4627499,60</w:t>
      </w:r>
      <w:r w:rsidR="007158D6" w:rsidRPr="00D31076">
        <w:rPr>
          <w:rFonts w:ascii="Times New Roman CYR" w:eastAsia="Calibri" w:hAnsi="Times New Roman CYR" w:cs="Times New Roman CYR"/>
          <w:szCs w:val="28"/>
          <w:lang w:eastAsia="en-US"/>
        </w:rPr>
        <w:t xml:space="preserve"> </w:t>
      </w:r>
      <w:r w:rsidRPr="00C82644">
        <w:rPr>
          <w:rFonts w:ascii="Times New Roman CYR" w:eastAsia="Calibri" w:hAnsi="Times New Roman CYR" w:cs="Times New Roman CYR"/>
          <w:sz w:val="28"/>
          <w:szCs w:val="28"/>
          <w:lang w:eastAsia="en-US"/>
        </w:rPr>
        <w:t>тыс. руб. (104,</w:t>
      </w:r>
      <w:r w:rsidR="007158D6">
        <w:rPr>
          <w:rFonts w:ascii="Times New Roman CYR" w:eastAsia="Calibri" w:hAnsi="Times New Roman CYR" w:cs="Times New Roman CYR"/>
          <w:sz w:val="28"/>
          <w:szCs w:val="28"/>
          <w:lang w:eastAsia="en-US"/>
        </w:rPr>
        <w:t>5</w:t>
      </w:r>
      <w:r w:rsidRPr="00C82644">
        <w:rPr>
          <w:rFonts w:ascii="Times New Roman CYR" w:eastAsia="Calibri" w:hAnsi="Times New Roman CYR" w:cs="Times New Roman CYR"/>
          <w:sz w:val="28"/>
          <w:szCs w:val="28"/>
          <w:lang w:eastAsia="en-US"/>
        </w:rPr>
        <w:t>% к 202</w:t>
      </w:r>
      <w:r w:rsidR="007158D6">
        <w:rPr>
          <w:rFonts w:ascii="Times New Roman CYR" w:eastAsia="Calibri" w:hAnsi="Times New Roman CYR" w:cs="Times New Roman CYR"/>
          <w:sz w:val="28"/>
          <w:szCs w:val="28"/>
          <w:lang w:eastAsia="en-US"/>
        </w:rPr>
        <w:t>3</w:t>
      </w:r>
      <w:r w:rsidRPr="00C82644">
        <w:rPr>
          <w:rFonts w:ascii="Times New Roman CYR" w:eastAsia="Calibri" w:hAnsi="Times New Roman CYR" w:cs="Times New Roman CYR"/>
          <w:sz w:val="28"/>
          <w:szCs w:val="28"/>
          <w:lang w:eastAsia="en-US"/>
        </w:rPr>
        <w:t xml:space="preserve">г. в сопоставимых ценах). </w:t>
      </w:r>
    </w:p>
    <w:p w14:paraId="7D6C4408" w14:textId="0ED53F52" w:rsidR="00C82644" w:rsidRPr="00C82644" w:rsidRDefault="00C82644" w:rsidP="00C82644">
      <w:pPr>
        <w:autoSpaceDE w:val="0"/>
        <w:autoSpaceDN w:val="0"/>
        <w:adjustRightInd w:val="0"/>
        <w:ind w:firstLine="709"/>
        <w:jc w:val="both"/>
        <w:rPr>
          <w:rFonts w:ascii="Times New Roman CYR" w:hAnsi="Times New Roman CYR" w:cs="Times New Roman CYR"/>
          <w:sz w:val="28"/>
          <w:szCs w:val="28"/>
        </w:rPr>
      </w:pPr>
      <w:r w:rsidRPr="00C82644">
        <w:rPr>
          <w:rFonts w:ascii="Times New Roman CYR" w:eastAsia="Calibri" w:hAnsi="Times New Roman CYR" w:cs="Times New Roman CYR"/>
          <w:sz w:val="28"/>
          <w:szCs w:val="28"/>
          <w:lang w:eastAsia="en-US"/>
        </w:rPr>
        <w:t>На 01.01.202</w:t>
      </w:r>
      <w:r w:rsidR="007158D6">
        <w:rPr>
          <w:rFonts w:ascii="Times New Roman CYR" w:eastAsia="Calibri" w:hAnsi="Times New Roman CYR" w:cs="Times New Roman CYR"/>
          <w:sz w:val="28"/>
          <w:szCs w:val="28"/>
          <w:lang w:eastAsia="en-US"/>
        </w:rPr>
        <w:t>4</w:t>
      </w:r>
      <w:r w:rsidRPr="00C82644">
        <w:rPr>
          <w:rFonts w:ascii="Times New Roman CYR" w:eastAsia="Calibri" w:hAnsi="Times New Roman CYR" w:cs="Times New Roman CYR"/>
          <w:sz w:val="28"/>
          <w:szCs w:val="28"/>
          <w:lang w:eastAsia="en-US"/>
        </w:rPr>
        <w:t xml:space="preserve"> </w:t>
      </w:r>
      <w:r w:rsidRPr="00C82644">
        <w:rPr>
          <w:rFonts w:ascii="Times New Roman CYR" w:hAnsi="Times New Roman CYR" w:cs="Times New Roman CYR"/>
          <w:sz w:val="28"/>
          <w:szCs w:val="28"/>
        </w:rPr>
        <w:t>в районе сеть розничной торговли была представлена 19</w:t>
      </w:r>
      <w:r w:rsidR="007158D6">
        <w:rPr>
          <w:rFonts w:ascii="Times New Roman CYR" w:hAnsi="Times New Roman CYR" w:cs="Times New Roman CYR"/>
          <w:sz w:val="28"/>
          <w:szCs w:val="28"/>
        </w:rPr>
        <w:t>3</w:t>
      </w:r>
      <w:r w:rsidRPr="00C82644">
        <w:rPr>
          <w:rFonts w:ascii="Times New Roman CYR" w:hAnsi="Times New Roman CYR" w:cs="Times New Roman CYR"/>
          <w:sz w:val="28"/>
          <w:szCs w:val="28"/>
        </w:rPr>
        <w:t xml:space="preserve"> магазинами, </w:t>
      </w:r>
      <w:r w:rsidR="007158D6">
        <w:rPr>
          <w:rFonts w:ascii="Times New Roman CYR" w:hAnsi="Times New Roman CYR" w:cs="Times New Roman CYR"/>
          <w:sz w:val="28"/>
          <w:szCs w:val="28"/>
        </w:rPr>
        <w:t>18</w:t>
      </w:r>
      <w:r w:rsidRPr="00C82644">
        <w:rPr>
          <w:rFonts w:ascii="Times New Roman CYR" w:hAnsi="Times New Roman CYR" w:cs="Times New Roman CYR"/>
          <w:sz w:val="28"/>
          <w:szCs w:val="28"/>
        </w:rPr>
        <w:t xml:space="preserve"> павильона</w:t>
      </w:r>
      <w:r w:rsidR="007158D6">
        <w:rPr>
          <w:rFonts w:ascii="Times New Roman CYR" w:hAnsi="Times New Roman CYR" w:cs="Times New Roman CYR"/>
          <w:sz w:val="28"/>
          <w:szCs w:val="28"/>
        </w:rPr>
        <w:t>ми</w:t>
      </w:r>
      <w:r w:rsidRPr="00C82644">
        <w:rPr>
          <w:rFonts w:ascii="Times New Roman CYR" w:hAnsi="Times New Roman CYR" w:cs="Times New Roman CYR"/>
          <w:sz w:val="28"/>
          <w:szCs w:val="28"/>
        </w:rPr>
        <w:t xml:space="preserve">, 18 нестационарными торговыми точками, 10 аптеками, 4 аптечными пунктами, 12 АЗС. </w:t>
      </w:r>
    </w:p>
    <w:p w14:paraId="3D7AE6E2" w14:textId="77777777" w:rsidR="00C82644" w:rsidRPr="00C82644" w:rsidRDefault="00C82644" w:rsidP="00C82644">
      <w:pPr>
        <w:widowControl w:val="0"/>
        <w:autoSpaceDE w:val="0"/>
        <w:autoSpaceDN w:val="0"/>
        <w:adjustRightInd w:val="0"/>
        <w:rPr>
          <w:rFonts w:ascii="Arial CYR" w:hAnsi="Arial CYR" w:cs="Arial CYR"/>
          <w:sz w:val="28"/>
          <w:szCs w:val="28"/>
        </w:rPr>
      </w:pPr>
      <w:r w:rsidRPr="00C82644">
        <w:rPr>
          <w:rFonts w:ascii="Times New Roman CYR" w:hAnsi="Times New Roman CYR" w:cs="Times New Roman CYR"/>
          <w:sz w:val="28"/>
          <w:szCs w:val="28"/>
        </w:rPr>
        <w:tab/>
        <w:t>На территории активно развивается сетевой маркетинг.</w:t>
      </w:r>
    </w:p>
    <w:p w14:paraId="2EF84F3C" w14:textId="77777777" w:rsidR="00C82644" w:rsidRPr="00C82644" w:rsidRDefault="00C82644" w:rsidP="00C82644">
      <w:pPr>
        <w:autoSpaceDE w:val="0"/>
        <w:autoSpaceDN w:val="0"/>
        <w:adjustRightInd w:val="0"/>
        <w:ind w:firstLine="709"/>
        <w:jc w:val="both"/>
        <w:rPr>
          <w:rFonts w:ascii="Times New Roman CYR" w:hAnsi="Times New Roman CYR" w:cs="Times New Roman CYR"/>
          <w:color w:val="000000"/>
          <w:sz w:val="28"/>
          <w:szCs w:val="28"/>
        </w:rPr>
      </w:pPr>
      <w:r w:rsidRPr="00C82644">
        <w:rPr>
          <w:rFonts w:ascii="Times New Roman CYR" w:hAnsi="Times New Roman CYR" w:cs="Times New Roman CYR"/>
          <w:color w:val="000000"/>
          <w:sz w:val="28"/>
          <w:szCs w:val="28"/>
        </w:rPr>
        <w:t>Оборот общественного питания  формируется на предприятиях района  для питания рабочих этих организаций,  в учреждениях образования, за счет заведений, образованных физическими лицами.</w:t>
      </w:r>
    </w:p>
    <w:p w14:paraId="07047031" w14:textId="7599E949" w:rsidR="00C82644" w:rsidRPr="00C82644" w:rsidRDefault="00C82644" w:rsidP="00C82644">
      <w:pPr>
        <w:autoSpaceDE w:val="0"/>
        <w:autoSpaceDN w:val="0"/>
        <w:adjustRightInd w:val="0"/>
        <w:ind w:firstLine="709"/>
        <w:jc w:val="both"/>
        <w:rPr>
          <w:rFonts w:ascii="Times New Roman CYR" w:hAnsi="Times New Roman CYR" w:cs="Times New Roman CYR"/>
          <w:sz w:val="28"/>
          <w:szCs w:val="28"/>
        </w:rPr>
      </w:pPr>
      <w:r w:rsidRPr="00C82644">
        <w:rPr>
          <w:rFonts w:ascii="Times New Roman CYR" w:hAnsi="Times New Roman CYR" w:cs="Times New Roman CYR"/>
          <w:sz w:val="28"/>
          <w:szCs w:val="28"/>
        </w:rPr>
        <w:t xml:space="preserve">Оборот общественного </w:t>
      </w:r>
      <w:proofErr w:type="gramStart"/>
      <w:r w:rsidRPr="00C82644">
        <w:rPr>
          <w:rFonts w:ascii="Times New Roman CYR" w:hAnsi="Times New Roman CYR" w:cs="Times New Roman CYR"/>
          <w:sz w:val="28"/>
          <w:szCs w:val="28"/>
        </w:rPr>
        <w:t>питания  предприятий</w:t>
      </w:r>
      <w:proofErr w:type="gramEnd"/>
      <w:r w:rsidRPr="00C82644">
        <w:rPr>
          <w:rFonts w:ascii="Times New Roman CYR" w:hAnsi="Times New Roman CYR" w:cs="Times New Roman CYR"/>
          <w:sz w:val="28"/>
          <w:szCs w:val="28"/>
        </w:rPr>
        <w:t xml:space="preserve">  района составил в 202</w:t>
      </w:r>
      <w:r w:rsidR="007158D6">
        <w:rPr>
          <w:rFonts w:ascii="Times New Roman CYR" w:hAnsi="Times New Roman CYR" w:cs="Times New Roman CYR"/>
          <w:sz w:val="28"/>
          <w:szCs w:val="28"/>
        </w:rPr>
        <w:t>3</w:t>
      </w:r>
      <w:r w:rsidRPr="00C82644">
        <w:rPr>
          <w:rFonts w:ascii="Times New Roman CYR" w:hAnsi="Times New Roman CYR" w:cs="Times New Roman CYR"/>
          <w:sz w:val="28"/>
          <w:szCs w:val="28"/>
        </w:rPr>
        <w:t>г –</w:t>
      </w:r>
      <w:r w:rsidR="007158D6" w:rsidRPr="007158D6">
        <w:rPr>
          <w:rFonts w:ascii="Times New Roman CYR" w:hAnsi="Times New Roman CYR" w:cs="Times New Roman CYR"/>
          <w:sz w:val="28"/>
          <w:szCs w:val="28"/>
        </w:rPr>
        <w:t>86299,9</w:t>
      </w:r>
      <w:r w:rsidR="007158D6">
        <w:rPr>
          <w:rFonts w:ascii="Times New Roman CYR" w:hAnsi="Times New Roman CYR" w:cs="Times New Roman CYR"/>
          <w:szCs w:val="28"/>
        </w:rPr>
        <w:t xml:space="preserve"> </w:t>
      </w:r>
      <w:r w:rsidRPr="00C82644">
        <w:rPr>
          <w:rFonts w:ascii="Times New Roman CYR" w:hAnsi="Times New Roman CYR" w:cs="Times New Roman CYR"/>
          <w:sz w:val="28"/>
          <w:szCs w:val="28"/>
        </w:rPr>
        <w:t>тыс. руб. (10</w:t>
      </w:r>
      <w:r w:rsidR="007158D6">
        <w:rPr>
          <w:rFonts w:ascii="Times New Roman CYR" w:hAnsi="Times New Roman CYR" w:cs="Times New Roman CYR"/>
          <w:sz w:val="28"/>
          <w:szCs w:val="28"/>
        </w:rPr>
        <w:t>0</w:t>
      </w:r>
      <w:r w:rsidRPr="00C82644">
        <w:rPr>
          <w:rFonts w:ascii="Times New Roman CYR" w:hAnsi="Times New Roman CYR" w:cs="Times New Roman CYR"/>
          <w:sz w:val="28"/>
          <w:szCs w:val="28"/>
        </w:rPr>
        <w:t>,</w:t>
      </w:r>
      <w:r w:rsidR="007158D6">
        <w:rPr>
          <w:rFonts w:ascii="Times New Roman CYR" w:hAnsi="Times New Roman CYR" w:cs="Times New Roman CYR"/>
          <w:sz w:val="28"/>
          <w:szCs w:val="28"/>
        </w:rPr>
        <w:t>00</w:t>
      </w:r>
      <w:r w:rsidRPr="00C82644">
        <w:rPr>
          <w:rFonts w:ascii="Times New Roman CYR" w:hAnsi="Times New Roman CYR" w:cs="Times New Roman CYR"/>
          <w:sz w:val="28"/>
          <w:szCs w:val="28"/>
        </w:rPr>
        <w:t>% к 202</w:t>
      </w:r>
      <w:r w:rsidR="007158D6">
        <w:rPr>
          <w:rFonts w:ascii="Times New Roman CYR" w:hAnsi="Times New Roman CYR" w:cs="Times New Roman CYR"/>
          <w:sz w:val="28"/>
          <w:szCs w:val="28"/>
        </w:rPr>
        <w:t>2</w:t>
      </w:r>
      <w:r w:rsidRPr="00C82644">
        <w:rPr>
          <w:rFonts w:ascii="Times New Roman CYR" w:hAnsi="Times New Roman CYR" w:cs="Times New Roman CYR"/>
          <w:sz w:val="28"/>
          <w:szCs w:val="28"/>
        </w:rPr>
        <w:t>г. в сопоставимых ценах), оценка  202</w:t>
      </w:r>
      <w:r w:rsidR="007158D6">
        <w:rPr>
          <w:rFonts w:ascii="Times New Roman CYR" w:hAnsi="Times New Roman CYR" w:cs="Times New Roman CYR"/>
          <w:sz w:val="28"/>
          <w:szCs w:val="28"/>
        </w:rPr>
        <w:t>4</w:t>
      </w:r>
      <w:r w:rsidRPr="00C82644">
        <w:rPr>
          <w:rFonts w:ascii="Times New Roman CYR" w:hAnsi="Times New Roman CYR" w:cs="Times New Roman CYR"/>
          <w:sz w:val="28"/>
          <w:szCs w:val="28"/>
        </w:rPr>
        <w:t>г.  –</w:t>
      </w:r>
      <w:r w:rsidR="007158D6" w:rsidRPr="007158D6">
        <w:rPr>
          <w:rFonts w:ascii="Times New Roman CYR" w:hAnsi="Times New Roman CYR" w:cs="Times New Roman CYR"/>
          <w:sz w:val="28"/>
          <w:szCs w:val="28"/>
        </w:rPr>
        <w:t>98609,7</w:t>
      </w:r>
      <w:r w:rsidR="007158D6" w:rsidRPr="001E6009">
        <w:rPr>
          <w:rFonts w:ascii="Times New Roman CYR" w:hAnsi="Times New Roman CYR" w:cs="Times New Roman CYR"/>
          <w:szCs w:val="28"/>
        </w:rPr>
        <w:t xml:space="preserve"> </w:t>
      </w:r>
      <w:proofErr w:type="spellStart"/>
      <w:r w:rsidRPr="00C82644">
        <w:rPr>
          <w:rFonts w:ascii="Times New Roman CYR" w:hAnsi="Times New Roman CYR" w:cs="Times New Roman CYR"/>
          <w:sz w:val="28"/>
          <w:szCs w:val="28"/>
        </w:rPr>
        <w:t>тыс.руб</w:t>
      </w:r>
      <w:proofErr w:type="spellEnd"/>
      <w:r w:rsidRPr="00C82644">
        <w:rPr>
          <w:rFonts w:ascii="Times New Roman CYR" w:hAnsi="Times New Roman CYR" w:cs="Times New Roman CYR"/>
          <w:sz w:val="28"/>
          <w:szCs w:val="28"/>
        </w:rPr>
        <w:t>. (102,</w:t>
      </w:r>
      <w:r w:rsidR="007158D6">
        <w:rPr>
          <w:rFonts w:ascii="Times New Roman CYR" w:hAnsi="Times New Roman CYR" w:cs="Times New Roman CYR"/>
          <w:sz w:val="28"/>
          <w:szCs w:val="28"/>
        </w:rPr>
        <w:t>6</w:t>
      </w:r>
      <w:r w:rsidRPr="00C82644">
        <w:rPr>
          <w:rFonts w:ascii="Times New Roman CYR" w:hAnsi="Times New Roman CYR" w:cs="Times New Roman CYR"/>
          <w:sz w:val="28"/>
          <w:szCs w:val="28"/>
        </w:rPr>
        <w:t>% в сопоставимых ценах к 202</w:t>
      </w:r>
      <w:r w:rsidR="007158D6">
        <w:rPr>
          <w:rFonts w:ascii="Times New Roman CYR" w:hAnsi="Times New Roman CYR" w:cs="Times New Roman CYR"/>
          <w:sz w:val="28"/>
          <w:szCs w:val="28"/>
        </w:rPr>
        <w:t>3</w:t>
      </w:r>
      <w:r w:rsidRPr="00C82644">
        <w:rPr>
          <w:rFonts w:ascii="Times New Roman CYR" w:hAnsi="Times New Roman CYR" w:cs="Times New Roman CYR"/>
          <w:sz w:val="28"/>
          <w:szCs w:val="28"/>
        </w:rPr>
        <w:t>г.).</w:t>
      </w:r>
    </w:p>
    <w:p w14:paraId="5050AE8A" w14:textId="7723EDEC" w:rsidR="00C82644" w:rsidRPr="00C82644" w:rsidRDefault="00C82644" w:rsidP="00C82644">
      <w:pPr>
        <w:autoSpaceDE w:val="0"/>
        <w:autoSpaceDN w:val="0"/>
        <w:adjustRightInd w:val="0"/>
        <w:ind w:firstLine="709"/>
        <w:jc w:val="both"/>
        <w:rPr>
          <w:rFonts w:ascii="Times New Roman CYR" w:hAnsi="Times New Roman CYR" w:cs="Times New Roman CYR"/>
          <w:sz w:val="28"/>
          <w:szCs w:val="28"/>
        </w:rPr>
      </w:pPr>
      <w:r w:rsidRPr="00C82644">
        <w:rPr>
          <w:rFonts w:ascii="Times New Roman CYR" w:hAnsi="Times New Roman CYR" w:cs="Times New Roman CYR"/>
          <w:sz w:val="28"/>
          <w:szCs w:val="28"/>
        </w:rPr>
        <w:t>На 01.01.202</w:t>
      </w:r>
      <w:r w:rsidR="007158D6">
        <w:rPr>
          <w:rFonts w:ascii="Times New Roman CYR" w:hAnsi="Times New Roman CYR" w:cs="Times New Roman CYR"/>
          <w:sz w:val="28"/>
          <w:szCs w:val="28"/>
        </w:rPr>
        <w:t>4</w:t>
      </w:r>
      <w:r w:rsidRPr="00C82644">
        <w:rPr>
          <w:rFonts w:ascii="Times New Roman CYR" w:hAnsi="Times New Roman CYR" w:cs="Times New Roman CYR"/>
          <w:sz w:val="28"/>
          <w:szCs w:val="28"/>
        </w:rPr>
        <w:t xml:space="preserve"> сеть общепита в районе представлена 26 столовыми учебных заведений, организаций, промышленных предприятий на 2</w:t>
      </w:r>
      <w:r w:rsidR="007158D6">
        <w:rPr>
          <w:rFonts w:ascii="Times New Roman CYR" w:hAnsi="Times New Roman CYR" w:cs="Times New Roman CYR"/>
          <w:sz w:val="28"/>
          <w:szCs w:val="28"/>
        </w:rPr>
        <w:t>239</w:t>
      </w:r>
      <w:r w:rsidRPr="00C82644">
        <w:rPr>
          <w:rFonts w:ascii="Times New Roman CYR" w:hAnsi="Times New Roman CYR" w:cs="Times New Roman CYR"/>
          <w:sz w:val="28"/>
          <w:szCs w:val="28"/>
        </w:rPr>
        <w:t xml:space="preserve"> мест и </w:t>
      </w:r>
      <w:proofErr w:type="gramStart"/>
      <w:r w:rsidR="007158D6">
        <w:rPr>
          <w:rFonts w:ascii="Times New Roman CYR" w:hAnsi="Times New Roman CYR" w:cs="Times New Roman CYR"/>
          <w:sz w:val="28"/>
          <w:szCs w:val="28"/>
        </w:rPr>
        <w:t>10</w:t>
      </w:r>
      <w:r w:rsidRPr="00C82644">
        <w:rPr>
          <w:rFonts w:ascii="Times New Roman CYR" w:hAnsi="Times New Roman CYR" w:cs="Times New Roman CYR"/>
          <w:sz w:val="28"/>
          <w:szCs w:val="28"/>
        </w:rPr>
        <w:t xml:space="preserve">  ресторанами</w:t>
      </w:r>
      <w:proofErr w:type="gramEnd"/>
      <w:r w:rsidRPr="00C82644">
        <w:rPr>
          <w:rFonts w:ascii="Times New Roman CYR" w:hAnsi="Times New Roman CYR" w:cs="Times New Roman CYR"/>
          <w:sz w:val="28"/>
          <w:szCs w:val="28"/>
        </w:rPr>
        <w:t>, барами и кафе с 3</w:t>
      </w:r>
      <w:r w:rsidR="007158D6">
        <w:rPr>
          <w:rFonts w:ascii="Times New Roman CYR" w:hAnsi="Times New Roman CYR" w:cs="Times New Roman CYR"/>
          <w:sz w:val="28"/>
          <w:szCs w:val="28"/>
        </w:rPr>
        <w:t>3</w:t>
      </w:r>
      <w:r w:rsidRPr="00C82644">
        <w:rPr>
          <w:rFonts w:ascii="Times New Roman CYR" w:hAnsi="Times New Roman CYR" w:cs="Times New Roman CYR"/>
          <w:sz w:val="28"/>
          <w:szCs w:val="28"/>
        </w:rPr>
        <w:t>4 посадочными местами.</w:t>
      </w:r>
    </w:p>
    <w:p w14:paraId="4244BA73" w14:textId="77777777" w:rsidR="00F80892" w:rsidRDefault="00D127CF" w:rsidP="00A6235D">
      <w:pPr>
        <w:pStyle w:val="ac"/>
        <w:numPr>
          <w:ilvl w:val="1"/>
          <w:numId w:val="43"/>
        </w:numPr>
        <w:tabs>
          <w:tab w:val="left" w:pos="709"/>
        </w:tabs>
      </w:pPr>
      <w:bookmarkStart w:id="31" w:name="_Toc435564183"/>
      <w:bookmarkStart w:id="32" w:name="_Toc150948705"/>
      <w:r w:rsidRPr="00213D2F">
        <w:t>Платные услуги населению</w:t>
      </w:r>
      <w:bookmarkEnd w:id="31"/>
      <w:bookmarkEnd w:id="32"/>
    </w:p>
    <w:p w14:paraId="61B1B135" w14:textId="77777777" w:rsidR="00671113" w:rsidRPr="00C82644" w:rsidRDefault="000C7C9D" w:rsidP="00671113">
      <w:pPr>
        <w:autoSpaceDE w:val="0"/>
        <w:autoSpaceDN w:val="0"/>
        <w:adjustRightInd w:val="0"/>
        <w:ind w:firstLine="709"/>
        <w:jc w:val="both"/>
        <w:rPr>
          <w:rFonts w:ascii="Times New Roman CYR" w:hAnsi="Times New Roman CYR" w:cs="Times New Roman CYR"/>
          <w:color w:val="000000"/>
          <w:sz w:val="28"/>
          <w:szCs w:val="28"/>
        </w:rPr>
      </w:pPr>
      <w:bookmarkStart w:id="33" w:name="_Toc435564184"/>
      <w:r w:rsidRPr="00C82644">
        <w:rPr>
          <w:rFonts w:ascii="Times New Roman CYR" w:hAnsi="Times New Roman CYR" w:cs="Times New Roman CYR"/>
          <w:color w:val="000000"/>
          <w:sz w:val="28"/>
          <w:szCs w:val="28"/>
        </w:rPr>
        <w:t>Платные услуги населению оказывают</w:t>
      </w:r>
      <w:r w:rsidR="00671113" w:rsidRPr="00C82644">
        <w:rPr>
          <w:rFonts w:ascii="Times New Roman CYR" w:hAnsi="Times New Roman CYR" w:cs="Times New Roman CYR"/>
          <w:color w:val="000000"/>
          <w:sz w:val="28"/>
          <w:szCs w:val="28"/>
        </w:rPr>
        <w:t xml:space="preserve"> 58 организаций района.</w:t>
      </w:r>
    </w:p>
    <w:p w14:paraId="78E81983" w14:textId="07D3CEEA" w:rsidR="00C82644" w:rsidRPr="00C82644" w:rsidRDefault="00C82644" w:rsidP="00C82644">
      <w:pPr>
        <w:autoSpaceDE w:val="0"/>
        <w:autoSpaceDN w:val="0"/>
        <w:adjustRightInd w:val="0"/>
        <w:ind w:firstLine="709"/>
        <w:jc w:val="both"/>
        <w:rPr>
          <w:rFonts w:ascii="Times New Roman CYR" w:hAnsi="Times New Roman CYR" w:cs="Times New Roman CYR"/>
          <w:color w:val="000000"/>
          <w:sz w:val="28"/>
          <w:szCs w:val="28"/>
        </w:rPr>
      </w:pPr>
      <w:r w:rsidRPr="00C82644">
        <w:rPr>
          <w:rFonts w:ascii="Times New Roman CYR" w:hAnsi="Times New Roman CYR" w:cs="Times New Roman CYR"/>
          <w:color w:val="000000"/>
          <w:sz w:val="28"/>
          <w:szCs w:val="28"/>
        </w:rPr>
        <w:t xml:space="preserve">Объем платных услуг, </w:t>
      </w:r>
      <w:proofErr w:type="gramStart"/>
      <w:r w:rsidRPr="00C82644">
        <w:rPr>
          <w:rFonts w:ascii="Times New Roman CYR" w:hAnsi="Times New Roman CYR" w:cs="Times New Roman CYR"/>
          <w:color w:val="000000"/>
          <w:sz w:val="28"/>
          <w:szCs w:val="28"/>
        </w:rPr>
        <w:t>оказанных  населению</w:t>
      </w:r>
      <w:proofErr w:type="gramEnd"/>
      <w:r w:rsidRPr="00C82644">
        <w:rPr>
          <w:rFonts w:ascii="Times New Roman CYR" w:hAnsi="Times New Roman CYR" w:cs="Times New Roman CYR"/>
          <w:color w:val="000000"/>
          <w:sz w:val="28"/>
          <w:szCs w:val="28"/>
        </w:rPr>
        <w:t xml:space="preserve"> составил в 202</w:t>
      </w:r>
      <w:r w:rsidR="007158D6">
        <w:rPr>
          <w:rFonts w:ascii="Times New Roman CYR" w:hAnsi="Times New Roman CYR" w:cs="Times New Roman CYR"/>
          <w:color w:val="000000"/>
          <w:sz w:val="28"/>
          <w:szCs w:val="28"/>
        </w:rPr>
        <w:t>3</w:t>
      </w:r>
      <w:r w:rsidRPr="00C82644">
        <w:rPr>
          <w:rFonts w:ascii="Times New Roman CYR" w:hAnsi="Times New Roman CYR" w:cs="Times New Roman CYR"/>
          <w:color w:val="000000"/>
          <w:sz w:val="28"/>
          <w:szCs w:val="28"/>
        </w:rPr>
        <w:t>г. –</w:t>
      </w:r>
      <w:r w:rsidR="007158D6" w:rsidRPr="007158D6">
        <w:rPr>
          <w:rFonts w:ascii="Times New Roman CYR" w:hAnsi="Times New Roman CYR" w:cs="Times New Roman CYR"/>
          <w:color w:val="000000"/>
          <w:sz w:val="28"/>
          <w:szCs w:val="28"/>
        </w:rPr>
        <w:t>711512,20</w:t>
      </w:r>
      <w:r w:rsidR="007158D6" w:rsidRPr="001E6009">
        <w:rPr>
          <w:rFonts w:ascii="Times New Roman CYR" w:hAnsi="Times New Roman CYR" w:cs="Times New Roman CYR"/>
          <w:color w:val="000000"/>
          <w:szCs w:val="28"/>
        </w:rPr>
        <w:t xml:space="preserve"> </w:t>
      </w:r>
      <w:r w:rsidRPr="00C82644">
        <w:rPr>
          <w:rFonts w:ascii="Times New Roman CYR" w:hAnsi="Times New Roman CYR" w:cs="Times New Roman CYR"/>
          <w:color w:val="000000"/>
          <w:sz w:val="28"/>
          <w:szCs w:val="28"/>
        </w:rPr>
        <w:t>тыс. руб. (</w:t>
      </w:r>
      <w:r w:rsidR="007158D6">
        <w:rPr>
          <w:rFonts w:ascii="Times New Roman CYR" w:hAnsi="Times New Roman CYR" w:cs="Times New Roman CYR"/>
          <w:color w:val="000000"/>
          <w:sz w:val="28"/>
          <w:szCs w:val="28"/>
        </w:rPr>
        <w:t>105</w:t>
      </w:r>
      <w:r w:rsidRPr="00C82644">
        <w:rPr>
          <w:rFonts w:ascii="Times New Roman CYR" w:hAnsi="Times New Roman CYR" w:cs="Times New Roman CYR"/>
          <w:color w:val="000000"/>
          <w:sz w:val="28"/>
          <w:szCs w:val="28"/>
        </w:rPr>
        <w:t>,</w:t>
      </w:r>
      <w:r w:rsidR="007158D6">
        <w:rPr>
          <w:rFonts w:ascii="Times New Roman CYR" w:hAnsi="Times New Roman CYR" w:cs="Times New Roman CYR"/>
          <w:color w:val="000000"/>
          <w:sz w:val="28"/>
          <w:szCs w:val="28"/>
        </w:rPr>
        <w:t>2</w:t>
      </w:r>
      <w:r w:rsidRPr="00C82644">
        <w:rPr>
          <w:rFonts w:ascii="Times New Roman CYR" w:hAnsi="Times New Roman CYR" w:cs="Times New Roman CYR"/>
          <w:color w:val="000000"/>
          <w:sz w:val="28"/>
          <w:szCs w:val="28"/>
        </w:rPr>
        <w:t>% к 202</w:t>
      </w:r>
      <w:r w:rsidR="007158D6">
        <w:rPr>
          <w:rFonts w:ascii="Times New Roman CYR" w:hAnsi="Times New Roman CYR" w:cs="Times New Roman CYR"/>
          <w:color w:val="000000"/>
          <w:sz w:val="28"/>
          <w:szCs w:val="28"/>
        </w:rPr>
        <w:t>2</w:t>
      </w:r>
      <w:r w:rsidRPr="00C82644">
        <w:rPr>
          <w:rFonts w:ascii="Times New Roman CYR" w:hAnsi="Times New Roman CYR" w:cs="Times New Roman CYR"/>
          <w:color w:val="000000"/>
          <w:sz w:val="28"/>
          <w:szCs w:val="28"/>
        </w:rPr>
        <w:t>г. в сопоставимых ценах), оценка  202</w:t>
      </w:r>
      <w:r w:rsidR="007158D6">
        <w:rPr>
          <w:rFonts w:ascii="Times New Roman CYR" w:hAnsi="Times New Roman CYR" w:cs="Times New Roman CYR"/>
          <w:color w:val="000000"/>
          <w:sz w:val="28"/>
          <w:szCs w:val="28"/>
        </w:rPr>
        <w:t>4</w:t>
      </w:r>
      <w:r w:rsidRPr="00C82644">
        <w:rPr>
          <w:rFonts w:ascii="Times New Roman CYR" w:hAnsi="Times New Roman CYR" w:cs="Times New Roman CYR"/>
          <w:color w:val="000000"/>
          <w:sz w:val="28"/>
          <w:szCs w:val="28"/>
        </w:rPr>
        <w:t>г. –</w:t>
      </w:r>
      <w:r w:rsidR="007158D6" w:rsidRPr="007158D6">
        <w:rPr>
          <w:rFonts w:ascii="Times New Roman CYR" w:hAnsi="Times New Roman CYR" w:cs="Times New Roman CYR"/>
          <w:color w:val="000000"/>
          <w:sz w:val="28"/>
          <w:szCs w:val="28"/>
        </w:rPr>
        <w:t>795879,76</w:t>
      </w:r>
      <w:r w:rsidR="007158D6" w:rsidRPr="001E6009">
        <w:rPr>
          <w:rFonts w:ascii="Times New Roman CYR" w:hAnsi="Times New Roman CYR" w:cs="Times New Roman CYR"/>
          <w:color w:val="000000"/>
          <w:szCs w:val="28"/>
        </w:rPr>
        <w:t xml:space="preserve">  </w:t>
      </w:r>
      <w:r w:rsidRPr="00C82644">
        <w:rPr>
          <w:rFonts w:ascii="Times New Roman CYR" w:hAnsi="Times New Roman CYR" w:cs="Times New Roman CYR"/>
          <w:color w:val="000000"/>
          <w:sz w:val="28"/>
          <w:szCs w:val="28"/>
        </w:rPr>
        <w:t xml:space="preserve">  тыс. руб. (10</w:t>
      </w:r>
      <w:r w:rsidR="005C720D">
        <w:rPr>
          <w:rFonts w:ascii="Times New Roman CYR" w:hAnsi="Times New Roman CYR" w:cs="Times New Roman CYR"/>
          <w:color w:val="000000"/>
          <w:sz w:val="28"/>
          <w:szCs w:val="28"/>
        </w:rPr>
        <w:t>0</w:t>
      </w:r>
      <w:r w:rsidRPr="00C82644">
        <w:rPr>
          <w:rFonts w:ascii="Times New Roman CYR" w:hAnsi="Times New Roman CYR" w:cs="Times New Roman CYR"/>
          <w:color w:val="000000"/>
          <w:sz w:val="28"/>
          <w:szCs w:val="28"/>
        </w:rPr>
        <w:t>,</w:t>
      </w:r>
      <w:r w:rsidR="005C720D">
        <w:rPr>
          <w:rFonts w:ascii="Times New Roman CYR" w:hAnsi="Times New Roman CYR" w:cs="Times New Roman CYR"/>
          <w:color w:val="000000"/>
          <w:sz w:val="28"/>
          <w:szCs w:val="28"/>
        </w:rPr>
        <w:t>95</w:t>
      </w:r>
      <w:r w:rsidRPr="00C82644">
        <w:rPr>
          <w:rFonts w:ascii="Times New Roman CYR" w:hAnsi="Times New Roman CYR" w:cs="Times New Roman CYR"/>
          <w:color w:val="000000"/>
          <w:sz w:val="28"/>
          <w:szCs w:val="28"/>
        </w:rPr>
        <w:t>% к 202</w:t>
      </w:r>
      <w:r w:rsidR="005C720D">
        <w:rPr>
          <w:rFonts w:ascii="Times New Roman CYR" w:hAnsi="Times New Roman CYR" w:cs="Times New Roman CYR"/>
          <w:color w:val="000000"/>
          <w:sz w:val="28"/>
          <w:szCs w:val="28"/>
        </w:rPr>
        <w:t>3</w:t>
      </w:r>
      <w:r w:rsidRPr="00C82644">
        <w:rPr>
          <w:rFonts w:ascii="Times New Roman CYR" w:hAnsi="Times New Roman CYR" w:cs="Times New Roman CYR"/>
          <w:color w:val="000000"/>
          <w:sz w:val="28"/>
          <w:szCs w:val="28"/>
        </w:rPr>
        <w:t>г.  в сопоставимых ценах).</w:t>
      </w:r>
    </w:p>
    <w:p w14:paraId="7B27BFEE" w14:textId="6C04A7FB" w:rsidR="00C82644" w:rsidRPr="005C720D" w:rsidRDefault="00C82644" w:rsidP="00C82644">
      <w:pPr>
        <w:autoSpaceDE w:val="0"/>
        <w:autoSpaceDN w:val="0"/>
        <w:adjustRightInd w:val="0"/>
        <w:ind w:firstLine="709"/>
        <w:jc w:val="both"/>
        <w:rPr>
          <w:rFonts w:ascii="Times New Roman CYR" w:hAnsi="Times New Roman CYR" w:cs="Times New Roman CYR"/>
          <w:color w:val="000000"/>
          <w:sz w:val="28"/>
          <w:szCs w:val="28"/>
        </w:rPr>
      </w:pPr>
      <w:r w:rsidRPr="00C82644">
        <w:rPr>
          <w:rFonts w:ascii="Times New Roman CYR" w:hAnsi="Times New Roman CYR" w:cs="Times New Roman CYR"/>
          <w:color w:val="000000"/>
          <w:sz w:val="28"/>
          <w:szCs w:val="28"/>
        </w:rPr>
        <w:lastRenderedPageBreak/>
        <w:t>Наибольший процент в структуре платных услуг, оказанных населению в 202</w:t>
      </w:r>
      <w:r w:rsidR="005C720D">
        <w:rPr>
          <w:rFonts w:ascii="Times New Roman CYR" w:hAnsi="Times New Roman CYR" w:cs="Times New Roman CYR"/>
          <w:color w:val="000000"/>
          <w:sz w:val="28"/>
          <w:szCs w:val="28"/>
        </w:rPr>
        <w:t>3</w:t>
      </w:r>
      <w:r w:rsidRPr="00C82644">
        <w:rPr>
          <w:rFonts w:ascii="Times New Roman CYR" w:hAnsi="Times New Roman CYR" w:cs="Times New Roman CYR"/>
          <w:color w:val="000000"/>
          <w:sz w:val="28"/>
          <w:szCs w:val="28"/>
        </w:rPr>
        <w:t xml:space="preserve">г. к 2021г. имели </w:t>
      </w:r>
      <w:r w:rsidR="005C720D" w:rsidRPr="005C720D">
        <w:rPr>
          <w:rFonts w:ascii="Times New Roman CYR" w:hAnsi="Times New Roman CYR" w:cs="Times New Roman CYR"/>
          <w:color w:val="000000"/>
          <w:sz w:val="28"/>
          <w:szCs w:val="28"/>
        </w:rPr>
        <w:t>курьерские услуги- 103,0%,</w:t>
      </w:r>
      <w:r w:rsidR="005C720D">
        <w:rPr>
          <w:rFonts w:ascii="Times New Roman CYR" w:hAnsi="Times New Roman CYR" w:cs="Times New Roman CYR"/>
          <w:color w:val="000000"/>
          <w:szCs w:val="28"/>
        </w:rPr>
        <w:t xml:space="preserve"> </w:t>
      </w:r>
      <w:r w:rsidR="005C720D" w:rsidRPr="005C720D">
        <w:rPr>
          <w:rFonts w:ascii="Times New Roman CYR" w:hAnsi="Times New Roman CYR" w:cs="Times New Roman CYR"/>
          <w:color w:val="000000"/>
          <w:sz w:val="28"/>
          <w:szCs w:val="28"/>
        </w:rPr>
        <w:t>медицинские платные услуги – 106,4%, бытовые платные услуги – 100,00%.</w:t>
      </w:r>
    </w:p>
    <w:p w14:paraId="3EFB0BB7" w14:textId="77777777" w:rsidR="00C82644" w:rsidRPr="00C82644" w:rsidRDefault="00C82644" w:rsidP="00C82644">
      <w:pPr>
        <w:autoSpaceDE w:val="0"/>
        <w:autoSpaceDN w:val="0"/>
        <w:adjustRightInd w:val="0"/>
        <w:ind w:firstLine="709"/>
        <w:jc w:val="both"/>
        <w:rPr>
          <w:rFonts w:ascii="Times New Roman CYR" w:hAnsi="Times New Roman CYR" w:cs="Times New Roman CYR"/>
          <w:color w:val="000000"/>
          <w:sz w:val="28"/>
          <w:szCs w:val="28"/>
        </w:rPr>
      </w:pPr>
      <w:r w:rsidRPr="00C82644">
        <w:rPr>
          <w:rFonts w:ascii="Times New Roman CYR" w:hAnsi="Times New Roman CYR" w:cs="Times New Roman CYR"/>
          <w:color w:val="000000"/>
          <w:sz w:val="28"/>
          <w:szCs w:val="28"/>
        </w:rPr>
        <w:t xml:space="preserve">В совокупности, в 2023 году, на долю данных видов платных услуг населению приходилось 91,5% всего объема платных услуг, оказанных населению района. </w:t>
      </w:r>
    </w:p>
    <w:p w14:paraId="3FFD47DE" w14:textId="77777777" w:rsidR="00C82644" w:rsidRPr="00C82644" w:rsidRDefault="00C82644" w:rsidP="00C82644">
      <w:pPr>
        <w:autoSpaceDE w:val="0"/>
        <w:autoSpaceDN w:val="0"/>
        <w:adjustRightInd w:val="0"/>
        <w:ind w:firstLine="709"/>
        <w:jc w:val="both"/>
        <w:rPr>
          <w:rFonts w:ascii="Times New Roman CYR" w:hAnsi="Times New Roman CYR" w:cs="Times New Roman CYR"/>
          <w:color w:val="000000"/>
          <w:sz w:val="28"/>
          <w:szCs w:val="28"/>
        </w:rPr>
      </w:pPr>
      <w:r w:rsidRPr="00C82644">
        <w:rPr>
          <w:rFonts w:ascii="Times New Roman CYR" w:hAnsi="Times New Roman CYR" w:cs="Times New Roman CYR"/>
          <w:color w:val="000000"/>
          <w:sz w:val="28"/>
          <w:szCs w:val="28"/>
        </w:rPr>
        <w:t>Учреждениями муниципальной формы собственности, оказывающими платные  услуги населению, являются учреждения образования, культуры, здравоохранения, социальной защиты населения, физической культуры и спорта.</w:t>
      </w:r>
    </w:p>
    <w:p w14:paraId="72BAE810" w14:textId="3EDDA803" w:rsidR="00C82644" w:rsidRPr="00C82644" w:rsidRDefault="00C82644" w:rsidP="00C82644">
      <w:pPr>
        <w:autoSpaceDE w:val="0"/>
        <w:autoSpaceDN w:val="0"/>
        <w:adjustRightInd w:val="0"/>
        <w:ind w:firstLine="709"/>
        <w:jc w:val="both"/>
        <w:rPr>
          <w:rFonts w:ascii="Times New Roman CYR" w:hAnsi="Times New Roman CYR" w:cs="Times New Roman CYR"/>
          <w:color w:val="000000"/>
          <w:sz w:val="28"/>
          <w:szCs w:val="28"/>
        </w:rPr>
      </w:pPr>
      <w:proofErr w:type="gramStart"/>
      <w:r w:rsidRPr="00C82644">
        <w:rPr>
          <w:rFonts w:ascii="Times New Roman CYR" w:hAnsi="Times New Roman CYR" w:cs="Times New Roman CYR"/>
          <w:color w:val="000000"/>
          <w:sz w:val="28"/>
          <w:szCs w:val="28"/>
        </w:rPr>
        <w:t>Объем  платных</w:t>
      </w:r>
      <w:proofErr w:type="gramEnd"/>
      <w:r w:rsidRPr="00C82644">
        <w:rPr>
          <w:rFonts w:ascii="Times New Roman CYR" w:hAnsi="Times New Roman CYR" w:cs="Times New Roman CYR"/>
          <w:color w:val="000000"/>
          <w:sz w:val="28"/>
          <w:szCs w:val="28"/>
        </w:rPr>
        <w:t xml:space="preserve"> услуг, оказанных  населению организациями муниципальной формы собственности, составил в 202</w:t>
      </w:r>
      <w:r w:rsidR="005C720D">
        <w:rPr>
          <w:rFonts w:ascii="Times New Roman CYR" w:hAnsi="Times New Roman CYR" w:cs="Times New Roman CYR"/>
          <w:color w:val="000000"/>
          <w:sz w:val="28"/>
          <w:szCs w:val="28"/>
        </w:rPr>
        <w:t>3</w:t>
      </w:r>
      <w:r w:rsidRPr="00C82644">
        <w:rPr>
          <w:rFonts w:ascii="Times New Roman CYR" w:hAnsi="Times New Roman CYR" w:cs="Times New Roman CYR"/>
          <w:color w:val="000000"/>
          <w:sz w:val="28"/>
          <w:szCs w:val="28"/>
        </w:rPr>
        <w:t>г. –</w:t>
      </w:r>
      <w:r w:rsidR="005C720D" w:rsidRPr="005C720D">
        <w:rPr>
          <w:rFonts w:ascii="Times New Roman CYR" w:hAnsi="Times New Roman CYR" w:cs="Times New Roman CYR"/>
          <w:color w:val="000000"/>
          <w:sz w:val="28"/>
          <w:szCs w:val="28"/>
        </w:rPr>
        <w:t>31752,04</w:t>
      </w:r>
      <w:r w:rsidR="005C720D" w:rsidRPr="009D74AD">
        <w:rPr>
          <w:rFonts w:ascii="Times New Roman CYR" w:hAnsi="Times New Roman CYR" w:cs="Times New Roman CYR"/>
          <w:color w:val="000000"/>
          <w:szCs w:val="28"/>
        </w:rPr>
        <w:t xml:space="preserve"> </w:t>
      </w:r>
      <w:r w:rsidRPr="00C82644">
        <w:rPr>
          <w:rFonts w:ascii="Times New Roman CYR" w:hAnsi="Times New Roman CYR" w:cs="Times New Roman CYR"/>
          <w:color w:val="000000"/>
          <w:sz w:val="28"/>
          <w:szCs w:val="28"/>
        </w:rPr>
        <w:t>тыс. руб. (9</w:t>
      </w:r>
      <w:r w:rsidR="005C720D">
        <w:rPr>
          <w:rFonts w:ascii="Times New Roman CYR" w:hAnsi="Times New Roman CYR" w:cs="Times New Roman CYR"/>
          <w:color w:val="000000"/>
          <w:sz w:val="28"/>
          <w:szCs w:val="28"/>
        </w:rPr>
        <w:t>9</w:t>
      </w:r>
      <w:r w:rsidRPr="00C82644">
        <w:rPr>
          <w:rFonts w:ascii="Times New Roman CYR" w:hAnsi="Times New Roman CYR" w:cs="Times New Roman CYR"/>
          <w:color w:val="000000"/>
          <w:sz w:val="28"/>
          <w:szCs w:val="28"/>
        </w:rPr>
        <w:t>,</w:t>
      </w:r>
      <w:r w:rsidR="005C720D">
        <w:rPr>
          <w:rFonts w:ascii="Times New Roman CYR" w:hAnsi="Times New Roman CYR" w:cs="Times New Roman CYR"/>
          <w:color w:val="000000"/>
          <w:sz w:val="28"/>
          <w:szCs w:val="28"/>
        </w:rPr>
        <w:t>5</w:t>
      </w:r>
      <w:r w:rsidRPr="00C82644">
        <w:rPr>
          <w:rFonts w:ascii="Times New Roman CYR" w:hAnsi="Times New Roman CYR" w:cs="Times New Roman CYR"/>
          <w:color w:val="000000"/>
          <w:sz w:val="28"/>
          <w:szCs w:val="28"/>
        </w:rPr>
        <w:t>% к 202</w:t>
      </w:r>
      <w:r w:rsidR="005C720D">
        <w:rPr>
          <w:rFonts w:ascii="Times New Roman CYR" w:hAnsi="Times New Roman CYR" w:cs="Times New Roman CYR"/>
          <w:color w:val="000000"/>
          <w:sz w:val="28"/>
          <w:szCs w:val="28"/>
        </w:rPr>
        <w:t>2</w:t>
      </w:r>
      <w:r w:rsidRPr="00C82644">
        <w:rPr>
          <w:rFonts w:ascii="Times New Roman CYR" w:hAnsi="Times New Roman CYR" w:cs="Times New Roman CYR"/>
          <w:color w:val="000000"/>
          <w:sz w:val="28"/>
          <w:szCs w:val="28"/>
        </w:rPr>
        <w:t>г. в сопоставимых ценах).</w:t>
      </w:r>
    </w:p>
    <w:p w14:paraId="0765948B" w14:textId="77777777" w:rsidR="00C82644" w:rsidRPr="00C82644" w:rsidRDefault="00C82644" w:rsidP="00C82644">
      <w:pPr>
        <w:autoSpaceDE w:val="0"/>
        <w:autoSpaceDN w:val="0"/>
        <w:adjustRightInd w:val="0"/>
        <w:ind w:firstLine="709"/>
        <w:jc w:val="both"/>
        <w:rPr>
          <w:rFonts w:ascii="Times New Roman CYR" w:hAnsi="Times New Roman CYR" w:cs="Times New Roman CYR"/>
          <w:color w:val="000000"/>
          <w:sz w:val="28"/>
          <w:szCs w:val="28"/>
        </w:rPr>
      </w:pPr>
      <w:r w:rsidRPr="00C82644">
        <w:rPr>
          <w:rFonts w:ascii="Times New Roman CYR" w:hAnsi="Times New Roman CYR" w:cs="Times New Roman CYR"/>
          <w:color w:val="000000"/>
          <w:sz w:val="28"/>
          <w:szCs w:val="28"/>
        </w:rPr>
        <w:t>Основная доля платных услуг связана с поддержанием минимальных жизненных стандартов. В структуре платных услуг низка доля услуг повышающих качество жизни. На рынке бытовых услуг практически отсутствует конкуренция.</w:t>
      </w:r>
    </w:p>
    <w:p w14:paraId="5F004D2B" w14:textId="77777777" w:rsidR="00DF2DF6" w:rsidRDefault="00DF2DF6" w:rsidP="00A6235D">
      <w:pPr>
        <w:pStyle w:val="ac"/>
        <w:numPr>
          <w:ilvl w:val="1"/>
          <w:numId w:val="43"/>
        </w:numPr>
        <w:tabs>
          <w:tab w:val="left" w:pos="709"/>
        </w:tabs>
      </w:pPr>
      <w:bookmarkStart w:id="34" w:name="_Toc150948706"/>
      <w:r w:rsidRPr="00213D2F">
        <w:t>Уровень жизни населения</w:t>
      </w:r>
      <w:bookmarkEnd w:id="33"/>
      <w:bookmarkEnd w:id="34"/>
    </w:p>
    <w:p w14:paraId="299D5F10" w14:textId="51D37693" w:rsidR="008A3674" w:rsidRPr="008A3674" w:rsidRDefault="008A3674" w:rsidP="008A3674">
      <w:pPr>
        <w:autoSpaceDE w:val="0"/>
        <w:autoSpaceDN w:val="0"/>
        <w:adjustRightInd w:val="0"/>
        <w:ind w:firstLine="709"/>
        <w:jc w:val="both"/>
        <w:rPr>
          <w:rFonts w:ascii="Times New Roman CYR" w:hAnsi="Times New Roman CYR" w:cs="Times New Roman CYR"/>
          <w:sz w:val="28"/>
          <w:szCs w:val="28"/>
        </w:rPr>
      </w:pPr>
      <w:bookmarkStart w:id="35" w:name="_Toc435564185"/>
      <w:r w:rsidRPr="008A3674">
        <w:rPr>
          <w:rFonts w:ascii="Times New Roman CYR" w:hAnsi="Times New Roman CYR" w:cs="Times New Roman CYR"/>
          <w:sz w:val="28"/>
          <w:szCs w:val="28"/>
        </w:rPr>
        <w:t xml:space="preserve">Фонд заработной платы работников списочного, </w:t>
      </w:r>
      <w:proofErr w:type="spellStart"/>
      <w:r w:rsidRPr="008A3674">
        <w:rPr>
          <w:rFonts w:ascii="Times New Roman CYR" w:hAnsi="Times New Roman CYR" w:cs="Times New Roman CYR"/>
          <w:sz w:val="28"/>
          <w:szCs w:val="28"/>
        </w:rPr>
        <w:t>несписочного</w:t>
      </w:r>
      <w:proofErr w:type="spellEnd"/>
      <w:r w:rsidRPr="008A3674">
        <w:rPr>
          <w:rFonts w:ascii="Times New Roman CYR" w:hAnsi="Times New Roman CYR" w:cs="Times New Roman CYR"/>
          <w:sz w:val="28"/>
          <w:szCs w:val="28"/>
        </w:rPr>
        <w:t xml:space="preserve"> состава организаций и внешних совместителей по полному кругу организаций по Рыбинскому району составил в 202</w:t>
      </w:r>
      <w:r w:rsidR="005C720D">
        <w:rPr>
          <w:rFonts w:ascii="Times New Roman CYR" w:hAnsi="Times New Roman CYR" w:cs="Times New Roman CYR"/>
          <w:sz w:val="28"/>
          <w:szCs w:val="28"/>
        </w:rPr>
        <w:t>3</w:t>
      </w:r>
      <w:r w:rsidRPr="008A3674">
        <w:rPr>
          <w:rFonts w:ascii="Times New Roman CYR" w:hAnsi="Times New Roman CYR" w:cs="Times New Roman CYR"/>
          <w:sz w:val="28"/>
          <w:szCs w:val="28"/>
        </w:rPr>
        <w:t xml:space="preserve"> году– </w:t>
      </w:r>
      <w:r w:rsidR="005C720D" w:rsidRPr="005C720D">
        <w:rPr>
          <w:rFonts w:ascii="Times New Roman CYR" w:hAnsi="Times New Roman CYR" w:cs="Times New Roman CYR"/>
          <w:sz w:val="28"/>
          <w:szCs w:val="28"/>
        </w:rPr>
        <w:t>5978040</w:t>
      </w:r>
      <w:r w:rsidRPr="005C720D">
        <w:rPr>
          <w:rFonts w:ascii="Times New Roman CYR" w:hAnsi="Times New Roman CYR" w:cs="Times New Roman CYR"/>
          <w:sz w:val="28"/>
          <w:szCs w:val="28"/>
        </w:rPr>
        <w:t>,</w:t>
      </w:r>
      <w:r w:rsidRPr="008A3674">
        <w:rPr>
          <w:rFonts w:ascii="Times New Roman CYR" w:hAnsi="Times New Roman CYR" w:cs="Times New Roman CYR"/>
          <w:sz w:val="28"/>
          <w:szCs w:val="28"/>
        </w:rPr>
        <w:t xml:space="preserve">00 </w:t>
      </w:r>
      <w:proofErr w:type="spellStart"/>
      <w:proofErr w:type="gramStart"/>
      <w:r w:rsidRPr="008A3674">
        <w:rPr>
          <w:rFonts w:ascii="Times New Roman CYR" w:hAnsi="Times New Roman CYR" w:cs="Times New Roman CYR"/>
          <w:sz w:val="28"/>
          <w:szCs w:val="28"/>
        </w:rPr>
        <w:t>тыс.рублей</w:t>
      </w:r>
      <w:proofErr w:type="spellEnd"/>
      <w:proofErr w:type="gramEnd"/>
      <w:r w:rsidRPr="008A3674">
        <w:rPr>
          <w:rFonts w:ascii="Times New Roman CYR" w:hAnsi="Times New Roman CYR" w:cs="Times New Roman CYR"/>
          <w:sz w:val="28"/>
          <w:szCs w:val="28"/>
        </w:rPr>
        <w:t xml:space="preserve"> или 1</w:t>
      </w:r>
      <w:r w:rsidR="005C720D">
        <w:rPr>
          <w:rFonts w:ascii="Times New Roman CYR" w:hAnsi="Times New Roman CYR" w:cs="Times New Roman CYR"/>
          <w:sz w:val="28"/>
          <w:szCs w:val="28"/>
        </w:rPr>
        <w:t>20</w:t>
      </w:r>
      <w:r w:rsidRPr="008A3674">
        <w:rPr>
          <w:rFonts w:ascii="Times New Roman CYR" w:hAnsi="Times New Roman CYR" w:cs="Times New Roman CYR"/>
          <w:sz w:val="28"/>
          <w:szCs w:val="28"/>
        </w:rPr>
        <w:t>,</w:t>
      </w:r>
      <w:r w:rsidR="005C720D">
        <w:rPr>
          <w:rFonts w:ascii="Times New Roman CYR" w:hAnsi="Times New Roman CYR" w:cs="Times New Roman CYR"/>
          <w:sz w:val="28"/>
          <w:szCs w:val="28"/>
        </w:rPr>
        <w:t>9</w:t>
      </w:r>
      <w:r w:rsidRPr="008A3674">
        <w:rPr>
          <w:rFonts w:ascii="Times New Roman CYR" w:hAnsi="Times New Roman CYR" w:cs="Times New Roman CYR"/>
          <w:sz w:val="28"/>
          <w:szCs w:val="28"/>
        </w:rPr>
        <w:t>% к 202</w:t>
      </w:r>
      <w:r w:rsidR="005C720D">
        <w:rPr>
          <w:rFonts w:ascii="Times New Roman CYR" w:hAnsi="Times New Roman CYR" w:cs="Times New Roman CYR"/>
          <w:sz w:val="28"/>
          <w:szCs w:val="28"/>
        </w:rPr>
        <w:t>2</w:t>
      </w:r>
      <w:r w:rsidRPr="008A3674">
        <w:rPr>
          <w:rFonts w:ascii="Times New Roman CYR" w:hAnsi="Times New Roman CYR" w:cs="Times New Roman CYR"/>
          <w:sz w:val="28"/>
          <w:szCs w:val="28"/>
        </w:rPr>
        <w:t>, оценка 202</w:t>
      </w:r>
      <w:r w:rsidR="005C720D">
        <w:rPr>
          <w:rFonts w:ascii="Times New Roman CYR" w:hAnsi="Times New Roman CYR" w:cs="Times New Roman CYR"/>
          <w:sz w:val="28"/>
          <w:szCs w:val="28"/>
        </w:rPr>
        <w:t>4</w:t>
      </w:r>
      <w:r w:rsidRPr="008A3674">
        <w:rPr>
          <w:rFonts w:ascii="Times New Roman CYR" w:hAnsi="Times New Roman CYR" w:cs="Times New Roman CYR"/>
          <w:sz w:val="28"/>
          <w:szCs w:val="28"/>
        </w:rPr>
        <w:t xml:space="preserve"> года –</w:t>
      </w:r>
      <w:r w:rsidR="005C720D" w:rsidRPr="005C720D">
        <w:rPr>
          <w:rFonts w:ascii="Times New Roman CYR" w:hAnsi="Times New Roman CYR" w:cs="Times New Roman CYR"/>
          <w:sz w:val="28"/>
          <w:szCs w:val="28"/>
        </w:rPr>
        <w:t>7138065,90</w:t>
      </w:r>
      <w:r w:rsidR="005C720D">
        <w:rPr>
          <w:rFonts w:ascii="Times New Roman CYR" w:hAnsi="Times New Roman CYR" w:cs="Times New Roman CYR"/>
          <w:szCs w:val="28"/>
        </w:rPr>
        <w:t xml:space="preserve"> </w:t>
      </w:r>
      <w:proofErr w:type="spellStart"/>
      <w:r w:rsidRPr="008A3674">
        <w:rPr>
          <w:rFonts w:ascii="Times New Roman CYR" w:hAnsi="Times New Roman CYR" w:cs="Times New Roman CYR"/>
          <w:sz w:val="28"/>
          <w:szCs w:val="28"/>
        </w:rPr>
        <w:t>тыс.рублей</w:t>
      </w:r>
      <w:proofErr w:type="spellEnd"/>
      <w:r w:rsidRPr="008A3674">
        <w:rPr>
          <w:rFonts w:ascii="Times New Roman CYR" w:hAnsi="Times New Roman CYR" w:cs="Times New Roman CYR"/>
          <w:sz w:val="28"/>
          <w:szCs w:val="28"/>
        </w:rPr>
        <w:t xml:space="preserve"> или 1</w:t>
      </w:r>
      <w:r w:rsidR="005C720D">
        <w:rPr>
          <w:rFonts w:ascii="Times New Roman CYR" w:hAnsi="Times New Roman CYR" w:cs="Times New Roman CYR"/>
          <w:sz w:val="28"/>
          <w:szCs w:val="28"/>
        </w:rPr>
        <w:t>19</w:t>
      </w:r>
      <w:r w:rsidRPr="008A3674">
        <w:rPr>
          <w:rFonts w:ascii="Times New Roman CYR" w:hAnsi="Times New Roman CYR" w:cs="Times New Roman CYR"/>
          <w:sz w:val="28"/>
          <w:szCs w:val="28"/>
        </w:rPr>
        <w:t>,4% к 202</w:t>
      </w:r>
      <w:r w:rsidR="005C720D">
        <w:rPr>
          <w:rFonts w:ascii="Times New Roman CYR" w:hAnsi="Times New Roman CYR" w:cs="Times New Roman CYR"/>
          <w:sz w:val="28"/>
          <w:szCs w:val="28"/>
        </w:rPr>
        <w:t>3</w:t>
      </w:r>
      <w:r w:rsidRPr="008A3674">
        <w:rPr>
          <w:rFonts w:ascii="Times New Roman CYR" w:hAnsi="Times New Roman CYR" w:cs="Times New Roman CYR"/>
          <w:sz w:val="28"/>
          <w:szCs w:val="28"/>
        </w:rPr>
        <w:t xml:space="preserve">г в действующих ценах. </w:t>
      </w:r>
    </w:p>
    <w:p w14:paraId="1554A6A2" w14:textId="02535D5D" w:rsidR="008A3674" w:rsidRPr="008A3674" w:rsidRDefault="008A3674" w:rsidP="008A3674">
      <w:pPr>
        <w:autoSpaceDE w:val="0"/>
        <w:autoSpaceDN w:val="0"/>
        <w:adjustRightInd w:val="0"/>
        <w:ind w:firstLine="709"/>
        <w:jc w:val="both"/>
        <w:rPr>
          <w:rFonts w:ascii="Times New Roman CYR" w:hAnsi="Times New Roman CYR" w:cs="Times New Roman CYR"/>
          <w:sz w:val="28"/>
          <w:szCs w:val="28"/>
        </w:rPr>
      </w:pPr>
      <w:r w:rsidRPr="008A3674">
        <w:rPr>
          <w:rFonts w:ascii="Times New Roman CYR" w:hAnsi="Times New Roman CYR" w:cs="Times New Roman CYR"/>
          <w:sz w:val="28"/>
          <w:szCs w:val="28"/>
        </w:rPr>
        <w:t>Среднедушевые денежные доходы населения составили в 202</w:t>
      </w:r>
      <w:r w:rsidR="005C720D">
        <w:rPr>
          <w:rFonts w:ascii="Times New Roman CYR" w:hAnsi="Times New Roman CYR" w:cs="Times New Roman CYR"/>
          <w:sz w:val="28"/>
          <w:szCs w:val="28"/>
        </w:rPr>
        <w:t>3</w:t>
      </w:r>
      <w:r w:rsidRPr="008A3674">
        <w:rPr>
          <w:rFonts w:ascii="Times New Roman CYR" w:hAnsi="Times New Roman CYR" w:cs="Times New Roman CYR"/>
          <w:sz w:val="28"/>
          <w:szCs w:val="28"/>
        </w:rPr>
        <w:t>г –</w:t>
      </w:r>
      <w:r w:rsidR="005C720D" w:rsidRPr="005C720D">
        <w:rPr>
          <w:rFonts w:ascii="Times New Roman CYR" w:hAnsi="Times New Roman CYR" w:cs="Times New Roman CYR"/>
          <w:sz w:val="28"/>
          <w:szCs w:val="28"/>
        </w:rPr>
        <w:t>35004,9</w:t>
      </w:r>
      <w:r w:rsidR="005C720D">
        <w:rPr>
          <w:rFonts w:ascii="Times New Roman CYR" w:hAnsi="Times New Roman CYR" w:cs="Times New Roman CYR"/>
          <w:sz w:val="28"/>
          <w:szCs w:val="28"/>
        </w:rPr>
        <w:t xml:space="preserve"> </w:t>
      </w:r>
      <w:r w:rsidRPr="008A3674">
        <w:rPr>
          <w:rFonts w:ascii="Times New Roman CYR" w:hAnsi="Times New Roman CYR" w:cs="Times New Roman CYR"/>
          <w:sz w:val="28"/>
          <w:szCs w:val="28"/>
        </w:rPr>
        <w:t>рублей или 11</w:t>
      </w:r>
      <w:r w:rsidR="005C720D">
        <w:rPr>
          <w:rFonts w:ascii="Times New Roman CYR" w:hAnsi="Times New Roman CYR" w:cs="Times New Roman CYR"/>
          <w:sz w:val="28"/>
          <w:szCs w:val="28"/>
        </w:rPr>
        <w:t>8</w:t>
      </w:r>
      <w:r w:rsidRPr="008A3674">
        <w:rPr>
          <w:rFonts w:ascii="Times New Roman CYR" w:hAnsi="Times New Roman CYR" w:cs="Times New Roman CYR"/>
          <w:sz w:val="28"/>
          <w:szCs w:val="28"/>
        </w:rPr>
        <w:t>,0</w:t>
      </w:r>
      <w:r w:rsidR="005C720D">
        <w:rPr>
          <w:rFonts w:ascii="Times New Roman CYR" w:hAnsi="Times New Roman CYR" w:cs="Times New Roman CYR"/>
          <w:sz w:val="28"/>
          <w:szCs w:val="28"/>
        </w:rPr>
        <w:t>5</w:t>
      </w:r>
      <w:r w:rsidRPr="008A3674">
        <w:rPr>
          <w:rFonts w:ascii="Times New Roman CYR" w:hAnsi="Times New Roman CYR" w:cs="Times New Roman CYR"/>
          <w:sz w:val="28"/>
          <w:szCs w:val="28"/>
        </w:rPr>
        <w:t>% к 202</w:t>
      </w:r>
      <w:r w:rsidR="005C720D">
        <w:rPr>
          <w:rFonts w:ascii="Times New Roman CYR" w:hAnsi="Times New Roman CYR" w:cs="Times New Roman CYR"/>
          <w:sz w:val="28"/>
          <w:szCs w:val="28"/>
        </w:rPr>
        <w:t>2</w:t>
      </w:r>
      <w:r w:rsidRPr="008A3674">
        <w:rPr>
          <w:rFonts w:ascii="Times New Roman CYR" w:hAnsi="Times New Roman CYR" w:cs="Times New Roman CYR"/>
          <w:sz w:val="28"/>
          <w:szCs w:val="28"/>
        </w:rPr>
        <w:t xml:space="preserve">г в номинальном исчислении. </w:t>
      </w:r>
    </w:p>
    <w:p w14:paraId="6B8942B5" w14:textId="2C7FFC15" w:rsidR="008A3674" w:rsidRPr="008A3674" w:rsidRDefault="008A3674" w:rsidP="008A3674">
      <w:pPr>
        <w:autoSpaceDE w:val="0"/>
        <w:autoSpaceDN w:val="0"/>
        <w:adjustRightInd w:val="0"/>
        <w:ind w:firstLine="709"/>
        <w:jc w:val="both"/>
        <w:rPr>
          <w:rFonts w:ascii="Times New Roman CYR" w:hAnsi="Times New Roman CYR" w:cs="Times New Roman CYR"/>
          <w:sz w:val="28"/>
          <w:szCs w:val="28"/>
        </w:rPr>
      </w:pPr>
      <w:r w:rsidRPr="008A3674">
        <w:rPr>
          <w:rFonts w:ascii="Times New Roman CYR" w:hAnsi="Times New Roman CYR" w:cs="Times New Roman CYR"/>
          <w:sz w:val="28"/>
          <w:szCs w:val="28"/>
        </w:rPr>
        <w:t xml:space="preserve">Темп роста среднедушевых денежных доходов населения в действующих ценах (номинальный) к соответствующему </w:t>
      </w:r>
      <w:proofErr w:type="gramStart"/>
      <w:r w:rsidRPr="008A3674">
        <w:rPr>
          <w:rFonts w:ascii="Times New Roman CYR" w:hAnsi="Times New Roman CYR" w:cs="Times New Roman CYR"/>
          <w:sz w:val="28"/>
          <w:szCs w:val="28"/>
        </w:rPr>
        <w:t>периоду  предыдущего</w:t>
      </w:r>
      <w:proofErr w:type="gramEnd"/>
      <w:r w:rsidRPr="008A3674">
        <w:rPr>
          <w:rFonts w:ascii="Times New Roman CYR" w:hAnsi="Times New Roman CYR" w:cs="Times New Roman CYR"/>
          <w:sz w:val="28"/>
          <w:szCs w:val="28"/>
        </w:rPr>
        <w:t xml:space="preserve"> года составил в 202</w:t>
      </w:r>
      <w:r w:rsidR="005C720D">
        <w:rPr>
          <w:rFonts w:ascii="Times New Roman CYR" w:hAnsi="Times New Roman CYR" w:cs="Times New Roman CYR"/>
          <w:sz w:val="28"/>
          <w:szCs w:val="28"/>
        </w:rPr>
        <w:t>3</w:t>
      </w:r>
      <w:r w:rsidRPr="008A3674">
        <w:rPr>
          <w:rFonts w:ascii="Times New Roman CYR" w:hAnsi="Times New Roman CYR" w:cs="Times New Roman CYR"/>
          <w:sz w:val="28"/>
          <w:szCs w:val="28"/>
        </w:rPr>
        <w:t xml:space="preserve"> году – 115,0% к 2021 году, оценка 2023 года – 120,0%.</w:t>
      </w:r>
    </w:p>
    <w:p w14:paraId="0BD0F9E4" w14:textId="30E4D08A" w:rsidR="008A3674" w:rsidRPr="008A3674" w:rsidRDefault="008A3674" w:rsidP="008A3674">
      <w:pPr>
        <w:autoSpaceDE w:val="0"/>
        <w:autoSpaceDN w:val="0"/>
        <w:adjustRightInd w:val="0"/>
        <w:ind w:firstLine="709"/>
        <w:jc w:val="both"/>
        <w:rPr>
          <w:rFonts w:ascii="Times New Roman CYR" w:hAnsi="Times New Roman CYR" w:cs="Times New Roman CYR"/>
          <w:sz w:val="28"/>
          <w:szCs w:val="28"/>
        </w:rPr>
      </w:pPr>
      <w:r w:rsidRPr="008A3674">
        <w:rPr>
          <w:rFonts w:ascii="Times New Roman CYR" w:hAnsi="Times New Roman CYR" w:cs="Times New Roman CYR"/>
          <w:sz w:val="28"/>
          <w:szCs w:val="28"/>
        </w:rPr>
        <w:t xml:space="preserve">Темп роста среднедушевых денежных доходов населения в сопоставимых ценах (реальный) к соответствующему </w:t>
      </w:r>
      <w:proofErr w:type="gramStart"/>
      <w:r w:rsidRPr="008A3674">
        <w:rPr>
          <w:rFonts w:ascii="Times New Roman CYR" w:hAnsi="Times New Roman CYR" w:cs="Times New Roman CYR"/>
          <w:sz w:val="28"/>
          <w:szCs w:val="28"/>
        </w:rPr>
        <w:t>периоду  предыдущего</w:t>
      </w:r>
      <w:proofErr w:type="gramEnd"/>
      <w:r w:rsidRPr="008A3674">
        <w:rPr>
          <w:rFonts w:ascii="Times New Roman CYR" w:hAnsi="Times New Roman CYR" w:cs="Times New Roman CYR"/>
          <w:sz w:val="28"/>
          <w:szCs w:val="28"/>
        </w:rPr>
        <w:t xml:space="preserve"> года составил в 202</w:t>
      </w:r>
      <w:r w:rsidR="005C1CA5">
        <w:rPr>
          <w:rFonts w:ascii="Times New Roman CYR" w:hAnsi="Times New Roman CYR" w:cs="Times New Roman CYR"/>
          <w:sz w:val="28"/>
          <w:szCs w:val="28"/>
        </w:rPr>
        <w:t>3</w:t>
      </w:r>
      <w:r w:rsidRPr="008A3674">
        <w:rPr>
          <w:rFonts w:ascii="Times New Roman CYR" w:hAnsi="Times New Roman CYR" w:cs="Times New Roman CYR"/>
          <w:sz w:val="28"/>
          <w:szCs w:val="28"/>
        </w:rPr>
        <w:t xml:space="preserve"> году – 1</w:t>
      </w:r>
      <w:r w:rsidR="005C1CA5">
        <w:rPr>
          <w:rFonts w:ascii="Times New Roman CYR" w:hAnsi="Times New Roman CYR" w:cs="Times New Roman CYR"/>
          <w:sz w:val="28"/>
          <w:szCs w:val="28"/>
        </w:rPr>
        <w:t>18</w:t>
      </w:r>
      <w:r w:rsidRPr="008A3674">
        <w:rPr>
          <w:rFonts w:ascii="Times New Roman CYR" w:hAnsi="Times New Roman CYR" w:cs="Times New Roman CYR"/>
          <w:sz w:val="28"/>
          <w:szCs w:val="28"/>
        </w:rPr>
        <w:t>,</w:t>
      </w:r>
      <w:r w:rsidR="005C1CA5">
        <w:rPr>
          <w:rFonts w:ascii="Times New Roman CYR" w:hAnsi="Times New Roman CYR" w:cs="Times New Roman CYR"/>
          <w:sz w:val="28"/>
          <w:szCs w:val="28"/>
        </w:rPr>
        <w:t>05</w:t>
      </w:r>
      <w:r w:rsidRPr="008A3674">
        <w:rPr>
          <w:rFonts w:ascii="Times New Roman CYR" w:hAnsi="Times New Roman CYR" w:cs="Times New Roman CYR"/>
          <w:sz w:val="28"/>
          <w:szCs w:val="28"/>
        </w:rPr>
        <w:t>% к 202</w:t>
      </w:r>
      <w:r w:rsidR="005C1CA5">
        <w:rPr>
          <w:rFonts w:ascii="Times New Roman CYR" w:hAnsi="Times New Roman CYR" w:cs="Times New Roman CYR"/>
          <w:sz w:val="28"/>
          <w:szCs w:val="28"/>
        </w:rPr>
        <w:t>2</w:t>
      </w:r>
      <w:r w:rsidRPr="008A3674">
        <w:rPr>
          <w:rFonts w:ascii="Times New Roman CYR" w:hAnsi="Times New Roman CYR" w:cs="Times New Roman CYR"/>
          <w:sz w:val="28"/>
          <w:szCs w:val="28"/>
        </w:rPr>
        <w:t xml:space="preserve"> году, оценка 202</w:t>
      </w:r>
      <w:r w:rsidR="005C1CA5">
        <w:rPr>
          <w:rFonts w:ascii="Times New Roman CYR" w:hAnsi="Times New Roman CYR" w:cs="Times New Roman CYR"/>
          <w:sz w:val="28"/>
          <w:szCs w:val="28"/>
        </w:rPr>
        <w:t>4</w:t>
      </w:r>
      <w:r w:rsidRPr="008A3674">
        <w:rPr>
          <w:rFonts w:ascii="Times New Roman CYR" w:hAnsi="Times New Roman CYR" w:cs="Times New Roman CYR"/>
          <w:sz w:val="28"/>
          <w:szCs w:val="28"/>
        </w:rPr>
        <w:t xml:space="preserve"> года – 11</w:t>
      </w:r>
      <w:r w:rsidR="005C1CA5">
        <w:rPr>
          <w:rFonts w:ascii="Times New Roman CYR" w:hAnsi="Times New Roman CYR" w:cs="Times New Roman CYR"/>
          <w:sz w:val="28"/>
          <w:szCs w:val="28"/>
        </w:rPr>
        <w:t>9</w:t>
      </w:r>
      <w:r w:rsidRPr="008A3674">
        <w:rPr>
          <w:rFonts w:ascii="Times New Roman CYR" w:hAnsi="Times New Roman CYR" w:cs="Times New Roman CYR"/>
          <w:sz w:val="28"/>
          <w:szCs w:val="28"/>
        </w:rPr>
        <w:t>,</w:t>
      </w:r>
      <w:r w:rsidR="005C1CA5">
        <w:rPr>
          <w:rFonts w:ascii="Times New Roman CYR" w:hAnsi="Times New Roman CYR" w:cs="Times New Roman CYR"/>
          <w:sz w:val="28"/>
          <w:szCs w:val="28"/>
        </w:rPr>
        <w:t>3</w:t>
      </w:r>
      <w:r w:rsidRPr="008A3674">
        <w:rPr>
          <w:rFonts w:ascii="Times New Roman CYR" w:hAnsi="Times New Roman CYR" w:cs="Times New Roman CYR"/>
          <w:sz w:val="28"/>
          <w:szCs w:val="28"/>
        </w:rPr>
        <w:t xml:space="preserve">% </w:t>
      </w:r>
    </w:p>
    <w:p w14:paraId="6B0F551A" w14:textId="5BA4B033" w:rsidR="008A3674" w:rsidRPr="008A3674" w:rsidRDefault="008A3674" w:rsidP="008A3674">
      <w:pPr>
        <w:autoSpaceDE w:val="0"/>
        <w:autoSpaceDN w:val="0"/>
        <w:adjustRightInd w:val="0"/>
        <w:ind w:firstLine="709"/>
        <w:jc w:val="both"/>
        <w:rPr>
          <w:rFonts w:ascii="Times New Roman CYR" w:hAnsi="Times New Roman CYR" w:cs="Times New Roman CYR"/>
          <w:sz w:val="28"/>
          <w:szCs w:val="28"/>
        </w:rPr>
      </w:pPr>
      <w:r w:rsidRPr="008A3674">
        <w:rPr>
          <w:rFonts w:ascii="Times New Roman CYR" w:hAnsi="Times New Roman CYR" w:cs="Times New Roman CYR"/>
          <w:sz w:val="28"/>
          <w:szCs w:val="28"/>
        </w:rPr>
        <w:t>Среднемесячная заработная плата в действующих ценах составила в 202</w:t>
      </w:r>
      <w:r w:rsidR="005C1CA5">
        <w:rPr>
          <w:rFonts w:ascii="Times New Roman CYR" w:hAnsi="Times New Roman CYR" w:cs="Times New Roman CYR"/>
          <w:sz w:val="28"/>
          <w:szCs w:val="28"/>
        </w:rPr>
        <w:t>3</w:t>
      </w:r>
      <w:r w:rsidRPr="008A3674">
        <w:rPr>
          <w:rFonts w:ascii="Times New Roman CYR" w:hAnsi="Times New Roman CYR" w:cs="Times New Roman CYR"/>
          <w:sz w:val="28"/>
          <w:szCs w:val="28"/>
        </w:rPr>
        <w:t xml:space="preserve"> году – </w:t>
      </w:r>
      <w:r w:rsidR="005C1CA5" w:rsidRPr="005C1CA5">
        <w:rPr>
          <w:rFonts w:ascii="Times New Roman CYR" w:hAnsi="Times New Roman CYR" w:cs="Times New Roman CYR"/>
          <w:sz w:val="28"/>
          <w:szCs w:val="28"/>
        </w:rPr>
        <w:t>60457,</w:t>
      </w:r>
      <w:proofErr w:type="gramStart"/>
      <w:r w:rsidR="005C1CA5" w:rsidRPr="005C1CA5">
        <w:rPr>
          <w:rFonts w:ascii="Times New Roman CYR" w:hAnsi="Times New Roman CYR" w:cs="Times New Roman CYR"/>
          <w:sz w:val="28"/>
          <w:szCs w:val="28"/>
        </w:rPr>
        <w:t>50</w:t>
      </w:r>
      <w:r w:rsidR="005C1CA5">
        <w:rPr>
          <w:rFonts w:ascii="Times New Roman CYR" w:hAnsi="Times New Roman CYR" w:cs="Times New Roman CYR"/>
          <w:szCs w:val="28"/>
        </w:rPr>
        <w:t xml:space="preserve"> </w:t>
      </w:r>
      <w:r w:rsidRPr="008A3674">
        <w:rPr>
          <w:rFonts w:ascii="Times New Roman CYR" w:hAnsi="Times New Roman CYR" w:cs="Times New Roman CYR"/>
          <w:sz w:val="28"/>
          <w:szCs w:val="28"/>
        </w:rPr>
        <w:t xml:space="preserve"> рублей</w:t>
      </w:r>
      <w:proofErr w:type="gramEnd"/>
      <w:r w:rsidRPr="008A3674">
        <w:rPr>
          <w:rFonts w:ascii="Times New Roman CYR" w:hAnsi="Times New Roman CYR" w:cs="Times New Roman CYR"/>
          <w:sz w:val="28"/>
          <w:szCs w:val="28"/>
        </w:rPr>
        <w:t xml:space="preserve"> или 11</w:t>
      </w:r>
      <w:r w:rsidR="005C1CA5">
        <w:rPr>
          <w:rFonts w:ascii="Times New Roman CYR" w:hAnsi="Times New Roman CYR" w:cs="Times New Roman CYR"/>
          <w:sz w:val="28"/>
          <w:szCs w:val="28"/>
        </w:rPr>
        <w:t>6</w:t>
      </w:r>
      <w:r w:rsidRPr="008A3674">
        <w:rPr>
          <w:rFonts w:ascii="Times New Roman CYR" w:hAnsi="Times New Roman CYR" w:cs="Times New Roman CYR"/>
          <w:sz w:val="28"/>
          <w:szCs w:val="28"/>
        </w:rPr>
        <w:t>,8% к 202</w:t>
      </w:r>
      <w:r w:rsidR="005C1CA5">
        <w:rPr>
          <w:rFonts w:ascii="Times New Roman CYR" w:hAnsi="Times New Roman CYR" w:cs="Times New Roman CYR"/>
          <w:sz w:val="28"/>
          <w:szCs w:val="28"/>
        </w:rPr>
        <w:t>2</w:t>
      </w:r>
      <w:r w:rsidRPr="008A3674">
        <w:rPr>
          <w:rFonts w:ascii="Times New Roman CYR" w:hAnsi="Times New Roman CYR" w:cs="Times New Roman CYR"/>
          <w:sz w:val="28"/>
          <w:szCs w:val="28"/>
        </w:rPr>
        <w:t xml:space="preserve"> году, оценка 202</w:t>
      </w:r>
      <w:r w:rsidR="005C1CA5">
        <w:rPr>
          <w:rFonts w:ascii="Times New Roman CYR" w:hAnsi="Times New Roman CYR" w:cs="Times New Roman CYR"/>
          <w:sz w:val="28"/>
          <w:szCs w:val="28"/>
        </w:rPr>
        <w:t>4</w:t>
      </w:r>
      <w:r w:rsidRPr="008A3674">
        <w:rPr>
          <w:rFonts w:ascii="Times New Roman CYR" w:hAnsi="Times New Roman CYR" w:cs="Times New Roman CYR"/>
          <w:sz w:val="28"/>
          <w:szCs w:val="28"/>
        </w:rPr>
        <w:t xml:space="preserve"> года –</w:t>
      </w:r>
      <w:r w:rsidR="005C1CA5" w:rsidRPr="005C1CA5">
        <w:rPr>
          <w:rFonts w:ascii="Times New Roman CYR" w:hAnsi="Times New Roman CYR" w:cs="Times New Roman CYR"/>
          <w:sz w:val="28"/>
          <w:szCs w:val="28"/>
        </w:rPr>
        <w:t>72145,40</w:t>
      </w:r>
      <w:r w:rsidR="005C1CA5">
        <w:rPr>
          <w:rFonts w:ascii="Times New Roman CYR" w:hAnsi="Times New Roman CYR" w:cs="Times New Roman CYR"/>
          <w:szCs w:val="28"/>
        </w:rPr>
        <w:t xml:space="preserve"> </w:t>
      </w:r>
      <w:r w:rsidRPr="008A3674">
        <w:rPr>
          <w:rFonts w:ascii="Times New Roman CYR" w:hAnsi="Times New Roman CYR" w:cs="Times New Roman CYR"/>
          <w:sz w:val="28"/>
          <w:szCs w:val="28"/>
        </w:rPr>
        <w:t>рублей или 1</w:t>
      </w:r>
      <w:r w:rsidR="005C1CA5">
        <w:rPr>
          <w:rFonts w:ascii="Times New Roman CYR" w:hAnsi="Times New Roman CYR" w:cs="Times New Roman CYR"/>
          <w:sz w:val="28"/>
          <w:szCs w:val="28"/>
        </w:rPr>
        <w:t>19</w:t>
      </w:r>
      <w:r w:rsidRPr="008A3674">
        <w:rPr>
          <w:rFonts w:ascii="Times New Roman CYR" w:hAnsi="Times New Roman CYR" w:cs="Times New Roman CYR"/>
          <w:sz w:val="28"/>
          <w:szCs w:val="28"/>
        </w:rPr>
        <w:t>,</w:t>
      </w:r>
      <w:r w:rsidR="005C1CA5">
        <w:rPr>
          <w:rFonts w:ascii="Times New Roman CYR" w:hAnsi="Times New Roman CYR" w:cs="Times New Roman CYR"/>
          <w:sz w:val="28"/>
          <w:szCs w:val="28"/>
        </w:rPr>
        <w:t>33</w:t>
      </w:r>
      <w:r w:rsidRPr="008A3674">
        <w:rPr>
          <w:rFonts w:ascii="Times New Roman CYR" w:hAnsi="Times New Roman CYR" w:cs="Times New Roman CYR"/>
          <w:sz w:val="28"/>
          <w:szCs w:val="28"/>
        </w:rPr>
        <w:t>% к 202</w:t>
      </w:r>
      <w:r w:rsidR="005C1CA5">
        <w:rPr>
          <w:rFonts w:ascii="Times New Roman CYR" w:hAnsi="Times New Roman CYR" w:cs="Times New Roman CYR"/>
          <w:sz w:val="28"/>
          <w:szCs w:val="28"/>
        </w:rPr>
        <w:t>3</w:t>
      </w:r>
      <w:r w:rsidRPr="008A3674">
        <w:rPr>
          <w:rFonts w:ascii="Times New Roman CYR" w:hAnsi="Times New Roman CYR" w:cs="Times New Roman CYR"/>
          <w:sz w:val="28"/>
          <w:szCs w:val="28"/>
        </w:rPr>
        <w:t xml:space="preserve"> году. </w:t>
      </w:r>
    </w:p>
    <w:p w14:paraId="4640A5E7" w14:textId="77777777" w:rsidR="00671113" w:rsidRPr="008A3674" w:rsidRDefault="00671113" w:rsidP="00671113">
      <w:pPr>
        <w:autoSpaceDE w:val="0"/>
        <w:autoSpaceDN w:val="0"/>
        <w:adjustRightInd w:val="0"/>
        <w:ind w:firstLine="709"/>
        <w:jc w:val="both"/>
        <w:rPr>
          <w:rFonts w:ascii="Times New Roman CYR" w:hAnsi="Times New Roman CYR" w:cs="Times New Roman CYR"/>
          <w:sz w:val="28"/>
          <w:szCs w:val="28"/>
        </w:rPr>
      </w:pPr>
      <w:r w:rsidRPr="008A3674">
        <w:rPr>
          <w:rFonts w:ascii="Times New Roman CYR" w:hAnsi="Times New Roman CYR" w:cs="Times New Roman CYR"/>
          <w:sz w:val="28"/>
          <w:szCs w:val="28"/>
        </w:rPr>
        <w:t>Просроченной задолженности по заработной плате на конец отчетного периода нет.</w:t>
      </w:r>
    </w:p>
    <w:p w14:paraId="392978A4" w14:textId="77777777" w:rsidR="00F9638A" w:rsidRDefault="00F9638A" w:rsidP="00A6235D">
      <w:pPr>
        <w:pStyle w:val="ac"/>
        <w:numPr>
          <w:ilvl w:val="1"/>
          <w:numId w:val="43"/>
        </w:numPr>
        <w:tabs>
          <w:tab w:val="left" w:pos="709"/>
        </w:tabs>
      </w:pPr>
      <w:bookmarkStart w:id="36" w:name="_Toc150948707"/>
      <w:r w:rsidRPr="00213D2F">
        <w:t>Р</w:t>
      </w:r>
      <w:r w:rsidR="00A960E3" w:rsidRPr="00213D2F">
        <w:t>ынок труда</w:t>
      </w:r>
      <w:bookmarkEnd w:id="35"/>
      <w:bookmarkEnd w:id="36"/>
    </w:p>
    <w:p w14:paraId="070610BC" w14:textId="77777777" w:rsidR="00D17CF4" w:rsidRPr="00926DE1" w:rsidRDefault="00D17CF4" w:rsidP="00D17CF4">
      <w:pPr>
        <w:autoSpaceDE w:val="0"/>
        <w:autoSpaceDN w:val="0"/>
        <w:adjustRightInd w:val="0"/>
        <w:ind w:firstLine="708"/>
        <w:jc w:val="both"/>
        <w:rPr>
          <w:color w:val="000000"/>
          <w:sz w:val="28"/>
          <w:szCs w:val="28"/>
        </w:rPr>
      </w:pPr>
      <w:bookmarkStart w:id="37" w:name="_Toc435564186"/>
      <w:r w:rsidRPr="00926DE1">
        <w:rPr>
          <w:color w:val="000000"/>
          <w:sz w:val="28"/>
          <w:szCs w:val="28"/>
        </w:rPr>
        <w:t>Численность экономически активного населения Рыбинского района составляет 1,22% во всей численности экономически активного населения Красноярского края.</w:t>
      </w:r>
    </w:p>
    <w:p w14:paraId="0EBCB805" w14:textId="2C6A5794" w:rsidR="00FA7ED9" w:rsidRPr="00926DE1" w:rsidRDefault="00FA7ED9" w:rsidP="00FA7ED9">
      <w:pPr>
        <w:autoSpaceDE w:val="0"/>
        <w:autoSpaceDN w:val="0"/>
        <w:adjustRightInd w:val="0"/>
        <w:ind w:firstLine="560"/>
        <w:jc w:val="both"/>
        <w:rPr>
          <w:sz w:val="28"/>
          <w:szCs w:val="28"/>
        </w:rPr>
      </w:pPr>
      <w:r w:rsidRPr="00926DE1">
        <w:rPr>
          <w:sz w:val="28"/>
          <w:szCs w:val="28"/>
        </w:rPr>
        <w:lastRenderedPageBreak/>
        <w:t xml:space="preserve">Численность трудовых ресурсов в среднем за период имеет тенденцию к </w:t>
      </w:r>
      <w:r w:rsidR="005C1CA5">
        <w:rPr>
          <w:sz w:val="28"/>
          <w:szCs w:val="28"/>
        </w:rPr>
        <w:t xml:space="preserve">снижению </w:t>
      </w:r>
      <w:r w:rsidRPr="00926DE1">
        <w:rPr>
          <w:sz w:val="28"/>
          <w:szCs w:val="28"/>
        </w:rPr>
        <w:t>и составила за 202</w:t>
      </w:r>
      <w:r w:rsidR="005C1CA5">
        <w:rPr>
          <w:sz w:val="28"/>
          <w:szCs w:val="28"/>
        </w:rPr>
        <w:t>3</w:t>
      </w:r>
      <w:r w:rsidRPr="00926DE1">
        <w:rPr>
          <w:sz w:val="28"/>
          <w:szCs w:val="28"/>
        </w:rPr>
        <w:t xml:space="preserve"> год – 17,3</w:t>
      </w:r>
      <w:r w:rsidR="005C1CA5">
        <w:rPr>
          <w:sz w:val="28"/>
          <w:szCs w:val="28"/>
        </w:rPr>
        <w:t>26</w:t>
      </w:r>
      <w:r w:rsidRPr="00926DE1">
        <w:rPr>
          <w:sz w:val="28"/>
          <w:szCs w:val="28"/>
        </w:rPr>
        <w:t xml:space="preserve"> </w:t>
      </w:r>
      <w:proofErr w:type="spellStart"/>
      <w:r w:rsidRPr="00926DE1">
        <w:rPr>
          <w:sz w:val="28"/>
          <w:szCs w:val="28"/>
        </w:rPr>
        <w:t>тыс.чел</w:t>
      </w:r>
      <w:proofErr w:type="spellEnd"/>
      <w:r w:rsidRPr="00926DE1">
        <w:rPr>
          <w:sz w:val="28"/>
          <w:szCs w:val="28"/>
        </w:rPr>
        <w:t xml:space="preserve">. или </w:t>
      </w:r>
      <w:r w:rsidR="005C1CA5">
        <w:rPr>
          <w:sz w:val="28"/>
          <w:szCs w:val="28"/>
        </w:rPr>
        <w:t>99</w:t>
      </w:r>
      <w:r w:rsidRPr="00926DE1">
        <w:rPr>
          <w:sz w:val="28"/>
          <w:szCs w:val="28"/>
        </w:rPr>
        <w:t>,</w:t>
      </w:r>
      <w:r w:rsidR="005C1CA5">
        <w:rPr>
          <w:sz w:val="28"/>
          <w:szCs w:val="28"/>
        </w:rPr>
        <w:t>0</w:t>
      </w:r>
      <w:r w:rsidRPr="00926DE1">
        <w:rPr>
          <w:sz w:val="28"/>
          <w:szCs w:val="28"/>
        </w:rPr>
        <w:t>% к 202</w:t>
      </w:r>
      <w:r w:rsidR="005C1CA5">
        <w:rPr>
          <w:sz w:val="28"/>
          <w:szCs w:val="28"/>
        </w:rPr>
        <w:t>2</w:t>
      </w:r>
      <w:r w:rsidRPr="00926DE1">
        <w:rPr>
          <w:sz w:val="28"/>
          <w:szCs w:val="28"/>
        </w:rPr>
        <w:t xml:space="preserve"> году, оценка 202</w:t>
      </w:r>
      <w:r w:rsidR="005C1CA5">
        <w:rPr>
          <w:sz w:val="28"/>
          <w:szCs w:val="28"/>
        </w:rPr>
        <w:t>4</w:t>
      </w:r>
      <w:r w:rsidRPr="00926DE1">
        <w:rPr>
          <w:sz w:val="28"/>
          <w:szCs w:val="28"/>
        </w:rPr>
        <w:t xml:space="preserve"> года – 17,5</w:t>
      </w:r>
      <w:r w:rsidR="005C1CA5">
        <w:rPr>
          <w:sz w:val="28"/>
          <w:szCs w:val="28"/>
        </w:rPr>
        <w:t>47</w:t>
      </w:r>
      <w:r w:rsidRPr="00926DE1">
        <w:rPr>
          <w:sz w:val="28"/>
          <w:szCs w:val="28"/>
        </w:rPr>
        <w:t xml:space="preserve"> тыс. чел. или 101,</w:t>
      </w:r>
      <w:r w:rsidR="005C1CA5">
        <w:rPr>
          <w:sz w:val="28"/>
          <w:szCs w:val="28"/>
        </w:rPr>
        <w:t>3</w:t>
      </w:r>
      <w:r w:rsidRPr="00926DE1">
        <w:rPr>
          <w:sz w:val="28"/>
          <w:szCs w:val="28"/>
        </w:rPr>
        <w:t>% к 202</w:t>
      </w:r>
      <w:r w:rsidR="005C1CA5">
        <w:rPr>
          <w:sz w:val="28"/>
          <w:szCs w:val="28"/>
        </w:rPr>
        <w:t>3</w:t>
      </w:r>
      <w:r w:rsidRPr="00926DE1">
        <w:rPr>
          <w:sz w:val="28"/>
          <w:szCs w:val="28"/>
        </w:rPr>
        <w:t xml:space="preserve"> году.</w:t>
      </w:r>
    </w:p>
    <w:p w14:paraId="78EC425F" w14:textId="01D4B8A9" w:rsidR="00FA7ED9" w:rsidRPr="00926DE1" w:rsidRDefault="00FA7ED9" w:rsidP="00FA7ED9">
      <w:pPr>
        <w:autoSpaceDE w:val="0"/>
        <w:autoSpaceDN w:val="0"/>
        <w:adjustRightInd w:val="0"/>
        <w:ind w:firstLine="560"/>
        <w:jc w:val="both"/>
        <w:rPr>
          <w:sz w:val="28"/>
          <w:szCs w:val="28"/>
        </w:rPr>
      </w:pPr>
      <w:r w:rsidRPr="00926DE1">
        <w:rPr>
          <w:sz w:val="28"/>
          <w:szCs w:val="28"/>
        </w:rPr>
        <w:t>Численность занятых в экономике в среднем за период в 202</w:t>
      </w:r>
      <w:r w:rsidR="005C1CA5">
        <w:rPr>
          <w:sz w:val="28"/>
          <w:szCs w:val="28"/>
        </w:rPr>
        <w:t>3</w:t>
      </w:r>
      <w:r w:rsidRPr="00926DE1">
        <w:rPr>
          <w:sz w:val="28"/>
          <w:szCs w:val="28"/>
        </w:rPr>
        <w:t xml:space="preserve"> году составила 1</w:t>
      </w:r>
      <w:r w:rsidR="005C1CA5">
        <w:rPr>
          <w:sz w:val="28"/>
          <w:szCs w:val="28"/>
        </w:rPr>
        <w:t>4</w:t>
      </w:r>
      <w:r w:rsidRPr="00926DE1">
        <w:rPr>
          <w:sz w:val="28"/>
          <w:szCs w:val="28"/>
        </w:rPr>
        <w:t>,</w:t>
      </w:r>
      <w:r w:rsidR="005C1CA5">
        <w:rPr>
          <w:sz w:val="28"/>
          <w:szCs w:val="28"/>
        </w:rPr>
        <w:t>396</w:t>
      </w:r>
      <w:r w:rsidRPr="00926DE1">
        <w:rPr>
          <w:sz w:val="28"/>
          <w:szCs w:val="28"/>
        </w:rPr>
        <w:t xml:space="preserve"> </w:t>
      </w:r>
      <w:proofErr w:type="spellStart"/>
      <w:r w:rsidRPr="00926DE1">
        <w:rPr>
          <w:sz w:val="28"/>
          <w:szCs w:val="28"/>
        </w:rPr>
        <w:t>тыс.чел</w:t>
      </w:r>
      <w:proofErr w:type="spellEnd"/>
      <w:r w:rsidRPr="00926DE1">
        <w:rPr>
          <w:sz w:val="28"/>
          <w:szCs w:val="28"/>
        </w:rPr>
        <w:t>., что на 1,</w:t>
      </w:r>
      <w:r w:rsidR="005C1CA5">
        <w:rPr>
          <w:sz w:val="28"/>
          <w:szCs w:val="28"/>
        </w:rPr>
        <w:t>17</w:t>
      </w:r>
      <w:r w:rsidRPr="00926DE1">
        <w:rPr>
          <w:sz w:val="28"/>
          <w:szCs w:val="28"/>
        </w:rPr>
        <w:t>% выше, чем в 202</w:t>
      </w:r>
      <w:r w:rsidR="005C1CA5">
        <w:rPr>
          <w:sz w:val="28"/>
          <w:szCs w:val="28"/>
        </w:rPr>
        <w:t>2</w:t>
      </w:r>
      <w:r w:rsidRPr="00926DE1">
        <w:rPr>
          <w:sz w:val="28"/>
          <w:szCs w:val="28"/>
        </w:rPr>
        <w:t xml:space="preserve"> году. По оценке в 202</w:t>
      </w:r>
      <w:r w:rsidR="005C1CA5">
        <w:rPr>
          <w:sz w:val="28"/>
          <w:szCs w:val="28"/>
        </w:rPr>
        <w:t>4</w:t>
      </w:r>
      <w:r w:rsidRPr="00926DE1">
        <w:rPr>
          <w:sz w:val="28"/>
          <w:szCs w:val="28"/>
        </w:rPr>
        <w:t xml:space="preserve"> году этот показатель составит 14,</w:t>
      </w:r>
      <w:r w:rsidR="005C1CA5">
        <w:rPr>
          <w:sz w:val="28"/>
          <w:szCs w:val="28"/>
        </w:rPr>
        <w:t>540</w:t>
      </w:r>
      <w:r w:rsidRPr="00926DE1">
        <w:rPr>
          <w:sz w:val="28"/>
          <w:szCs w:val="28"/>
        </w:rPr>
        <w:t xml:space="preserve"> </w:t>
      </w:r>
      <w:proofErr w:type="spellStart"/>
      <w:r w:rsidRPr="00926DE1">
        <w:rPr>
          <w:sz w:val="28"/>
          <w:szCs w:val="28"/>
        </w:rPr>
        <w:t>тыс.чел</w:t>
      </w:r>
      <w:proofErr w:type="spellEnd"/>
      <w:r w:rsidRPr="00926DE1">
        <w:rPr>
          <w:sz w:val="28"/>
          <w:szCs w:val="28"/>
        </w:rPr>
        <w:t xml:space="preserve">. </w:t>
      </w:r>
    </w:p>
    <w:p w14:paraId="1ABB3D4F" w14:textId="5E551CAF" w:rsidR="00FA7ED9" w:rsidRPr="00926DE1" w:rsidRDefault="00FA7ED9" w:rsidP="00FA7ED9">
      <w:pPr>
        <w:autoSpaceDE w:val="0"/>
        <w:autoSpaceDN w:val="0"/>
        <w:adjustRightInd w:val="0"/>
        <w:ind w:firstLine="567"/>
        <w:jc w:val="both"/>
        <w:rPr>
          <w:color w:val="000000"/>
          <w:sz w:val="28"/>
          <w:szCs w:val="28"/>
        </w:rPr>
      </w:pPr>
      <w:r w:rsidRPr="00926DE1">
        <w:rPr>
          <w:color w:val="000000"/>
          <w:sz w:val="28"/>
          <w:szCs w:val="28"/>
        </w:rPr>
        <w:t xml:space="preserve">Среднесписочная численность работников списочного состава организаций без внешних совместителей по полному кругу организаций по району </w:t>
      </w:r>
      <w:r w:rsidR="005C1CA5">
        <w:rPr>
          <w:color w:val="000000"/>
          <w:sz w:val="28"/>
          <w:szCs w:val="28"/>
        </w:rPr>
        <w:t>увеличилась</w:t>
      </w:r>
      <w:r w:rsidRPr="00926DE1">
        <w:rPr>
          <w:color w:val="000000"/>
          <w:sz w:val="28"/>
          <w:szCs w:val="28"/>
        </w:rPr>
        <w:t xml:space="preserve"> к 202</w:t>
      </w:r>
      <w:r w:rsidR="005C1CA5">
        <w:rPr>
          <w:color w:val="000000"/>
          <w:sz w:val="28"/>
          <w:szCs w:val="28"/>
        </w:rPr>
        <w:t>2</w:t>
      </w:r>
      <w:r w:rsidRPr="00926DE1">
        <w:rPr>
          <w:color w:val="000000"/>
          <w:sz w:val="28"/>
          <w:szCs w:val="28"/>
        </w:rPr>
        <w:t xml:space="preserve"> году и </w:t>
      </w:r>
      <w:proofErr w:type="gramStart"/>
      <w:r w:rsidRPr="00926DE1">
        <w:rPr>
          <w:color w:val="000000"/>
          <w:sz w:val="28"/>
          <w:szCs w:val="28"/>
        </w:rPr>
        <w:t>составила  в</w:t>
      </w:r>
      <w:proofErr w:type="gramEnd"/>
      <w:r w:rsidRPr="00926DE1">
        <w:rPr>
          <w:color w:val="000000"/>
          <w:sz w:val="28"/>
          <w:szCs w:val="28"/>
        </w:rPr>
        <w:t xml:space="preserve"> 202</w:t>
      </w:r>
      <w:r w:rsidR="005C1CA5">
        <w:rPr>
          <w:color w:val="000000"/>
          <w:sz w:val="28"/>
          <w:szCs w:val="28"/>
        </w:rPr>
        <w:t>3</w:t>
      </w:r>
      <w:r w:rsidRPr="00926DE1">
        <w:rPr>
          <w:color w:val="000000"/>
          <w:sz w:val="28"/>
          <w:szCs w:val="28"/>
        </w:rPr>
        <w:t xml:space="preserve"> году </w:t>
      </w:r>
      <w:r w:rsidR="005C1CA5">
        <w:rPr>
          <w:color w:val="000000"/>
          <w:sz w:val="28"/>
          <w:szCs w:val="28"/>
        </w:rPr>
        <w:t>8240</w:t>
      </w:r>
      <w:r w:rsidRPr="00926DE1">
        <w:rPr>
          <w:color w:val="000000"/>
          <w:sz w:val="28"/>
          <w:szCs w:val="28"/>
        </w:rPr>
        <w:t xml:space="preserve"> человека, в 202</w:t>
      </w:r>
      <w:r w:rsidR="005C1CA5">
        <w:rPr>
          <w:color w:val="000000"/>
          <w:sz w:val="28"/>
          <w:szCs w:val="28"/>
        </w:rPr>
        <w:t>4</w:t>
      </w:r>
      <w:r w:rsidRPr="00926DE1">
        <w:rPr>
          <w:color w:val="000000"/>
          <w:sz w:val="28"/>
          <w:szCs w:val="28"/>
        </w:rPr>
        <w:t xml:space="preserve"> году ожидается 8</w:t>
      </w:r>
      <w:r w:rsidR="005C1CA5">
        <w:rPr>
          <w:color w:val="000000"/>
          <w:sz w:val="28"/>
          <w:szCs w:val="28"/>
        </w:rPr>
        <w:t>245</w:t>
      </w:r>
      <w:r w:rsidRPr="00926DE1">
        <w:rPr>
          <w:color w:val="000000"/>
          <w:sz w:val="28"/>
          <w:szCs w:val="28"/>
        </w:rPr>
        <w:t xml:space="preserve"> чел.</w:t>
      </w:r>
    </w:p>
    <w:p w14:paraId="1C2BD0D9" w14:textId="267237FD" w:rsidR="00FA7ED9" w:rsidRPr="00926DE1" w:rsidRDefault="00FA7ED9" w:rsidP="00FA7ED9">
      <w:pPr>
        <w:autoSpaceDE w:val="0"/>
        <w:autoSpaceDN w:val="0"/>
        <w:adjustRightInd w:val="0"/>
        <w:ind w:firstLine="708"/>
        <w:jc w:val="both"/>
        <w:rPr>
          <w:bCs/>
          <w:iCs/>
          <w:sz w:val="28"/>
          <w:szCs w:val="28"/>
        </w:rPr>
      </w:pPr>
      <w:proofErr w:type="gramStart"/>
      <w:r w:rsidRPr="00926DE1">
        <w:rPr>
          <w:bCs/>
          <w:iCs/>
          <w:sz w:val="28"/>
          <w:szCs w:val="28"/>
        </w:rPr>
        <w:t>Уровень  зарегистрированной</w:t>
      </w:r>
      <w:proofErr w:type="gramEnd"/>
      <w:r w:rsidRPr="00926DE1">
        <w:rPr>
          <w:bCs/>
          <w:iCs/>
          <w:sz w:val="28"/>
          <w:szCs w:val="28"/>
        </w:rPr>
        <w:t xml:space="preserve"> безработицы (к трудоспособному населению в трудоспособном возрасте) составит в 202</w:t>
      </w:r>
      <w:r w:rsidR="005C1CA5">
        <w:rPr>
          <w:bCs/>
          <w:iCs/>
          <w:sz w:val="28"/>
          <w:szCs w:val="28"/>
        </w:rPr>
        <w:t>4</w:t>
      </w:r>
      <w:r w:rsidRPr="00926DE1">
        <w:rPr>
          <w:bCs/>
          <w:iCs/>
          <w:sz w:val="28"/>
          <w:szCs w:val="28"/>
        </w:rPr>
        <w:t xml:space="preserve"> году 0,</w:t>
      </w:r>
      <w:r w:rsidR="005C1CA5">
        <w:rPr>
          <w:bCs/>
          <w:iCs/>
          <w:sz w:val="28"/>
          <w:szCs w:val="28"/>
        </w:rPr>
        <w:t>4</w:t>
      </w:r>
      <w:r w:rsidRPr="00926DE1">
        <w:rPr>
          <w:bCs/>
          <w:iCs/>
          <w:sz w:val="28"/>
          <w:szCs w:val="28"/>
        </w:rPr>
        <w:t xml:space="preserve">%. </w:t>
      </w:r>
    </w:p>
    <w:p w14:paraId="57F7E3CE" w14:textId="77777777" w:rsidR="005B7255" w:rsidRPr="00021165" w:rsidRDefault="005B7255" w:rsidP="005B7255">
      <w:pPr>
        <w:autoSpaceDE w:val="0"/>
        <w:autoSpaceDN w:val="0"/>
        <w:adjustRightInd w:val="0"/>
        <w:ind w:firstLine="708"/>
        <w:jc w:val="both"/>
        <w:rPr>
          <w:bCs/>
          <w:iCs/>
          <w:sz w:val="28"/>
          <w:szCs w:val="28"/>
        </w:rPr>
      </w:pPr>
      <w:r w:rsidRPr="00021165">
        <w:rPr>
          <w:bCs/>
          <w:iCs/>
          <w:sz w:val="28"/>
          <w:szCs w:val="28"/>
        </w:rPr>
        <w:t>Ситуация рынка труда  в  Рыбинском районе характеризуется следующими показателями:</w:t>
      </w:r>
    </w:p>
    <w:p w14:paraId="5BEB40E8" w14:textId="0EB835BD" w:rsidR="00926DE1" w:rsidRPr="00926DE1" w:rsidRDefault="00926DE1" w:rsidP="00926DE1">
      <w:pPr>
        <w:ind w:firstLine="709"/>
        <w:jc w:val="both"/>
        <w:rPr>
          <w:sz w:val="28"/>
          <w:szCs w:val="28"/>
        </w:rPr>
      </w:pPr>
      <w:r w:rsidRPr="00926DE1">
        <w:rPr>
          <w:sz w:val="28"/>
          <w:szCs w:val="28"/>
        </w:rPr>
        <w:t xml:space="preserve">По состоянию на 1 </w:t>
      </w:r>
      <w:proofErr w:type="gramStart"/>
      <w:r w:rsidRPr="00926DE1">
        <w:rPr>
          <w:sz w:val="28"/>
          <w:szCs w:val="28"/>
        </w:rPr>
        <w:t>октября  202</w:t>
      </w:r>
      <w:r w:rsidR="005C1CA5">
        <w:rPr>
          <w:sz w:val="28"/>
          <w:szCs w:val="28"/>
        </w:rPr>
        <w:t>4</w:t>
      </w:r>
      <w:proofErr w:type="gramEnd"/>
      <w:r w:rsidRPr="00926DE1">
        <w:rPr>
          <w:sz w:val="28"/>
          <w:szCs w:val="28"/>
        </w:rPr>
        <w:t xml:space="preserve"> года:</w:t>
      </w:r>
    </w:p>
    <w:p w14:paraId="6B25F3C6" w14:textId="29AE0F3B" w:rsidR="00926DE1" w:rsidRPr="00926DE1" w:rsidRDefault="00926DE1" w:rsidP="00926DE1">
      <w:pPr>
        <w:ind w:firstLine="709"/>
        <w:jc w:val="both"/>
        <w:rPr>
          <w:sz w:val="28"/>
          <w:szCs w:val="28"/>
        </w:rPr>
      </w:pPr>
      <w:r w:rsidRPr="00926DE1">
        <w:rPr>
          <w:sz w:val="28"/>
          <w:szCs w:val="28"/>
        </w:rPr>
        <w:t xml:space="preserve">уровень безработицы в </w:t>
      </w:r>
      <w:proofErr w:type="gramStart"/>
      <w:r w:rsidRPr="00926DE1">
        <w:rPr>
          <w:sz w:val="28"/>
          <w:szCs w:val="28"/>
        </w:rPr>
        <w:t>районе  составляет</w:t>
      </w:r>
      <w:proofErr w:type="gramEnd"/>
      <w:r w:rsidRPr="00926DE1">
        <w:rPr>
          <w:sz w:val="28"/>
          <w:szCs w:val="28"/>
        </w:rPr>
        <w:t xml:space="preserve"> 0,</w:t>
      </w:r>
      <w:r w:rsidR="005C1CA5">
        <w:rPr>
          <w:sz w:val="28"/>
          <w:szCs w:val="28"/>
        </w:rPr>
        <w:t>4</w:t>
      </w:r>
      <w:r w:rsidRPr="00926DE1">
        <w:rPr>
          <w:sz w:val="28"/>
          <w:szCs w:val="28"/>
        </w:rPr>
        <w:t xml:space="preserve"> %</w:t>
      </w:r>
      <w:r>
        <w:rPr>
          <w:sz w:val="28"/>
          <w:szCs w:val="28"/>
        </w:rPr>
        <w:t>;</w:t>
      </w:r>
    </w:p>
    <w:p w14:paraId="2A05D78F" w14:textId="77777777" w:rsidR="00926DE1" w:rsidRPr="00926DE1" w:rsidRDefault="00926DE1" w:rsidP="00926DE1">
      <w:pPr>
        <w:ind w:firstLine="709"/>
        <w:jc w:val="both"/>
        <w:rPr>
          <w:sz w:val="28"/>
          <w:szCs w:val="28"/>
        </w:rPr>
      </w:pPr>
      <w:r w:rsidRPr="00926DE1">
        <w:rPr>
          <w:sz w:val="28"/>
          <w:szCs w:val="28"/>
        </w:rPr>
        <w:t xml:space="preserve">численность безработных граждан, зарегистрированных в центре занятости населения Рыбинского </w:t>
      </w:r>
      <w:proofErr w:type="gramStart"/>
      <w:r w:rsidRPr="00926DE1">
        <w:rPr>
          <w:sz w:val="28"/>
          <w:szCs w:val="28"/>
        </w:rPr>
        <w:t>района  составила</w:t>
      </w:r>
      <w:proofErr w:type="gramEnd"/>
      <w:r w:rsidRPr="00926DE1">
        <w:rPr>
          <w:sz w:val="28"/>
          <w:szCs w:val="28"/>
        </w:rPr>
        <w:t xml:space="preserve"> 62 человек;</w:t>
      </w:r>
    </w:p>
    <w:p w14:paraId="3D2B60B1" w14:textId="77777777" w:rsidR="00926DE1" w:rsidRPr="00926DE1" w:rsidRDefault="00926DE1" w:rsidP="00926DE1">
      <w:pPr>
        <w:ind w:firstLine="709"/>
        <w:jc w:val="both"/>
        <w:rPr>
          <w:sz w:val="28"/>
          <w:szCs w:val="28"/>
        </w:rPr>
      </w:pPr>
      <w:r w:rsidRPr="00926DE1">
        <w:rPr>
          <w:sz w:val="28"/>
          <w:szCs w:val="28"/>
        </w:rPr>
        <w:t>коэффициент напряженности – 0,2 %</w:t>
      </w:r>
    </w:p>
    <w:p w14:paraId="442934AD" w14:textId="15054F20" w:rsidR="00926DE1" w:rsidRPr="00926DE1" w:rsidRDefault="00926DE1" w:rsidP="00926DE1">
      <w:pPr>
        <w:ind w:firstLine="709"/>
        <w:jc w:val="both"/>
        <w:rPr>
          <w:sz w:val="28"/>
          <w:szCs w:val="28"/>
        </w:rPr>
      </w:pPr>
      <w:r w:rsidRPr="00926DE1">
        <w:rPr>
          <w:sz w:val="28"/>
          <w:szCs w:val="28"/>
        </w:rPr>
        <w:t>Число обращений жителей района  в центр занятости за различными видами услуг в сфере занятости населения снижается. В январе-сентябре 202</w:t>
      </w:r>
      <w:r w:rsidR="005C1CA5">
        <w:rPr>
          <w:sz w:val="28"/>
          <w:szCs w:val="28"/>
        </w:rPr>
        <w:t>4</w:t>
      </w:r>
      <w:r w:rsidRPr="00926DE1">
        <w:rPr>
          <w:sz w:val="28"/>
          <w:szCs w:val="28"/>
        </w:rPr>
        <w:t xml:space="preserve"> года специалистами центра предоставлено 196</w:t>
      </w:r>
      <w:r w:rsidR="005C1CA5">
        <w:rPr>
          <w:sz w:val="28"/>
          <w:szCs w:val="28"/>
        </w:rPr>
        <w:t>0</w:t>
      </w:r>
      <w:r w:rsidRPr="00926DE1">
        <w:rPr>
          <w:sz w:val="28"/>
          <w:szCs w:val="28"/>
        </w:rPr>
        <w:t xml:space="preserve"> государственных услуг, из </w:t>
      </w:r>
      <w:proofErr w:type="gramStart"/>
      <w:r w:rsidRPr="00926DE1">
        <w:rPr>
          <w:sz w:val="28"/>
          <w:szCs w:val="28"/>
        </w:rPr>
        <w:t>них  50</w:t>
      </w:r>
      <w:proofErr w:type="gramEnd"/>
      <w:r w:rsidRPr="00926DE1">
        <w:rPr>
          <w:sz w:val="28"/>
          <w:szCs w:val="28"/>
        </w:rPr>
        <w:t>,0% - в области содействия в трудоустройстве, 5</w:t>
      </w:r>
      <w:r w:rsidR="005C1CA5">
        <w:rPr>
          <w:sz w:val="28"/>
          <w:szCs w:val="28"/>
        </w:rPr>
        <w:t>4</w:t>
      </w:r>
      <w:r w:rsidRPr="00926DE1">
        <w:rPr>
          <w:sz w:val="28"/>
          <w:szCs w:val="28"/>
        </w:rPr>
        <w:t xml:space="preserve"> % - по информированию о положении на рынке труда, 0,1 % - по профессиональной ориентации и другие услуги.</w:t>
      </w:r>
    </w:p>
    <w:p w14:paraId="7BD6AA89" w14:textId="50180567" w:rsidR="00926DE1" w:rsidRDefault="00926DE1" w:rsidP="00926DE1">
      <w:pPr>
        <w:ind w:firstLine="709"/>
        <w:jc w:val="both"/>
        <w:rPr>
          <w:sz w:val="28"/>
          <w:szCs w:val="28"/>
        </w:rPr>
      </w:pPr>
      <w:r w:rsidRPr="00926DE1">
        <w:rPr>
          <w:sz w:val="28"/>
          <w:szCs w:val="28"/>
        </w:rPr>
        <w:t>В январе-сентябре 202</w:t>
      </w:r>
      <w:r w:rsidR="005C1CA5">
        <w:rPr>
          <w:sz w:val="28"/>
          <w:szCs w:val="28"/>
        </w:rPr>
        <w:t>4</w:t>
      </w:r>
      <w:r w:rsidRPr="00926DE1">
        <w:rPr>
          <w:sz w:val="28"/>
          <w:szCs w:val="28"/>
        </w:rPr>
        <w:t xml:space="preserve"> года 130 работодателей района заявили в центр занятости сведения о 14</w:t>
      </w:r>
      <w:r w:rsidR="005C1CA5">
        <w:rPr>
          <w:sz w:val="28"/>
          <w:szCs w:val="28"/>
        </w:rPr>
        <w:t>03</w:t>
      </w:r>
      <w:r w:rsidRPr="00926DE1">
        <w:rPr>
          <w:sz w:val="28"/>
          <w:szCs w:val="28"/>
        </w:rPr>
        <w:t xml:space="preserve"> вакансиях, из них 10</w:t>
      </w:r>
      <w:r w:rsidR="005C1CA5">
        <w:rPr>
          <w:sz w:val="28"/>
          <w:szCs w:val="28"/>
        </w:rPr>
        <w:t>6</w:t>
      </w:r>
      <w:r w:rsidRPr="00926DE1">
        <w:rPr>
          <w:sz w:val="28"/>
          <w:szCs w:val="28"/>
        </w:rPr>
        <w:t>0 – вакансии по рабочим профессиям и специальностям. Наибольшее количество вакансий заявлено в сферах оптовой и розничной торговли, строительстве, сельском хозяйстве, образовании, здравоохранении,   а также в обрабатывающем производстве.</w:t>
      </w:r>
    </w:p>
    <w:p w14:paraId="755933DD" w14:textId="14BE19DE" w:rsidR="00926DE1" w:rsidRDefault="00926DE1" w:rsidP="00926DE1">
      <w:pPr>
        <w:ind w:firstLine="709"/>
        <w:jc w:val="both"/>
        <w:rPr>
          <w:sz w:val="28"/>
          <w:szCs w:val="28"/>
        </w:rPr>
      </w:pPr>
      <w:r w:rsidRPr="00926DE1">
        <w:rPr>
          <w:sz w:val="28"/>
          <w:szCs w:val="28"/>
        </w:rPr>
        <w:t xml:space="preserve">В районе наиболее востребованы следующие профессии: врачи различных специализаций, учителя, водители </w:t>
      </w:r>
      <w:proofErr w:type="gramStart"/>
      <w:r w:rsidRPr="00926DE1">
        <w:rPr>
          <w:sz w:val="28"/>
          <w:szCs w:val="28"/>
        </w:rPr>
        <w:t>автомобилей,  слесари</w:t>
      </w:r>
      <w:proofErr w:type="gramEnd"/>
      <w:r w:rsidRPr="00926DE1">
        <w:rPr>
          <w:sz w:val="28"/>
          <w:szCs w:val="28"/>
        </w:rPr>
        <w:t>,   повара, пекари, кондитеры, продавцы и др.</w:t>
      </w:r>
    </w:p>
    <w:p w14:paraId="7A27AD47" w14:textId="77777777" w:rsidR="00A960E3" w:rsidRDefault="00A960E3" w:rsidP="00A6235D">
      <w:pPr>
        <w:pStyle w:val="ac"/>
        <w:numPr>
          <w:ilvl w:val="1"/>
          <w:numId w:val="43"/>
        </w:numPr>
        <w:tabs>
          <w:tab w:val="left" w:pos="709"/>
        </w:tabs>
      </w:pPr>
      <w:bookmarkStart w:id="38" w:name="_Toc150948708"/>
      <w:r w:rsidRPr="00213D2F">
        <w:t>Демографическая ситуация</w:t>
      </w:r>
      <w:bookmarkEnd w:id="37"/>
      <w:bookmarkEnd w:id="38"/>
    </w:p>
    <w:p w14:paraId="5F2F70B5" w14:textId="01F12E80" w:rsidR="00FC2DC2" w:rsidRPr="00FC2DC2" w:rsidRDefault="00FC2DC2" w:rsidP="00FC2DC2">
      <w:pPr>
        <w:autoSpaceDE w:val="0"/>
        <w:autoSpaceDN w:val="0"/>
        <w:adjustRightInd w:val="0"/>
        <w:ind w:firstLine="708"/>
        <w:jc w:val="both"/>
        <w:rPr>
          <w:sz w:val="28"/>
          <w:szCs w:val="28"/>
        </w:rPr>
      </w:pPr>
      <w:bookmarkStart w:id="39" w:name="_Toc435564187"/>
      <w:r w:rsidRPr="00FC2DC2">
        <w:rPr>
          <w:sz w:val="28"/>
          <w:szCs w:val="28"/>
        </w:rPr>
        <w:t xml:space="preserve">Численность постоянного населения района, согласно данным </w:t>
      </w:r>
      <w:proofErr w:type="spellStart"/>
      <w:r w:rsidRPr="00FC2DC2">
        <w:rPr>
          <w:sz w:val="28"/>
          <w:szCs w:val="28"/>
        </w:rPr>
        <w:t>Красноярсккрайстата</w:t>
      </w:r>
      <w:proofErr w:type="spellEnd"/>
      <w:r w:rsidRPr="00FC2DC2">
        <w:rPr>
          <w:sz w:val="28"/>
          <w:szCs w:val="28"/>
        </w:rPr>
        <w:t xml:space="preserve"> на 01.01.202</w:t>
      </w:r>
      <w:r w:rsidR="00487AB6">
        <w:rPr>
          <w:sz w:val="28"/>
          <w:szCs w:val="28"/>
        </w:rPr>
        <w:t>4</w:t>
      </w:r>
      <w:r w:rsidRPr="00FC2DC2">
        <w:rPr>
          <w:sz w:val="28"/>
          <w:szCs w:val="28"/>
        </w:rPr>
        <w:t xml:space="preserve"> составила 29,</w:t>
      </w:r>
      <w:r w:rsidR="00487AB6">
        <w:rPr>
          <w:sz w:val="28"/>
          <w:szCs w:val="28"/>
        </w:rPr>
        <w:t>400</w:t>
      </w:r>
      <w:r w:rsidRPr="00FC2DC2">
        <w:rPr>
          <w:sz w:val="28"/>
          <w:szCs w:val="28"/>
        </w:rPr>
        <w:t xml:space="preserve"> тыс. человек (98,</w:t>
      </w:r>
      <w:r w:rsidR="00487AB6">
        <w:rPr>
          <w:sz w:val="28"/>
          <w:szCs w:val="28"/>
        </w:rPr>
        <w:t>4</w:t>
      </w:r>
      <w:r w:rsidRPr="00FC2DC2">
        <w:rPr>
          <w:sz w:val="28"/>
          <w:szCs w:val="28"/>
        </w:rPr>
        <w:t>% к 01.01.202</w:t>
      </w:r>
      <w:r w:rsidR="00487AB6">
        <w:rPr>
          <w:sz w:val="28"/>
          <w:szCs w:val="28"/>
        </w:rPr>
        <w:t>3</w:t>
      </w:r>
      <w:r w:rsidRPr="00FC2DC2">
        <w:rPr>
          <w:sz w:val="28"/>
          <w:szCs w:val="28"/>
        </w:rPr>
        <w:t>). Городское население – 15,</w:t>
      </w:r>
      <w:r w:rsidR="00487AB6">
        <w:rPr>
          <w:sz w:val="28"/>
          <w:szCs w:val="28"/>
        </w:rPr>
        <w:t>155</w:t>
      </w:r>
      <w:r w:rsidRPr="00FC2DC2">
        <w:rPr>
          <w:sz w:val="28"/>
          <w:szCs w:val="28"/>
        </w:rPr>
        <w:t xml:space="preserve"> тыс. человек (51,5</w:t>
      </w:r>
      <w:r w:rsidR="00487AB6">
        <w:rPr>
          <w:sz w:val="28"/>
          <w:szCs w:val="28"/>
        </w:rPr>
        <w:t>5</w:t>
      </w:r>
      <w:r w:rsidRPr="00FC2DC2">
        <w:rPr>
          <w:sz w:val="28"/>
          <w:szCs w:val="28"/>
        </w:rPr>
        <w:t>% к общему количеству населения района), сельское население -14,</w:t>
      </w:r>
      <w:r w:rsidR="00487AB6">
        <w:rPr>
          <w:sz w:val="28"/>
          <w:szCs w:val="28"/>
        </w:rPr>
        <w:t>245</w:t>
      </w:r>
      <w:r w:rsidRPr="00FC2DC2">
        <w:rPr>
          <w:sz w:val="28"/>
          <w:szCs w:val="28"/>
        </w:rPr>
        <w:t xml:space="preserve"> </w:t>
      </w:r>
      <w:proofErr w:type="spellStart"/>
      <w:proofErr w:type="gramStart"/>
      <w:r w:rsidRPr="00FC2DC2">
        <w:rPr>
          <w:sz w:val="28"/>
          <w:szCs w:val="28"/>
        </w:rPr>
        <w:t>тыс.человек</w:t>
      </w:r>
      <w:proofErr w:type="spellEnd"/>
      <w:proofErr w:type="gramEnd"/>
      <w:r w:rsidRPr="00FC2DC2">
        <w:rPr>
          <w:sz w:val="28"/>
          <w:szCs w:val="28"/>
        </w:rPr>
        <w:t xml:space="preserve"> (48,</w:t>
      </w:r>
      <w:r w:rsidR="00487AB6">
        <w:rPr>
          <w:sz w:val="28"/>
          <w:szCs w:val="28"/>
        </w:rPr>
        <w:t>45</w:t>
      </w:r>
      <w:r w:rsidRPr="00FC2DC2">
        <w:rPr>
          <w:sz w:val="28"/>
          <w:szCs w:val="28"/>
        </w:rPr>
        <w:t>% к общему количеству населения района).</w:t>
      </w:r>
    </w:p>
    <w:p w14:paraId="3A03A998" w14:textId="37BF61D7" w:rsidR="00FC2DC2" w:rsidRPr="00FC2DC2" w:rsidRDefault="00FC2DC2" w:rsidP="00FC2DC2">
      <w:pPr>
        <w:autoSpaceDE w:val="0"/>
        <w:autoSpaceDN w:val="0"/>
        <w:adjustRightInd w:val="0"/>
        <w:ind w:firstLine="709"/>
        <w:jc w:val="both"/>
        <w:rPr>
          <w:sz w:val="28"/>
          <w:szCs w:val="28"/>
        </w:rPr>
      </w:pPr>
      <w:r w:rsidRPr="00FC2DC2">
        <w:rPr>
          <w:sz w:val="28"/>
          <w:szCs w:val="28"/>
        </w:rPr>
        <w:t>Плотность населения по МО на 01.01.202</w:t>
      </w:r>
      <w:r w:rsidR="00487AB6">
        <w:rPr>
          <w:sz w:val="28"/>
          <w:szCs w:val="28"/>
        </w:rPr>
        <w:t>4</w:t>
      </w:r>
      <w:r w:rsidRPr="00FC2DC2">
        <w:rPr>
          <w:sz w:val="28"/>
          <w:szCs w:val="28"/>
        </w:rPr>
        <w:t xml:space="preserve"> составила 8,</w:t>
      </w:r>
      <w:r w:rsidR="00487AB6">
        <w:rPr>
          <w:sz w:val="28"/>
          <w:szCs w:val="28"/>
        </w:rPr>
        <w:t>34</w:t>
      </w:r>
      <w:r w:rsidRPr="00FC2DC2">
        <w:rPr>
          <w:sz w:val="28"/>
          <w:szCs w:val="28"/>
        </w:rPr>
        <w:t xml:space="preserve"> человек на 1 кв. км.</w:t>
      </w:r>
    </w:p>
    <w:p w14:paraId="398DFDE4" w14:textId="6EA88B07" w:rsidR="00FC2DC2" w:rsidRPr="00FC2DC2" w:rsidRDefault="00FC2DC2" w:rsidP="00FC2DC2">
      <w:pPr>
        <w:autoSpaceDE w:val="0"/>
        <w:autoSpaceDN w:val="0"/>
        <w:adjustRightInd w:val="0"/>
        <w:ind w:firstLine="708"/>
        <w:jc w:val="both"/>
        <w:rPr>
          <w:sz w:val="28"/>
          <w:szCs w:val="28"/>
        </w:rPr>
      </w:pPr>
      <w:r w:rsidRPr="00FC2DC2">
        <w:rPr>
          <w:sz w:val="28"/>
          <w:szCs w:val="28"/>
        </w:rPr>
        <w:t>Численность постоянного населения в трудоспособном возрасте в среднем за период в 202</w:t>
      </w:r>
      <w:r w:rsidR="00487AB6">
        <w:rPr>
          <w:sz w:val="28"/>
          <w:szCs w:val="28"/>
        </w:rPr>
        <w:t>3</w:t>
      </w:r>
      <w:r w:rsidRPr="00FC2DC2">
        <w:rPr>
          <w:sz w:val="28"/>
          <w:szCs w:val="28"/>
        </w:rPr>
        <w:t xml:space="preserve"> году составила 15</w:t>
      </w:r>
      <w:r w:rsidR="00487AB6">
        <w:rPr>
          <w:sz w:val="28"/>
          <w:szCs w:val="28"/>
        </w:rPr>
        <w:t>551</w:t>
      </w:r>
      <w:r w:rsidRPr="00FC2DC2">
        <w:rPr>
          <w:sz w:val="28"/>
          <w:szCs w:val="28"/>
        </w:rPr>
        <w:t xml:space="preserve"> человек или 10</w:t>
      </w:r>
      <w:r w:rsidR="00487AB6">
        <w:rPr>
          <w:sz w:val="28"/>
          <w:szCs w:val="28"/>
        </w:rPr>
        <w:t>0</w:t>
      </w:r>
      <w:r w:rsidRPr="00FC2DC2">
        <w:rPr>
          <w:sz w:val="28"/>
          <w:szCs w:val="28"/>
        </w:rPr>
        <w:t>,</w:t>
      </w:r>
      <w:r w:rsidR="00487AB6">
        <w:rPr>
          <w:sz w:val="28"/>
          <w:szCs w:val="28"/>
        </w:rPr>
        <w:t>2</w:t>
      </w:r>
      <w:r w:rsidRPr="00FC2DC2">
        <w:rPr>
          <w:sz w:val="28"/>
          <w:szCs w:val="28"/>
        </w:rPr>
        <w:t>% к 202</w:t>
      </w:r>
      <w:r w:rsidR="00487AB6">
        <w:rPr>
          <w:sz w:val="28"/>
          <w:szCs w:val="28"/>
        </w:rPr>
        <w:t>2</w:t>
      </w:r>
      <w:r w:rsidRPr="00FC2DC2">
        <w:rPr>
          <w:sz w:val="28"/>
          <w:szCs w:val="28"/>
        </w:rPr>
        <w:t xml:space="preserve"> </w:t>
      </w:r>
      <w:r w:rsidRPr="00FC2DC2">
        <w:rPr>
          <w:sz w:val="28"/>
          <w:szCs w:val="28"/>
        </w:rPr>
        <w:lastRenderedPageBreak/>
        <w:t>году, согласно прогнозу на 202</w:t>
      </w:r>
      <w:r w:rsidR="00487AB6">
        <w:rPr>
          <w:sz w:val="28"/>
          <w:szCs w:val="28"/>
        </w:rPr>
        <w:t>4</w:t>
      </w:r>
      <w:r w:rsidRPr="00FC2DC2">
        <w:rPr>
          <w:sz w:val="28"/>
          <w:szCs w:val="28"/>
        </w:rPr>
        <w:t xml:space="preserve"> год эта цифра составит 1</w:t>
      </w:r>
      <w:r w:rsidR="00487AB6">
        <w:rPr>
          <w:sz w:val="28"/>
          <w:szCs w:val="28"/>
        </w:rPr>
        <w:t>5651</w:t>
      </w:r>
      <w:r w:rsidRPr="00FC2DC2">
        <w:rPr>
          <w:sz w:val="28"/>
          <w:szCs w:val="28"/>
        </w:rPr>
        <w:t>человек или 10</w:t>
      </w:r>
      <w:r w:rsidR="00487AB6">
        <w:rPr>
          <w:sz w:val="28"/>
          <w:szCs w:val="28"/>
        </w:rPr>
        <w:t>0</w:t>
      </w:r>
      <w:r w:rsidRPr="00FC2DC2">
        <w:rPr>
          <w:sz w:val="28"/>
          <w:szCs w:val="28"/>
        </w:rPr>
        <w:t>,</w:t>
      </w:r>
      <w:r w:rsidR="00487AB6">
        <w:rPr>
          <w:sz w:val="28"/>
          <w:szCs w:val="28"/>
        </w:rPr>
        <w:t>7</w:t>
      </w:r>
      <w:r w:rsidRPr="00FC2DC2">
        <w:rPr>
          <w:sz w:val="28"/>
          <w:szCs w:val="28"/>
        </w:rPr>
        <w:t>% к 202</w:t>
      </w:r>
      <w:r w:rsidR="00487AB6">
        <w:rPr>
          <w:sz w:val="28"/>
          <w:szCs w:val="28"/>
        </w:rPr>
        <w:t>3</w:t>
      </w:r>
      <w:r w:rsidRPr="00FC2DC2">
        <w:rPr>
          <w:sz w:val="28"/>
          <w:szCs w:val="28"/>
        </w:rPr>
        <w:t xml:space="preserve"> году.</w:t>
      </w:r>
    </w:p>
    <w:p w14:paraId="1751ED38" w14:textId="3E648125" w:rsidR="00FC2DC2" w:rsidRPr="00FC2DC2" w:rsidRDefault="00FC2DC2" w:rsidP="00FC2DC2">
      <w:pPr>
        <w:tabs>
          <w:tab w:val="left" w:pos="7230"/>
        </w:tabs>
        <w:autoSpaceDE w:val="0"/>
        <w:autoSpaceDN w:val="0"/>
        <w:adjustRightInd w:val="0"/>
        <w:ind w:firstLine="708"/>
        <w:jc w:val="both"/>
        <w:rPr>
          <w:color w:val="000000"/>
          <w:sz w:val="28"/>
          <w:szCs w:val="28"/>
        </w:rPr>
      </w:pPr>
      <w:r w:rsidRPr="00FC2DC2">
        <w:rPr>
          <w:sz w:val="28"/>
          <w:szCs w:val="28"/>
        </w:rPr>
        <w:t>В возрастной структуре населения района</w:t>
      </w:r>
      <w:r w:rsidR="00487AB6">
        <w:rPr>
          <w:sz w:val="28"/>
          <w:szCs w:val="28"/>
        </w:rPr>
        <w:t xml:space="preserve"> </w:t>
      </w:r>
      <w:r w:rsidRPr="00FC2DC2">
        <w:rPr>
          <w:color w:val="000000"/>
          <w:sz w:val="28"/>
          <w:szCs w:val="28"/>
        </w:rPr>
        <w:t>доля лиц трудоспособного возраста составляет - 5</w:t>
      </w:r>
      <w:r w:rsidR="00487AB6">
        <w:rPr>
          <w:color w:val="000000"/>
          <w:sz w:val="28"/>
          <w:szCs w:val="28"/>
        </w:rPr>
        <w:t>2</w:t>
      </w:r>
      <w:r w:rsidRPr="00FC2DC2">
        <w:rPr>
          <w:color w:val="000000"/>
          <w:sz w:val="28"/>
          <w:szCs w:val="28"/>
        </w:rPr>
        <w:t>,</w:t>
      </w:r>
      <w:r w:rsidR="00487AB6">
        <w:rPr>
          <w:color w:val="000000"/>
          <w:sz w:val="28"/>
          <w:szCs w:val="28"/>
        </w:rPr>
        <w:t>9</w:t>
      </w:r>
      <w:r w:rsidRPr="00FC2DC2">
        <w:rPr>
          <w:color w:val="000000"/>
          <w:sz w:val="28"/>
          <w:szCs w:val="28"/>
        </w:rPr>
        <w:t>%, доля населения младше трудоспособного возраста - 2</w:t>
      </w:r>
      <w:r w:rsidR="00487AB6">
        <w:rPr>
          <w:color w:val="000000"/>
          <w:sz w:val="28"/>
          <w:szCs w:val="28"/>
        </w:rPr>
        <w:t>5</w:t>
      </w:r>
      <w:r w:rsidRPr="00FC2DC2">
        <w:rPr>
          <w:color w:val="000000"/>
          <w:sz w:val="28"/>
          <w:szCs w:val="28"/>
        </w:rPr>
        <w:t>,2% и старших возрастных групп - 21,</w:t>
      </w:r>
      <w:r w:rsidR="00487AB6">
        <w:rPr>
          <w:color w:val="000000"/>
          <w:sz w:val="28"/>
          <w:szCs w:val="28"/>
        </w:rPr>
        <w:t>9</w:t>
      </w:r>
      <w:r w:rsidRPr="00FC2DC2">
        <w:rPr>
          <w:color w:val="000000"/>
          <w:sz w:val="28"/>
          <w:szCs w:val="28"/>
        </w:rPr>
        <w:t>%.</w:t>
      </w:r>
    </w:p>
    <w:p w14:paraId="3D064B92" w14:textId="5BEFE576" w:rsidR="00FC2DC2" w:rsidRPr="00FC2DC2" w:rsidRDefault="00FC2DC2" w:rsidP="00FC2DC2">
      <w:pPr>
        <w:autoSpaceDE w:val="0"/>
        <w:autoSpaceDN w:val="0"/>
        <w:adjustRightInd w:val="0"/>
        <w:ind w:firstLine="708"/>
        <w:jc w:val="both"/>
        <w:rPr>
          <w:color w:val="000000"/>
          <w:sz w:val="28"/>
          <w:szCs w:val="28"/>
        </w:rPr>
      </w:pPr>
      <w:r w:rsidRPr="00FC2DC2">
        <w:rPr>
          <w:color w:val="000000"/>
          <w:sz w:val="28"/>
          <w:szCs w:val="28"/>
        </w:rPr>
        <w:t>Естественная убыль населения в 202</w:t>
      </w:r>
      <w:r w:rsidR="00487AB6">
        <w:rPr>
          <w:color w:val="000000"/>
          <w:sz w:val="28"/>
          <w:szCs w:val="28"/>
        </w:rPr>
        <w:t>3</w:t>
      </w:r>
      <w:r w:rsidRPr="00FC2DC2">
        <w:rPr>
          <w:color w:val="000000"/>
          <w:sz w:val="28"/>
          <w:szCs w:val="28"/>
        </w:rPr>
        <w:t xml:space="preserve"> году составила 22</w:t>
      </w:r>
      <w:r w:rsidR="00487AB6">
        <w:rPr>
          <w:color w:val="000000"/>
          <w:sz w:val="28"/>
          <w:szCs w:val="28"/>
        </w:rPr>
        <w:t>1</w:t>
      </w:r>
      <w:r w:rsidRPr="00FC2DC2">
        <w:rPr>
          <w:color w:val="000000"/>
          <w:sz w:val="28"/>
          <w:szCs w:val="28"/>
        </w:rPr>
        <w:t xml:space="preserve"> человек, миграционное снижение – </w:t>
      </w:r>
      <w:r w:rsidR="00487AB6">
        <w:rPr>
          <w:color w:val="000000"/>
          <w:sz w:val="28"/>
          <w:szCs w:val="28"/>
        </w:rPr>
        <w:t>27</w:t>
      </w:r>
      <w:r w:rsidRPr="00FC2DC2">
        <w:rPr>
          <w:color w:val="000000"/>
          <w:sz w:val="28"/>
          <w:szCs w:val="28"/>
        </w:rPr>
        <w:t>5 человек. В 202</w:t>
      </w:r>
      <w:r w:rsidR="00487AB6">
        <w:rPr>
          <w:color w:val="000000"/>
          <w:sz w:val="28"/>
          <w:szCs w:val="28"/>
        </w:rPr>
        <w:t>4</w:t>
      </w:r>
      <w:r w:rsidRPr="00FC2DC2">
        <w:rPr>
          <w:color w:val="000000"/>
          <w:sz w:val="28"/>
          <w:szCs w:val="28"/>
        </w:rPr>
        <w:t xml:space="preserve"> году согласно оценки ожидается естественная убыль –</w:t>
      </w:r>
      <w:r w:rsidR="00487AB6">
        <w:rPr>
          <w:color w:val="000000"/>
          <w:sz w:val="28"/>
          <w:szCs w:val="28"/>
        </w:rPr>
        <w:t>190</w:t>
      </w:r>
      <w:r w:rsidRPr="00FC2DC2">
        <w:rPr>
          <w:color w:val="000000"/>
          <w:sz w:val="28"/>
          <w:szCs w:val="28"/>
        </w:rPr>
        <w:t xml:space="preserve"> чел., миграционное снижение – </w:t>
      </w:r>
      <w:r w:rsidR="00487AB6">
        <w:rPr>
          <w:color w:val="000000"/>
          <w:sz w:val="28"/>
          <w:szCs w:val="28"/>
        </w:rPr>
        <w:t>370</w:t>
      </w:r>
      <w:r w:rsidRPr="00FC2DC2">
        <w:rPr>
          <w:color w:val="000000"/>
          <w:sz w:val="28"/>
          <w:szCs w:val="28"/>
        </w:rPr>
        <w:t xml:space="preserve"> чел. </w:t>
      </w:r>
    </w:p>
    <w:p w14:paraId="358DEBCB" w14:textId="77777777" w:rsidR="00DF2DF6" w:rsidRPr="002E43FB" w:rsidRDefault="00D74E73" w:rsidP="009C413B">
      <w:pPr>
        <w:pStyle w:val="1"/>
        <w:tabs>
          <w:tab w:val="left" w:pos="709"/>
        </w:tabs>
      </w:pPr>
      <w:bookmarkStart w:id="40" w:name="_Toc150948709"/>
      <w:r>
        <w:t>2</w:t>
      </w:r>
      <w:r w:rsidR="005A2577">
        <w:t xml:space="preserve">. </w:t>
      </w:r>
      <w:r w:rsidR="00DF2DF6" w:rsidRPr="002E43FB">
        <w:t>Развитие отраслей социальной сферы</w:t>
      </w:r>
      <w:bookmarkEnd w:id="39"/>
      <w:bookmarkEnd w:id="40"/>
    </w:p>
    <w:p w14:paraId="209B96BA" w14:textId="77777777" w:rsidR="00DF2DF6" w:rsidRDefault="00A43D94" w:rsidP="009C413B">
      <w:pPr>
        <w:pStyle w:val="ac"/>
        <w:tabs>
          <w:tab w:val="left" w:pos="709"/>
        </w:tabs>
        <w:rPr>
          <w:szCs w:val="28"/>
        </w:rPr>
      </w:pPr>
      <w:bookmarkStart w:id="41" w:name="_Toc435564189"/>
      <w:bookmarkStart w:id="42" w:name="_Toc150948710"/>
      <w:r>
        <w:rPr>
          <w:szCs w:val="28"/>
        </w:rPr>
        <w:t>2</w:t>
      </w:r>
      <w:r w:rsidR="005A2577" w:rsidRPr="005A2577">
        <w:rPr>
          <w:szCs w:val="28"/>
        </w:rPr>
        <w:t>.</w:t>
      </w:r>
      <w:r w:rsidR="008E2163">
        <w:rPr>
          <w:szCs w:val="28"/>
        </w:rPr>
        <w:t>1</w:t>
      </w:r>
      <w:r w:rsidR="005A2577" w:rsidRPr="005A2577">
        <w:rPr>
          <w:szCs w:val="28"/>
        </w:rPr>
        <w:t>.</w:t>
      </w:r>
      <w:r w:rsidR="00DF2DF6" w:rsidRPr="005A2577">
        <w:rPr>
          <w:szCs w:val="28"/>
        </w:rPr>
        <w:t xml:space="preserve"> Образование</w:t>
      </w:r>
      <w:bookmarkEnd w:id="41"/>
      <w:bookmarkEnd w:id="42"/>
    </w:p>
    <w:p w14:paraId="30433549" w14:textId="77777777" w:rsidR="006A5FDA" w:rsidRPr="006A5FDA" w:rsidRDefault="006A5FDA" w:rsidP="006A5FDA">
      <w:pPr>
        <w:tabs>
          <w:tab w:val="left" w:pos="709"/>
        </w:tabs>
        <w:ind w:firstLine="709"/>
        <w:jc w:val="both"/>
        <w:rPr>
          <w:sz w:val="28"/>
          <w:szCs w:val="28"/>
        </w:rPr>
      </w:pPr>
      <w:r w:rsidRPr="006A5FDA">
        <w:rPr>
          <w:sz w:val="28"/>
          <w:szCs w:val="28"/>
        </w:rPr>
        <w:t>На территории района в 2024 году стабильно функционируют 30 муниципальных образовательных организаций, в том числе:</w:t>
      </w:r>
    </w:p>
    <w:p w14:paraId="1D600345" w14:textId="77777777" w:rsidR="006A5FDA" w:rsidRPr="006A5FDA" w:rsidRDefault="006A5FDA" w:rsidP="006A5FDA">
      <w:pPr>
        <w:tabs>
          <w:tab w:val="left" w:pos="709"/>
        </w:tabs>
        <w:ind w:firstLine="709"/>
        <w:jc w:val="both"/>
        <w:rPr>
          <w:sz w:val="28"/>
          <w:szCs w:val="28"/>
        </w:rPr>
      </w:pPr>
      <w:r w:rsidRPr="006A5FDA">
        <w:rPr>
          <w:sz w:val="28"/>
          <w:szCs w:val="28"/>
        </w:rPr>
        <w:t>- 14 дошкольных образовательных учреждений (1 из которых имеет филиал)</w:t>
      </w:r>
    </w:p>
    <w:p w14:paraId="076A2811" w14:textId="77777777" w:rsidR="006A5FDA" w:rsidRPr="006A5FDA" w:rsidRDefault="006A5FDA" w:rsidP="006A5FDA">
      <w:pPr>
        <w:tabs>
          <w:tab w:val="left" w:pos="709"/>
        </w:tabs>
        <w:ind w:firstLine="709"/>
        <w:jc w:val="both"/>
        <w:rPr>
          <w:sz w:val="28"/>
          <w:szCs w:val="28"/>
        </w:rPr>
      </w:pPr>
      <w:r w:rsidRPr="006A5FDA">
        <w:rPr>
          <w:sz w:val="28"/>
          <w:szCs w:val="28"/>
        </w:rPr>
        <w:t>- 1 начальная общеобразовательная школа с тремя группами дошкольников;</w:t>
      </w:r>
    </w:p>
    <w:p w14:paraId="0E8FB7EC" w14:textId="77777777" w:rsidR="006A5FDA" w:rsidRPr="006A5FDA" w:rsidRDefault="006A5FDA" w:rsidP="006A5FDA">
      <w:pPr>
        <w:tabs>
          <w:tab w:val="left" w:pos="709"/>
        </w:tabs>
        <w:ind w:firstLine="709"/>
        <w:jc w:val="both"/>
        <w:rPr>
          <w:sz w:val="28"/>
          <w:szCs w:val="28"/>
        </w:rPr>
      </w:pPr>
      <w:r w:rsidRPr="006A5FDA">
        <w:rPr>
          <w:sz w:val="28"/>
          <w:szCs w:val="28"/>
        </w:rPr>
        <w:t>- 3 основные общеобразовательные школы, 2 из них имеют филиалы (детские сады);</w:t>
      </w:r>
    </w:p>
    <w:p w14:paraId="3A8F7E80" w14:textId="77777777" w:rsidR="006A5FDA" w:rsidRPr="006A5FDA" w:rsidRDefault="006A5FDA" w:rsidP="006A5FDA">
      <w:pPr>
        <w:tabs>
          <w:tab w:val="left" w:pos="709"/>
        </w:tabs>
        <w:ind w:firstLine="709"/>
        <w:jc w:val="both"/>
        <w:rPr>
          <w:sz w:val="28"/>
          <w:szCs w:val="28"/>
        </w:rPr>
      </w:pPr>
      <w:r w:rsidRPr="006A5FDA">
        <w:rPr>
          <w:sz w:val="28"/>
          <w:szCs w:val="28"/>
        </w:rPr>
        <w:t>- 11 средних общеобразовательных школ, 2 из них имеют филиалы (основную и начальную школу);</w:t>
      </w:r>
    </w:p>
    <w:p w14:paraId="2DF4BCF5" w14:textId="77777777" w:rsidR="006A5FDA" w:rsidRPr="006A5FDA" w:rsidRDefault="006A5FDA" w:rsidP="006A5FDA">
      <w:pPr>
        <w:tabs>
          <w:tab w:val="left" w:pos="709"/>
        </w:tabs>
        <w:ind w:firstLine="709"/>
        <w:jc w:val="both"/>
        <w:rPr>
          <w:sz w:val="28"/>
          <w:szCs w:val="28"/>
        </w:rPr>
      </w:pPr>
      <w:r w:rsidRPr="006A5FDA">
        <w:rPr>
          <w:sz w:val="28"/>
          <w:szCs w:val="28"/>
        </w:rPr>
        <w:t>- 1 учреждение дополнительного образования.</w:t>
      </w:r>
    </w:p>
    <w:p w14:paraId="2101CF48" w14:textId="77777777" w:rsidR="006A5FDA" w:rsidRPr="006A5FDA" w:rsidRDefault="006A5FDA" w:rsidP="006A5FDA">
      <w:pPr>
        <w:ind w:firstLine="709"/>
        <w:jc w:val="both"/>
        <w:rPr>
          <w:sz w:val="28"/>
          <w:szCs w:val="28"/>
        </w:rPr>
      </w:pPr>
      <w:r w:rsidRPr="006A5FDA">
        <w:rPr>
          <w:sz w:val="28"/>
          <w:szCs w:val="28"/>
        </w:rPr>
        <w:t>Целевые показатели и финансирование отрасли отражены в муниципальной программе «Развитие образования Рыбинского района», утвержденной постановлением администрации Рыбинского района от 15.10.2013 № 583-п.</w:t>
      </w:r>
    </w:p>
    <w:p w14:paraId="5D79D38C" w14:textId="77777777" w:rsidR="006A5FDA" w:rsidRPr="006A5FDA" w:rsidRDefault="006A5FDA" w:rsidP="006A5FDA">
      <w:pPr>
        <w:ind w:firstLine="709"/>
        <w:jc w:val="both"/>
        <w:rPr>
          <w:sz w:val="28"/>
          <w:szCs w:val="28"/>
        </w:rPr>
      </w:pPr>
      <w:r w:rsidRPr="006A5FDA">
        <w:rPr>
          <w:sz w:val="28"/>
          <w:szCs w:val="28"/>
        </w:rPr>
        <w:t xml:space="preserve">Целью муниципальной программы является </w:t>
      </w:r>
      <w:r w:rsidRPr="006A5FDA">
        <w:rPr>
          <w:bCs/>
          <w:sz w:val="28"/>
          <w:szCs w:val="28"/>
        </w:rPr>
        <w:t>обеспечение доступного и качественного образования, соответствующего потребностям перспективным задачам развития экономики Рыбинского района, организация отдыха и оздоровления детей в летний период, государственная поддержка детей-сирот, детей, оставшихся без попечения родителей</w:t>
      </w:r>
      <w:r w:rsidRPr="006A5FDA">
        <w:rPr>
          <w:rFonts w:ascii="Arial" w:hAnsi="Arial" w:cs="Arial"/>
          <w:b/>
          <w:bCs/>
        </w:rPr>
        <w:t xml:space="preserve">. </w:t>
      </w:r>
      <w:r w:rsidRPr="006A5FDA">
        <w:rPr>
          <w:sz w:val="28"/>
          <w:szCs w:val="28"/>
        </w:rPr>
        <w:t>Программа включает три подпрограммы:</w:t>
      </w:r>
    </w:p>
    <w:p w14:paraId="25B58C42" w14:textId="77777777" w:rsidR="006A5FDA" w:rsidRPr="006A5FDA" w:rsidRDefault="006A5FDA" w:rsidP="006A5FDA">
      <w:pPr>
        <w:pStyle w:val="15"/>
        <w:numPr>
          <w:ilvl w:val="0"/>
          <w:numId w:val="14"/>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«Развитие дошкольного, общего и дополнительного образования»;</w:t>
      </w:r>
    </w:p>
    <w:p w14:paraId="40D2971E" w14:textId="77777777" w:rsidR="006A5FDA" w:rsidRPr="006A5FDA" w:rsidRDefault="006A5FDA" w:rsidP="006A5FDA">
      <w:pPr>
        <w:pStyle w:val="15"/>
        <w:numPr>
          <w:ilvl w:val="0"/>
          <w:numId w:val="14"/>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«Развитие кадрового потенциала отрасли»;</w:t>
      </w:r>
    </w:p>
    <w:p w14:paraId="69FC3D40" w14:textId="77777777" w:rsidR="006A5FDA" w:rsidRPr="006A5FDA" w:rsidRDefault="006A5FDA" w:rsidP="006A5FDA">
      <w:pPr>
        <w:pStyle w:val="15"/>
        <w:numPr>
          <w:ilvl w:val="0"/>
          <w:numId w:val="14"/>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«Выполнение государственных полномочий по поддержке детей-сирот, расширение практики применения семейных форм воспитания».</w:t>
      </w:r>
    </w:p>
    <w:p w14:paraId="0CC6BAE9" w14:textId="77777777" w:rsidR="006A5FDA" w:rsidRPr="006A5FDA" w:rsidRDefault="006A5FDA" w:rsidP="006A5FDA">
      <w:pPr>
        <w:ind w:firstLine="709"/>
        <w:jc w:val="both"/>
        <w:rPr>
          <w:sz w:val="28"/>
          <w:szCs w:val="28"/>
        </w:rPr>
      </w:pPr>
      <w:r w:rsidRPr="006A5FDA">
        <w:rPr>
          <w:sz w:val="28"/>
          <w:szCs w:val="28"/>
        </w:rPr>
        <w:t>Ресурсное обеспечение программы в 2024 году на 01.10.2024 составило 1 212 742 657 рублей. В том числе:</w:t>
      </w:r>
    </w:p>
    <w:p w14:paraId="3EFD3D62" w14:textId="77777777" w:rsidR="006A5FDA" w:rsidRPr="006A5FDA" w:rsidRDefault="006A5FDA" w:rsidP="006A5FDA">
      <w:pPr>
        <w:pStyle w:val="15"/>
        <w:numPr>
          <w:ilvl w:val="0"/>
          <w:numId w:val="15"/>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федеральный бюджет – 53 230 262 руб.;</w:t>
      </w:r>
    </w:p>
    <w:p w14:paraId="1428B00C" w14:textId="77777777" w:rsidR="006A5FDA" w:rsidRPr="006A5FDA" w:rsidRDefault="006A5FDA" w:rsidP="006A5FDA">
      <w:pPr>
        <w:pStyle w:val="15"/>
        <w:numPr>
          <w:ilvl w:val="0"/>
          <w:numId w:val="15"/>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краевой бюджет –662 079 611 руб.;</w:t>
      </w:r>
    </w:p>
    <w:p w14:paraId="77F66EDC" w14:textId="77777777" w:rsidR="006A5FDA" w:rsidRPr="006A5FDA" w:rsidRDefault="006A5FDA" w:rsidP="006A5FDA">
      <w:pPr>
        <w:pStyle w:val="15"/>
        <w:numPr>
          <w:ilvl w:val="0"/>
          <w:numId w:val="15"/>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районный бюджет –497 432 785 руб.</w:t>
      </w:r>
    </w:p>
    <w:p w14:paraId="4407D818" w14:textId="77777777" w:rsidR="006A5FDA" w:rsidRPr="006A5FDA" w:rsidRDefault="006A5FDA" w:rsidP="006A5FDA">
      <w:pPr>
        <w:ind w:firstLine="709"/>
        <w:jc w:val="both"/>
        <w:rPr>
          <w:sz w:val="28"/>
          <w:szCs w:val="28"/>
        </w:rPr>
      </w:pPr>
      <w:r w:rsidRPr="006A5FDA">
        <w:rPr>
          <w:sz w:val="28"/>
          <w:szCs w:val="28"/>
        </w:rPr>
        <w:t xml:space="preserve">Наибольший удельный вес расходов в виде субвенций и субсидий приходится на подпрограмму «Развитие дошкольного, общего и </w:t>
      </w:r>
      <w:r w:rsidRPr="006A5FDA">
        <w:rPr>
          <w:sz w:val="28"/>
          <w:szCs w:val="28"/>
        </w:rPr>
        <w:lastRenderedPageBreak/>
        <w:t>дополнительного образования». Расходы на реализацию подпрограммы за 9 месяцев составили 905 613 115,79 руб.</w:t>
      </w:r>
    </w:p>
    <w:p w14:paraId="7BF9F964" w14:textId="77777777" w:rsidR="006A5FDA" w:rsidRPr="006A5FDA" w:rsidRDefault="006A5FDA" w:rsidP="006A5FDA">
      <w:pPr>
        <w:ind w:firstLine="709"/>
        <w:jc w:val="both"/>
        <w:rPr>
          <w:sz w:val="28"/>
          <w:szCs w:val="28"/>
        </w:rPr>
      </w:pPr>
      <w:r w:rsidRPr="006A5FDA">
        <w:rPr>
          <w:sz w:val="28"/>
          <w:szCs w:val="28"/>
        </w:rPr>
        <w:t>Задачи, решаемые подпрограммой:</w:t>
      </w:r>
    </w:p>
    <w:p w14:paraId="3FE16804" w14:textId="77777777" w:rsidR="006A5FDA" w:rsidRPr="006A5FDA" w:rsidRDefault="006A5FDA" w:rsidP="006A5FDA">
      <w:pPr>
        <w:pStyle w:val="afc"/>
        <w:numPr>
          <w:ilvl w:val="0"/>
          <w:numId w:val="32"/>
        </w:numPr>
        <w:spacing w:line="240" w:lineRule="auto"/>
        <w:jc w:val="both"/>
        <w:rPr>
          <w:color w:val="auto"/>
          <w:sz w:val="28"/>
          <w:szCs w:val="28"/>
        </w:rPr>
      </w:pPr>
      <w:r w:rsidRPr="006A5FDA">
        <w:rPr>
          <w:color w:val="auto"/>
          <w:sz w:val="28"/>
          <w:szCs w:val="28"/>
        </w:rPr>
        <w:t>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на отдых, оздоровление детей в летний период;</w:t>
      </w:r>
    </w:p>
    <w:p w14:paraId="45603081" w14:textId="77777777" w:rsidR="006A5FDA" w:rsidRPr="006A5FDA" w:rsidRDefault="006A5FDA" w:rsidP="006A5FDA">
      <w:pPr>
        <w:pStyle w:val="afc"/>
        <w:numPr>
          <w:ilvl w:val="0"/>
          <w:numId w:val="32"/>
        </w:numPr>
        <w:spacing w:line="240" w:lineRule="auto"/>
        <w:jc w:val="both"/>
        <w:rPr>
          <w:color w:val="auto"/>
          <w:sz w:val="28"/>
          <w:szCs w:val="28"/>
        </w:rPr>
      </w:pPr>
      <w:r w:rsidRPr="006A5FDA">
        <w:rPr>
          <w:color w:val="auto"/>
          <w:sz w:val="28"/>
          <w:szCs w:val="28"/>
        </w:rPr>
        <w:t>формирование кадрового ресурса отрасли, обеспечивающего необходимое качество образования детей, соответствующее потребностям граждан;</w:t>
      </w:r>
    </w:p>
    <w:p w14:paraId="1631908B" w14:textId="77777777" w:rsidR="006A5FDA" w:rsidRPr="006A5FDA" w:rsidRDefault="006A5FDA" w:rsidP="006A5FDA">
      <w:pPr>
        <w:pStyle w:val="af7"/>
        <w:numPr>
          <w:ilvl w:val="0"/>
          <w:numId w:val="32"/>
        </w:numPr>
        <w:jc w:val="both"/>
        <w:rPr>
          <w:sz w:val="28"/>
          <w:szCs w:val="28"/>
        </w:rPr>
      </w:pPr>
      <w:r w:rsidRPr="006A5FDA">
        <w:rPr>
          <w:sz w:val="28"/>
          <w:szCs w:val="28"/>
        </w:rPr>
        <w:t>развитие семейных форм воспитания детей-сирот и детей, оставшихся без попечения родителей, оказание поддержки детям сиротам и детям, оставшимся без попечения родителей, а также лицам из их числа.</w:t>
      </w:r>
    </w:p>
    <w:p w14:paraId="0682E982" w14:textId="77777777" w:rsidR="006A5FDA" w:rsidRPr="006A5FDA" w:rsidRDefault="006A5FDA" w:rsidP="006A5FDA">
      <w:pPr>
        <w:ind w:firstLine="709"/>
        <w:jc w:val="both"/>
        <w:rPr>
          <w:sz w:val="28"/>
          <w:szCs w:val="28"/>
        </w:rPr>
      </w:pPr>
      <w:r w:rsidRPr="006A5FDA">
        <w:rPr>
          <w:sz w:val="28"/>
          <w:szCs w:val="28"/>
        </w:rPr>
        <w:t>Основное финансирование (субвенция на финансовое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обеспечение дополнительного образования детей в муниципальных общеобразовательных организациях) направлено на выплату заработной платы работникам образовательных организаций.</w:t>
      </w:r>
    </w:p>
    <w:p w14:paraId="6744DEDD" w14:textId="77777777" w:rsidR="006A5FDA" w:rsidRPr="006A5FDA" w:rsidRDefault="006A5FDA" w:rsidP="006A5FDA">
      <w:pPr>
        <w:ind w:firstLine="709"/>
        <w:jc w:val="both"/>
        <w:rPr>
          <w:sz w:val="28"/>
          <w:szCs w:val="28"/>
        </w:rPr>
      </w:pPr>
      <w:r w:rsidRPr="006A5FDA">
        <w:rPr>
          <w:sz w:val="28"/>
          <w:szCs w:val="28"/>
        </w:rPr>
        <w:t>Средняя заработная плата по отрасли «Образование» за 9 месяцев 2024 года составила</w:t>
      </w:r>
    </w:p>
    <w:p w14:paraId="5826BECB" w14:textId="77777777" w:rsidR="006A5FDA" w:rsidRPr="006A5FDA" w:rsidRDefault="006A5FDA" w:rsidP="006A5FDA">
      <w:pPr>
        <w:jc w:val="both"/>
        <w:rPr>
          <w:sz w:val="28"/>
          <w:szCs w:val="28"/>
        </w:rPr>
      </w:pPr>
    </w:p>
    <w:tbl>
      <w:tblPr>
        <w:tblW w:w="0" w:type="auto"/>
        <w:jc w:val="center"/>
        <w:tblLook w:val="00A0" w:firstRow="1" w:lastRow="0" w:firstColumn="1" w:lastColumn="0" w:noHBand="0" w:noVBand="0"/>
      </w:tblPr>
      <w:tblGrid>
        <w:gridCol w:w="6954"/>
        <w:gridCol w:w="2254"/>
      </w:tblGrid>
      <w:tr w:rsidR="006A5FDA" w:rsidRPr="006A5FDA" w14:paraId="2CCFEAA2" w14:textId="77777777" w:rsidTr="004A705E">
        <w:trPr>
          <w:jc w:val="center"/>
        </w:trPr>
        <w:tc>
          <w:tcPr>
            <w:tcW w:w="6954" w:type="dxa"/>
          </w:tcPr>
          <w:p w14:paraId="61724AE9" w14:textId="77777777" w:rsidR="006A5FDA" w:rsidRPr="006A5FDA" w:rsidRDefault="006A5FDA" w:rsidP="004A705E">
            <w:pPr>
              <w:ind w:firstLine="191"/>
              <w:jc w:val="both"/>
              <w:rPr>
                <w:sz w:val="28"/>
                <w:szCs w:val="28"/>
              </w:rPr>
            </w:pPr>
            <w:r w:rsidRPr="006A5FDA">
              <w:rPr>
                <w:sz w:val="28"/>
                <w:szCs w:val="28"/>
              </w:rPr>
              <w:t>учителя</w:t>
            </w:r>
          </w:p>
        </w:tc>
        <w:tc>
          <w:tcPr>
            <w:tcW w:w="2254" w:type="dxa"/>
          </w:tcPr>
          <w:p w14:paraId="78B0AC53" w14:textId="77777777" w:rsidR="006A5FDA" w:rsidRPr="006A5FDA" w:rsidRDefault="006A5FDA" w:rsidP="004A705E">
            <w:pPr>
              <w:jc w:val="both"/>
              <w:rPr>
                <w:sz w:val="28"/>
                <w:szCs w:val="28"/>
              </w:rPr>
            </w:pPr>
            <w:r w:rsidRPr="006A5FDA">
              <w:rPr>
                <w:sz w:val="28"/>
                <w:szCs w:val="28"/>
              </w:rPr>
              <w:t>58 377,14 руб.</w:t>
            </w:r>
          </w:p>
        </w:tc>
      </w:tr>
      <w:tr w:rsidR="006A5FDA" w:rsidRPr="006A5FDA" w14:paraId="6E09BCB6" w14:textId="77777777" w:rsidTr="004A705E">
        <w:trPr>
          <w:jc w:val="center"/>
        </w:trPr>
        <w:tc>
          <w:tcPr>
            <w:tcW w:w="6954" w:type="dxa"/>
          </w:tcPr>
          <w:p w14:paraId="3F6913B5" w14:textId="77777777" w:rsidR="006A5FDA" w:rsidRPr="006A5FDA" w:rsidRDefault="006A5FDA" w:rsidP="004A705E">
            <w:pPr>
              <w:ind w:firstLine="191"/>
              <w:jc w:val="both"/>
              <w:rPr>
                <w:sz w:val="28"/>
                <w:szCs w:val="28"/>
              </w:rPr>
            </w:pPr>
            <w:r w:rsidRPr="006A5FDA">
              <w:rPr>
                <w:sz w:val="28"/>
                <w:szCs w:val="28"/>
              </w:rPr>
              <w:t xml:space="preserve">педагогические работники общеобразовательных учреждений </w:t>
            </w:r>
          </w:p>
        </w:tc>
        <w:tc>
          <w:tcPr>
            <w:tcW w:w="2254" w:type="dxa"/>
          </w:tcPr>
          <w:p w14:paraId="3D25CBD7" w14:textId="77777777" w:rsidR="006A5FDA" w:rsidRPr="006A5FDA" w:rsidRDefault="006A5FDA" w:rsidP="004A705E">
            <w:pPr>
              <w:jc w:val="both"/>
              <w:rPr>
                <w:sz w:val="28"/>
                <w:szCs w:val="28"/>
              </w:rPr>
            </w:pPr>
            <w:r w:rsidRPr="006A5FDA">
              <w:rPr>
                <w:sz w:val="28"/>
                <w:szCs w:val="28"/>
              </w:rPr>
              <w:t xml:space="preserve"> 53 072,40 руб.</w:t>
            </w:r>
          </w:p>
        </w:tc>
      </w:tr>
      <w:tr w:rsidR="006A5FDA" w:rsidRPr="006A5FDA" w14:paraId="3C94C995" w14:textId="77777777" w:rsidTr="004A705E">
        <w:trPr>
          <w:jc w:val="center"/>
        </w:trPr>
        <w:tc>
          <w:tcPr>
            <w:tcW w:w="6954" w:type="dxa"/>
          </w:tcPr>
          <w:p w14:paraId="06998882" w14:textId="77777777" w:rsidR="006A5FDA" w:rsidRPr="006A5FDA" w:rsidRDefault="006A5FDA" w:rsidP="004A705E">
            <w:pPr>
              <w:ind w:firstLine="191"/>
              <w:jc w:val="both"/>
              <w:rPr>
                <w:sz w:val="28"/>
                <w:szCs w:val="28"/>
              </w:rPr>
            </w:pPr>
            <w:r w:rsidRPr="006A5FDA">
              <w:rPr>
                <w:sz w:val="28"/>
                <w:szCs w:val="28"/>
              </w:rPr>
              <w:t>Педагоги дошкольных образовательных учреждений</w:t>
            </w:r>
          </w:p>
        </w:tc>
        <w:tc>
          <w:tcPr>
            <w:tcW w:w="2254" w:type="dxa"/>
          </w:tcPr>
          <w:p w14:paraId="4B169667" w14:textId="77777777" w:rsidR="006A5FDA" w:rsidRPr="006A5FDA" w:rsidRDefault="006A5FDA" w:rsidP="004A705E">
            <w:pPr>
              <w:jc w:val="both"/>
              <w:rPr>
                <w:sz w:val="28"/>
                <w:szCs w:val="28"/>
              </w:rPr>
            </w:pPr>
            <w:r w:rsidRPr="006A5FDA">
              <w:rPr>
                <w:sz w:val="28"/>
                <w:szCs w:val="28"/>
              </w:rPr>
              <w:t>46 965,71 руб.</w:t>
            </w:r>
          </w:p>
        </w:tc>
      </w:tr>
      <w:tr w:rsidR="006A5FDA" w:rsidRPr="006A5FDA" w14:paraId="7A64662C" w14:textId="77777777" w:rsidTr="004A705E">
        <w:trPr>
          <w:jc w:val="center"/>
        </w:trPr>
        <w:tc>
          <w:tcPr>
            <w:tcW w:w="6954" w:type="dxa"/>
          </w:tcPr>
          <w:p w14:paraId="33061CA4" w14:textId="77777777" w:rsidR="006A5FDA" w:rsidRPr="006A5FDA" w:rsidRDefault="006A5FDA" w:rsidP="004A705E">
            <w:pPr>
              <w:ind w:firstLine="191"/>
              <w:jc w:val="both"/>
              <w:rPr>
                <w:sz w:val="28"/>
                <w:szCs w:val="28"/>
              </w:rPr>
            </w:pPr>
            <w:r w:rsidRPr="006A5FDA">
              <w:rPr>
                <w:sz w:val="28"/>
                <w:szCs w:val="28"/>
              </w:rPr>
              <w:t>Педагоги учреждения дополнительного образования</w:t>
            </w:r>
          </w:p>
        </w:tc>
        <w:tc>
          <w:tcPr>
            <w:tcW w:w="2254" w:type="dxa"/>
          </w:tcPr>
          <w:p w14:paraId="0C858C4F" w14:textId="77777777" w:rsidR="006A5FDA" w:rsidRPr="006A5FDA" w:rsidRDefault="006A5FDA" w:rsidP="004A705E">
            <w:pPr>
              <w:jc w:val="both"/>
              <w:rPr>
                <w:sz w:val="28"/>
                <w:szCs w:val="28"/>
              </w:rPr>
            </w:pPr>
            <w:r w:rsidRPr="006A5FDA">
              <w:rPr>
                <w:sz w:val="28"/>
                <w:szCs w:val="28"/>
              </w:rPr>
              <w:t>57 446,20 руб.</w:t>
            </w:r>
          </w:p>
        </w:tc>
      </w:tr>
    </w:tbl>
    <w:p w14:paraId="78B09E04" w14:textId="77777777" w:rsidR="006A5FDA" w:rsidRPr="006A5FDA" w:rsidRDefault="006A5FDA" w:rsidP="006A5FDA">
      <w:pPr>
        <w:ind w:firstLine="709"/>
        <w:jc w:val="both"/>
        <w:rPr>
          <w:sz w:val="28"/>
          <w:szCs w:val="28"/>
        </w:rPr>
      </w:pPr>
    </w:p>
    <w:p w14:paraId="2AAAFF5B" w14:textId="77777777" w:rsidR="006A5FDA" w:rsidRPr="006A5FDA" w:rsidRDefault="006A5FDA" w:rsidP="006A5FDA">
      <w:pPr>
        <w:ind w:firstLine="709"/>
        <w:jc w:val="both"/>
        <w:rPr>
          <w:sz w:val="28"/>
          <w:szCs w:val="28"/>
        </w:rPr>
      </w:pPr>
      <w:r w:rsidRPr="006A5FDA">
        <w:rPr>
          <w:sz w:val="28"/>
          <w:szCs w:val="28"/>
        </w:rPr>
        <w:t>Для качественной реализации основных программ дошкольного, начального общего, основного общего, среднего общего и дополнительного образования укреплена материально-техническая база образовательных организаций. За 9 месяцев 2024 года израсходовано 20 665 836,72 руб.</w:t>
      </w:r>
    </w:p>
    <w:p w14:paraId="7D13224B" w14:textId="77777777" w:rsidR="006A5FDA" w:rsidRPr="006A5FDA" w:rsidRDefault="006A5FDA" w:rsidP="006A5FDA">
      <w:pPr>
        <w:ind w:firstLine="709"/>
        <w:jc w:val="both"/>
        <w:rPr>
          <w:sz w:val="28"/>
          <w:szCs w:val="28"/>
        </w:rPr>
      </w:pPr>
      <w:r w:rsidRPr="006A5FDA">
        <w:rPr>
          <w:sz w:val="28"/>
          <w:szCs w:val="28"/>
        </w:rPr>
        <w:t>По дошкольным учреждениям приобретено:</w:t>
      </w:r>
    </w:p>
    <w:p w14:paraId="62178816" w14:textId="77777777" w:rsidR="006A5FDA" w:rsidRPr="006A5FDA" w:rsidRDefault="006A5FDA" w:rsidP="006A5FDA">
      <w:pPr>
        <w:pStyle w:val="15"/>
        <w:numPr>
          <w:ilvl w:val="0"/>
          <w:numId w:val="16"/>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кухонного оборудования – 140 000 руб.;</w:t>
      </w:r>
    </w:p>
    <w:p w14:paraId="3BCCA31D" w14:textId="77777777" w:rsidR="006A5FDA" w:rsidRPr="006A5FDA" w:rsidRDefault="006A5FDA" w:rsidP="006A5FDA">
      <w:pPr>
        <w:pStyle w:val="15"/>
        <w:numPr>
          <w:ilvl w:val="0"/>
          <w:numId w:val="16"/>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учебного оборудования – 111 000 руб.;</w:t>
      </w:r>
    </w:p>
    <w:p w14:paraId="349A5153" w14:textId="77777777" w:rsidR="006A5FDA" w:rsidRPr="006A5FDA" w:rsidRDefault="006A5FDA" w:rsidP="006A5FDA">
      <w:pPr>
        <w:pStyle w:val="15"/>
        <w:numPr>
          <w:ilvl w:val="0"/>
          <w:numId w:val="16"/>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мебели – 89 286,20 руб.;</w:t>
      </w:r>
    </w:p>
    <w:p w14:paraId="1F2EA310" w14:textId="77777777" w:rsidR="006A5FDA" w:rsidRPr="006A5FDA" w:rsidRDefault="006A5FDA" w:rsidP="006A5FDA">
      <w:pPr>
        <w:pStyle w:val="15"/>
        <w:numPr>
          <w:ilvl w:val="0"/>
          <w:numId w:val="16"/>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спортивного оборудования – 0 руб.;</w:t>
      </w:r>
    </w:p>
    <w:p w14:paraId="5B326258" w14:textId="77777777" w:rsidR="006A5FDA" w:rsidRPr="006A5FDA" w:rsidRDefault="006A5FDA" w:rsidP="006A5FDA">
      <w:pPr>
        <w:pStyle w:val="15"/>
        <w:numPr>
          <w:ilvl w:val="0"/>
          <w:numId w:val="16"/>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медицинского оборудования – 0 руб.;</w:t>
      </w:r>
    </w:p>
    <w:p w14:paraId="36F3B963" w14:textId="77777777" w:rsidR="006A5FDA" w:rsidRPr="006A5FDA" w:rsidRDefault="006A5FDA" w:rsidP="006A5FDA">
      <w:pPr>
        <w:pStyle w:val="15"/>
        <w:numPr>
          <w:ilvl w:val="0"/>
          <w:numId w:val="16"/>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противопожарного оборудования – 0 руб.;</w:t>
      </w:r>
    </w:p>
    <w:p w14:paraId="3F1BE8A0" w14:textId="77777777" w:rsidR="006A5FDA" w:rsidRPr="006A5FDA" w:rsidRDefault="006A5FDA" w:rsidP="006A5FDA">
      <w:pPr>
        <w:pStyle w:val="15"/>
        <w:numPr>
          <w:ilvl w:val="0"/>
          <w:numId w:val="16"/>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приборы бытовые – 108 788,80 руб.</w:t>
      </w:r>
    </w:p>
    <w:p w14:paraId="2CB81DEA" w14:textId="77777777" w:rsidR="006A5FDA" w:rsidRPr="006A5FDA" w:rsidRDefault="006A5FDA" w:rsidP="006A5FDA">
      <w:pPr>
        <w:ind w:firstLine="709"/>
        <w:jc w:val="both"/>
        <w:rPr>
          <w:sz w:val="28"/>
          <w:szCs w:val="28"/>
        </w:rPr>
      </w:pPr>
      <w:r w:rsidRPr="006A5FDA">
        <w:rPr>
          <w:sz w:val="28"/>
          <w:szCs w:val="28"/>
        </w:rPr>
        <w:t>По общеобразовательным учреждениям:</w:t>
      </w:r>
    </w:p>
    <w:p w14:paraId="2E60610B" w14:textId="77777777" w:rsidR="006A5FDA" w:rsidRPr="006A5FDA" w:rsidRDefault="006A5FDA" w:rsidP="006A5FDA">
      <w:pPr>
        <w:numPr>
          <w:ilvl w:val="0"/>
          <w:numId w:val="21"/>
        </w:numPr>
        <w:ind w:left="567" w:firstLine="142"/>
        <w:jc w:val="both"/>
        <w:rPr>
          <w:sz w:val="28"/>
          <w:szCs w:val="28"/>
        </w:rPr>
      </w:pPr>
      <w:r w:rsidRPr="006A5FDA">
        <w:rPr>
          <w:sz w:val="28"/>
          <w:szCs w:val="28"/>
        </w:rPr>
        <w:t>учебное оборудование – 493 933 руб.;</w:t>
      </w:r>
    </w:p>
    <w:p w14:paraId="42779DF7" w14:textId="77777777" w:rsidR="006A5FDA" w:rsidRPr="006A5FDA" w:rsidRDefault="006A5FDA" w:rsidP="006A5FDA">
      <w:pPr>
        <w:numPr>
          <w:ilvl w:val="0"/>
          <w:numId w:val="21"/>
        </w:numPr>
        <w:ind w:left="567" w:firstLine="142"/>
        <w:jc w:val="both"/>
        <w:rPr>
          <w:sz w:val="28"/>
          <w:szCs w:val="28"/>
        </w:rPr>
      </w:pPr>
      <w:r w:rsidRPr="006A5FDA">
        <w:rPr>
          <w:sz w:val="28"/>
          <w:szCs w:val="28"/>
        </w:rPr>
        <w:t>противопожарное оборудование – 48 228 руб.;</w:t>
      </w:r>
    </w:p>
    <w:p w14:paraId="01F3E4B3" w14:textId="77777777" w:rsidR="006A5FDA" w:rsidRPr="006A5FDA" w:rsidRDefault="006A5FDA" w:rsidP="006A5FDA">
      <w:pPr>
        <w:pStyle w:val="15"/>
        <w:numPr>
          <w:ilvl w:val="0"/>
          <w:numId w:val="17"/>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учебников – 13 005 804,64 руб.;</w:t>
      </w:r>
    </w:p>
    <w:p w14:paraId="049963F3" w14:textId="77777777" w:rsidR="006A5FDA" w:rsidRPr="006A5FDA" w:rsidRDefault="006A5FDA" w:rsidP="006A5FDA">
      <w:pPr>
        <w:pStyle w:val="15"/>
        <w:numPr>
          <w:ilvl w:val="0"/>
          <w:numId w:val="17"/>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lastRenderedPageBreak/>
        <w:t>компьютерного оборудования – 1 658 763,80 руб.;</w:t>
      </w:r>
    </w:p>
    <w:p w14:paraId="0B9C083F" w14:textId="77777777" w:rsidR="006A5FDA" w:rsidRPr="006A5FDA" w:rsidRDefault="006A5FDA" w:rsidP="006A5FDA">
      <w:pPr>
        <w:pStyle w:val="15"/>
        <w:numPr>
          <w:ilvl w:val="0"/>
          <w:numId w:val="17"/>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технологическое оборудование – 880 686,66 руб.;</w:t>
      </w:r>
    </w:p>
    <w:p w14:paraId="7BF50E5F" w14:textId="77777777" w:rsidR="006A5FDA" w:rsidRPr="006A5FDA" w:rsidRDefault="006A5FDA" w:rsidP="006A5FDA">
      <w:pPr>
        <w:pStyle w:val="15"/>
        <w:numPr>
          <w:ilvl w:val="0"/>
          <w:numId w:val="17"/>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медицинское оборудование –0 руб.;</w:t>
      </w:r>
    </w:p>
    <w:p w14:paraId="03355DFC" w14:textId="77777777" w:rsidR="006A5FDA" w:rsidRPr="006A5FDA" w:rsidRDefault="006A5FDA" w:rsidP="006A5FDA">
      <w:pPr>
        <w:pStyle w:val="15"/>
        <w:numPr>
          <w:ilvl w:val="0"/>
          <w:numId w:val="17"/>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приборы бытовые – 438 588,51 руб.;</w:t>
      </w:r>
    </w:p>
    <w:p w14:paraId="316348B7" w14:textId="77777777" w:rsidR="006A5FDA" w:rsidRPr="006A5FDA" w:rsidRDefault="006A5FDA" w:rsidP="006A5FDA">
      <w:pPr>
        <w:pStyle w:val="15"/>
        <w:numPr>
          <w:ilvl w:val="0"/>
          <w:numId w:val="17"/>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ученическая мебель –2 232 146, 42 руб.;</w:t>
      </w:r>
    </w:p>
    <w:p w14:paraId="48E968DA" w14:textId="77777777" w:rsidR="006A5FDA" w:rsidRPr="006A5FDA" w:rsidRDefault="006A5FDA" w:rsidP="006A5FDA">
      <w:pPr>
        <w:pStyle w:val="15"/>
        <w:numPr>
          <w:ilvl w:val="0"/>
          <w:numId w:val="17"/>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спортивное оборудование – 150 156 руб.</w:t>
      </w:r>
    </w:p>
    <w:p w14:paraId="3D6851E8" w14:textId="77777777" w:rsidR="006A5FDA" w:rsidRPr="006A5FDA" w:rsidRDefault="006A5FDA" w:rsidP="006A5FDA">
      <w:pPr>
        <w:ind w:firstLine="709"/>
        <w:jc w:val="both"/>
        <w:rPr>
          <w:sz w:val="28"/>
          <w:szCs w:val="28"/>
        </w:rPr>
      </w:pPr>
      <w:r w:rsidRPr="006A5FDA">
        <w:rPr>
          <w:sz w:val="28"/>
          <w:szCs w:val="28"/>
        </w:rPr>
        <w:t>В рамках 1 Подпрограммы «Развитие дошкольного, общего и дополнительного образования» проводились мероприятия направленные на:</w:t>
      </w:r>
    </w:p>
    <w:p w14:paraId="661AFB88" w14:textId="77777777" w:rsidR="006A5FDA" w:rsidRPr="006A5FDA" w:rsidRDefault="006A5FDA" w:rsidP="006A5FDA">
      <w:pPr>
        <w:pStyle w:val="15"/>
        <w:spacing w:after="0" w:line="240" w:lineRule="auto"/>
        <w:ind w:left="0" w:firstLine="709"/>
        <w:jc w:val="both"/>
        <w:rPr>
          <w:rFonts w:ascii="Times New Roman" w:hAnsi="Times New Roman"/>
          <w:sz w:val="28"/>
          <w:szCs w:val="28"/>
        </w:rPr>
      </w:pPr>
      <w:r w:rsidRPr="006A5FDA">
        <w:rPr>
          <w:rFonts w:ascii="Times New Roman" w:hAnsi="Times New Roman"/>
          <w:sz w:val="28"/>
          <w:szCs w:val="28"/>
        </w:rPr>
        <w:t>1. Создание безопасных условий для пребывания детей в образовательных учреждениях района. На эти цели было выделено 27 467 145,22 рублей, в том числе:</w:t>
      </w:r>
    </w:p>
    <w:p w14:paraId="343090D6" w14:textId="77777777" w:rsidR="006A5FDA" w:rsidRPr="006A5FDA" w:rsidRDefault="006A5FDA" w:rsidP="006A5FDA">
      <w:pPr>
        <w:ind w:firstLine="709"/>
        <w:jc w:val="both"/>
        <w:rPr>
          <w:sz w:val="28"/>
          <w:szCs w:val="28"/>
        </w:rPr>
      </w:pPr>
      <w:r w:rsidRPr="006A5FDA">
        <w:rPr>
          <w:sz w:val="28"/>
          <w:szCs w:val="28"/>
        </w:rPr>
        <w:t>6 900 000 руб. – средства местного бюджета;</w:t>
      </w:r>
    </w:p>
    <w:p w14:paraId="463121F5" w14:textId="77777777" w:rsidR="006A5FDA" w:rsidRPr="006A5FDA" w:rsidRDefault="006A5FDA" w:rsidP="006A5FDA">
      <w:pPr>
        <w:ind w:firstLine="709"/>
        <w:jc w:val="both"/>
        <w:rPr>
          <w:sz w:val="28"/>
          <w:szCs w:val="28"/>
        </w:rPr>
      </w:pPr>
      <w:r w:rsidRPr="006A5FDA">
        <w:rPr>
          <w:sz w:val="28"/>
          <w:szCs w:val="28"/>
        </w:rPr>
        <w:t>8 609 810 руб. – средства на капитальный ремонт спортивного зала МБОУ Гимназия №2 г. Заозерного.</w:t>
      </w:r>
    </w:p>
    <w:p w14:paraId="65F08107" w14:textId="77777777" w:rsidR="006A5FDA" w:rsidRPr="006A5FDA" w:rsidRDefault="006A5FDA" w:rsidP="006A5FDA">
      <w:pPr>
        <w:ind w:firstLine="709"/>
        <w:jc w:val="both"/>
        <w:rPr>
          <w:sz w:val="28"/>
          <w:szCs w:val="28"/>
        </w:rPr>
      </w:pPr>
      <w:r w:rsidRPr="006A5FDA">
        <w:rPr>
          <w:sz w:val="28"/>
          <w:szCs w:val="28"/>
        </w:rPr>
        <w:t>7 739 621,22 руб. – субсидии на устранение предписаний надзорных органов (в 7 образовательных организациях, приказ Управления образования № 94 от 16.02.2024 (приложения 3,4);</w:t>
      </w:r>
    </w:p>
    <w:p w14:paraId="5692DF41" w14:textId="77777777" w:rsidR="006A5FDA" w:rsidRPr="006A5FDA" w:rsidRDefault="006A5FDA" w:rsidP="006A5FDA">
      <w:pPr>
        <w:ind w:firstLine="709"/>
        <w:jc w:val="both"/>
        <w:rPr>
          <w:sz w:val="28"/>
          <w:szCs w:val="28"/>
        </w:rPr>
      </w:pPr>
      <w:r w:rsidRPr="006A5FDA">
        <w:rPr>
          <w:sz w:val="28"/>
          <w:szCs w:val="28"/>
        </w:rPr>
        <w:t>1 187 600 руб. – расходы на содействие развитию налогового потенциала</w:t>
      </w:r>
      <w:r w:rsidRPr="006A5FDA">
        <w:rPr>
          <w:rFonts w:ascii="Arial" w:hAnsi="Arial" w:cs="Arial"/>
        </w:rPr>
        <w:t xml:space="preserve"> </w:t>
      </w:r>
      <w:r w:rsidRPr="006A5FDA">
        <w:rPr>
          <w:sz w:val="28"/>
          <w:szCs w:val="28"/>
        </w:rPr>
        <w:t>(устранение предписаний надзорных органов в 5 ОУ).</w:t>
      </w:r>
    </w:p>
    <w:p w14:paraId="5B8BA82A" w14:textId="77777777" w:rsidR="006A5FDA" w:rsidRPr="006A5FDA" w:rsidRDefault="006A5FDA" w:rsidP="006A5FDA">
      <w:pPr>
        <w:ind w:firstLine="709"/>
        <w:jc w:val="both"/>
        <w:rPr>
          <w:sz w:val="28"/>
          <w:szCs w:val="28"/>
        </w:rPr>
      </w:pPr>
      <w:r w:rsidRPr="006A5FDA">
        <w:rPr>
          <w:sz w:val="28"/>
          <w:szCs w:val="28"/>
        </w:rPr>
        <w:t>3 030 624 руб. – средства на создание условий для предоставления горячего питания обучающимся общеобразовательной организации.</w:t>
      </w:r>
    </w:p>
    <w:p w14:paraId="17BF2E26" w14:textId="77777777" w:rsidR="006A5FDA" w:rsidRPr="006A5FDA" w:rsidRDefault="006A5FDA" w:rsidP="006A5FDA">
      <w:pPr>
        <w:ind w:firstLine="709"/>
        <w:jc w:val="both"/>
        <w:rPr>
          <w:sz w:val="28"/>
          <w:szCs w:val="28"/>
        </w:rPr>
      </w:pPr>
      <w:r w:rsidRPr="006A5FDA">
        <w:rPr>
          <w:sz w:val="28"/>
          <w:szCs w:val="28"/>
        </w:rPr>
        <w:t>Средства местного бюджета были направлены на:</w:t>
      </w:r>
    </w:p>
    <w:p w14:paraId="1C5A27F2" w14:textId="77777777" w:rsidR="006A5FDA" w:rsidRPr="006A5FDA" w:rsidRDefault="006A5FDA" w:rsidP="006A5FDA">
      <w:pPr>
        <w:pStyle w:val="15"/>
        <w:numPr>
          <w:ilvl w:val="0"/>
          <w:numId w:val="22"/>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проведение экспертиз ПСД;</w:t>
      </w:r>
    </w:p>
    <w:p w14:paraId="49BB34F9" w14:textId="77777777" w:rsidR="006A5FDA" w:rsidRPr="006A5FDA" w:rsidRDefault="006A5FDA" w:rsidP="006A5FDA">
      <w:pPr>
        <w:pStyle w:val="15"/>
        <w:numPr>
          <w:ilvl w:val="0"/>
          <w:numId w:val="22"/>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разработку ПСД;</w:t>
      </w:r>
    </w:p>
    <w:p w14:paraId="2DEC07EE" w14:textId="77777777" w:rsidR="006A5FDA" w:rsidRPr="006A5FDA" w:rsidRDefault="006A5FDA" w:rsidP="006A5FDA">
      <w:pPr>
        <w:pStyle w:val="15"/>
        <w:numPr>
          <w:ilvl w:val="0"/>
          <w:numId w:val="22"/>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текущий ремонт системы водоснабжения;</w:t>
      </w:r>
    </w:p>
    <w:p w14:paraId="52F8F646" w14:textId="77777777" w:rsidR="006A5FDA" w:rsidRPr="006A5FDA" w:rsidRDefault="006A5FDA" w:rsidP="006A5FDA">
      <w:pPr>
        <w:pStyle w:val="15"/>
        <w:numPr>
          <w:ilvl w:val="0"/>
          <w:numId w:val="22"/>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огнезащитную обработку деревянных конструкций кровли зданий огнезащитным составом;</w:t>
      </w:r>
    </w:p>
    <w:p w14:paraId="340CB9D7" w14:textId="77777777" w:rsidR="006A5FDA" w:rsidRPr="006A5FDA" w:rsidRDefault="006A5FDA" w:rsidP="006A5FDA">
      <w:pPr>
        <w:pStyle w:val="15"/>
        <w:numPr>
          <w:ilvl w:val="0"/>
          <w:numId w:val="22"/>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приобретение противопожарных дверей для замены на путях эвакуации;</w:t>
      </w:r>
    </w:p>
    <w:p w14:paraId="674241D9" w14:textId="77777777" w:rsidR="006A5FDA" w:rsidRPr="006A5FDA" w:rsidRDefault="006A5FDA" w:rsidP="006A5FDA">
      <w:pPr>
        <w:pStyle w:val="15"/>
        <w:numPr>
          <w:ilvl w:val="0"/>
          <w:numId w:val="22"/>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капитальный ремонт крыльца с устройством пандуса;</w:t>
      </w:r>
    </w:p>
    <w:p w14:paraId="73E50C61" w14:textId="77777777" w:rsidR="006A5FDA" w:rsidRPr="006A5FDA" w:rsidRDefault="006A5FDA" w:rsidP="006A5FDA">
      <w:pPr>
        <w:pStyle w:val="15"/>
        <w:numPr>
          <w:ilvl w:val="0"/>
          <w:numId w:val="22"/>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приобретение материалов для текущего ремонта в зданиях;</w:t>
      </w:r>
    </w:p>
    <w:p w14:paraId="3518CA51" w14:textId="77777777" w:rsidR="006A5FDA" w:rsidRPr="006A5FDA" w:rsidRDefault="006A5FDA" w:rsidP="006A5FDA">
      <w:pPr>
        <w:pStyle w:val="15"/>
        <w:numPr>
          <w:ilvl w:val="0"/>
          <w:numId w:val="22"/>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устройство септика;</w:t>
      </w:r>
    </w:p>
    <w:p w14:paraId="1316609E" w14:textId="77777777" w:rsidR="006A5FDA" w:rsidRPr="006A5FDA" w:rsidRDefault="006A5FDA" w:rsidP="006A5FDA">
      <w:pPr>
        <w:pStyle w:val="15"/>
        <w:numPr>
          <w:ilvl w:val="0"/>
          <w:numId w:val="22"/>
        </w:numPr>
        <w:spacing w:after="0" w:line="240" w:lineRule="auto"/>
        <w:ind w:left="0" w:firstLine="709"/>
        <w:jc w:val="both"/>
        <w:rPr>
          <w:rFonts w:ascii="Times New Roman" w:hAnsi="Times New Roman"/>
          <w:sz w:val="28"/>
          <w:szCs w:val="28"/>
        </w:rPr>
      </w:pPr>
      <w:r w:rsidRPr="006A5FDA">
        <w:rPr>
          <w:rFonts w:ascii="Times New Roman" w:hAnsi="Times New Roman"/>
          <w:sz w:val="28"/>
          <w:szCs w:val="28"/>
        </w:rPr>
        <w:t xml:space="preserve">капитальный и текущий ремонт помещений. </w:t>
      </w:r>
    </w:p>
    <w:p w14:paraId="5C85430C" w14:textId="77777777" w:rsidR="006A5FDA" w:rsidRPr="006A5FDA" w:rsidRDefault="006A5FDA" w:rsidP="006A5FDA">
      <w:pPr>
        <w:ind w:firstLine="709"/>
        <w:jc w:val="both"/>
        <w:rPr>
          <w:sz w:val="28"/>
          <w:szCs w:val="28"/>
        </w:rPr>
      </w:pPr>
      <w:r w:rsidRPr="006A5FDA">
        <w:rPr>
          <w:sz w:val="28"/>
          <w:szCs w:val="28"/>
        </w:rPr>
        <w:t>2. Создание материально-технической базы для реализации основных и дополнительных общеобразовательных программ естественно-научной и технологической направленностей. На эти цели  израсходовано 5 279 837,44 руб. (приобретение учебного оборудования и проведение текущего ремонта помещений с целью создания и функционирования центров образования  «Точка роста» в МБОУ «</w:t>
      </w:r>
      <w:proofErr w:type="spellStart"/>
      <w:r w:rsidRPr="006A5FDA">
        <w:rPr>
          <w:sz w:val="28"/>
          <w:szCs w:val="28"/>
        </w:rPr>
        <w:t>Переясловская</w:t>
      </w:r>
      <w:proofErr w:type="spellEnd"/>
      <w:r w:rsidRPr="006A5FDA">
        <w:rPr>
          <w:sz w:val="28"/>
          <w:szCs w:val="28"/>
        </w:rPr>
        <w:t xml:space="preserve"> ООШ № 9» и МБОУ «Успенская СОШ № 6 имени Героя Советского Союза В.Н. Прохорова»)   в том числе 3 251 345,42 (федеральный бюджет), 1 971 121,64 (краевой бюджет)  и 57 370,42 (местный бюджет).</w:t>
      </w:r>
    </w:p>
    <w:p w14:paraId="7F69FF4B" w14:textId="77777777" w:rsidR="006A5FDA" w:rsidRPr="006A5FDA" w:rsidRDefault="006A5FDA" w:rsidP="006A5FDA">
      <w:pPr>
        <w:pStyle w:val="15"/>
        <w:spacing w:after="0" w:line="240" w:lineRule="auto"/>
        <w:ind w:left="0" w:firstLine="709"/>
        <w:jc w:val="both"/>
        <w:rPr>
          <w:rFonts w:ascii="Times New Roman" w:hAnsi="Times New Roman"/>
          <w:sz w:val="28"/>
          <w:szCs w:val="28"/>
        </w:rPr>
      </w:pPr>
      <w:r w:rsidRPr="006A5FDA">
        <w:rPr>
          <w:rFonts w:ascii="Times New Roman" w:hAnsi="Times New Roman"/>
          <w:sz w:val="28"/>
          <w:szCs w:val="28"/>
        </w:rPr>
        <w:t xml:space="preserve">3. Проведение мероприятий по выявлению, поддержке и развитию интеллектуально одаренных детей. В 2024 году выделено 235 000 рублей из </w:t>
      </w:r>
      <w:r w:rsidRPr="006A5FDA">
        <w:rPr>
          <w:rFonts w:ascii="Times New Roman" w:hAnsi="Times New Roman"/>
          <w:sz w:val="28"/>
          <w:szCs w:val="28"/>
        </w:rPr>
        <w:lastRenderedPageBreak/>
        <w:t xml:space="preserve">средств местного бюджета. Все мероприятия с интеллектуально одаренными детьми проводятся как в дистанционном режиме, так и в очном формате. </w:t>
      </w:r>
    </w:p>
    <w:p w14:paraId="2073DB95" w14:textId="77777777" w:rsidR="006A5FDA" w:rsidRPr="006A5FDA" w:rsidRDefault="006A5FDA" w:rsidP="006A5FDA">
      <w:pPr>
        <w:pStyle w:val="15"/>
        <w:spacing w:after="0" w:line="240" w:lineRule="auto"/>
        <w:ind w:left="0" w:firstLine="709"/>
        <w:jc w:val="both"/>
        <w:rPr>
          <w:sz w:val="28"/>
          <w:szCs w:val="28"/>
        </w:rPr>
      </w:pPr>
      <w:r w:rsidRPr="006A5FDA">
        <w:rPr>
          <w:rFonts w:ascii="Times New Roman" w:hAnsi="Times New Roman"/>
          <w:sz w:val="28"/>
          <w:szCs w:val="28"/>
        </w:rPr>
        <w:t>4. Организация питания детей, обучающихся в муниципальных образовательных организациях без взимания родительской платы. На организацию питания выделено 43 733 001,07 руб. (в том числе бесплатное питание обучающихся, получающих начальное общее образование 17 360 060,07 руб.). С 01.01.2024 г. все учащиеся начальной школы питаются без взимания родительской платы за счет средств федерального бюджета. С 01.09.2023 г. питаются без взимания родительской платы 1907 детей, из них 1 452 учащихся 1-4 классов. Родителям 28 учащихся с ограниченными возможностями здоровья выплачивается компенсация стоимости горячего завтрака</w:t>
      </w:r>
      <w:r w:rsidRPr="006A5FDA">
        <w:rPr>
          <w:sz w:val="28"/>
          <w:szCs w:val="28"/>
        </w:rPr>
        <w:t xml:space="preserve"> и </w:t>
      </w:r>
      <w:r w:rsidRPr="006A5FDA">
        <w:rPr>
          <w:rFonts w:ascii="Times New Roman" w:hAnsi="Times New Roman"/>
          <w:sz w:val="28"/>
          <w:szCs w:val="28"/>
        </w:rPr>
        <w:t>горячего обеда</w:t>
      </w:r>
      <w:r w:rsidRPr="006A5FDA">
        <w:rPr>
          <w:sz w:val="28"/>
          <w:szCs w:val="28"/>
        </w:rPr>
        <w:t>.</w:t>
      </w:r>
    </w:p>
    <w:p w14:paraId="17BB9602" w14:textId="77777777" w:rsidR="006A5FDA" w:rsidRPr="006A5FDA" w:rsidRDefault="006A5FDA" w:rsidP="006A5FDA">
      <w:pPr>
        <w:pStyle w:val="15"/>
        <w:spacing w:after="0" w:line="240" w:lineRule="auto"/>
        <w:ind w:left="0" w:firstLine="709"/>
        <w:jc w:val="both"/>
        <w:rPr>
          <w:rFonts w:ascii="Times New Roman" w:hAnsi="Times New Roman"/>
          <w:sz w:val="28"/>
          <w:szCs w:val="28"/>
        </w:rPr>
      </w:pPr>
      <w:r w:rsidRPr="006A5FDA">
        <w:rPr>
          <w:rFonts w:ascii="Times New Roman" w:hAnsi="Times New Roman"/>
          <w:sz w:val="28"/>
          <w:szCs w:val="28"/>
        </w:rPr>
        <w:t>5. Ежемесячное вознаграждение за классное руководство в размере 10 000 руб. за 1 класс. Количество классных руководителей составило 239 человек. На эти цели выделено из федерального бюджета 52 136 100 рублей.</w:t>
      </w:r>
    </w:p>
    <w:p w14:paraId="12768B05" w14:textId="77777777" w:rsidR="006A5FDA" w:rsidRPr="006A5FDA" w:rsidRDefault="006A5FDA" w:rsidP="006A5FDA">
      <w:pPr>
        <w:pStyle w:val="15"/>
        <w:spacing w:after="0" w:line="240" w:lineRule="auto"/>
        <w:ind w:left="0" w:firstLine="708"/>
        <w:jc w:val="both"/>
        <w:rPr>
          <w:sz w:val="28"/>
          <w:szCs w:val="28"/>
        </w:rPr>
      </w:pPr>
      <w:r w:rsidRPr="006A5FDA">
        <w:rPr>
          <w:rFonts w:ascii="Times New Roman" w:hAnsi="Times New Roman"/>
          <w:sz w:val="28"/>
          <w:szCs w:val="28"/>
        </w:rPr>
        <w:t>В рамках оздоровления отдыха и занятости детей в 2024 году приобретено 160 путевок в загородный оздоровительный лагерь на 4 512 337,50 руб. В лагерях дневного пребывания на базе общеобразовательных школ отдохнули 725 детей. На эти цели направлено 3 092 019,84 руб. Проведены учебные сборы с юношами 10-х классов. На эти цели были направлены 99 998,90 руб.</w:t>
      </w:r>
    </w:p>
    <w:p w14:paraId="68BFEC72" w14:textId="77777777" w:rsidR="006A5FDA" w:rsidRPr="006A5FDA" w:rsidRDefault="006A5FDA" w:rsidP="006A5FDA">
      <w:pPr>
        <w:ind w:firstLine="709"/>
        <w:jc w:val="both"/>
        <w:rPr>
          <w:sz w:val="28"/>
          <w:szCs w:val="28"/>
        </w:rPr>
      </w:pPr>
      <w:r w:rsidRPr="006A5FDA">
        <w:rPr>
          <w:sz w:val="28"/>
          <w:szCs w:val="28"/>
        </w:rPr>
        <w:t>По подпрограмме 2 «Развитие кадрового потенциала отрасли» запланировано 584 279,78 рублей. Средства используются для оплаты аренды жилья для молодого специалиста, прибывшего в район и учителя, приехавшего по программе «Земский учитель».</w:t>
      </w:r>
    </w:p>
    <w:p w14:paraId="25DEC302" w14:textId="77777777" w:rsidR="006A5FDA" w:rsidRPr="006A5FDA" w:rsidRDefault="006A5FDA" w:rsidP="006A5FDA">
      <w:pPr>
        <w:ind w:firstLine="709"/>
        <w:jc w:val="both"/>
        <w:rPr>
          <w:sz w:val="28"/>
          <w:szCs w:val="28"/>
        </w:rPr>
      </w:pPr>
      <w:r w:rsidRPr="006A5FDA">
        <w:rPr>
          <w:sz w:val="28"/>
          <w:szCs w:val="28"/>
        </w:rPr>
        <w:t>По подпрограмме 3 «Развитие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а также лицам из их числа» на реализацию подпрограммы выделено 27 137 703 рублей, из них 29 755 168 рублей на приобретение жилых помещений.</w:t>
      </w:r>
    </w:p>
    <w:p w14:paraId="6DEBE549" w14:textId="77777777" w:rsidR="006A5FDA" w:rsidRPr="006A5FDA" w:rsidRDefault="006A5FDA" w:rsidP="006A5FDA">
      <w:pPr>
        <w:ind w:firstLine="709"/>
        <w:jc w:val="both"/>
        <w:rPr>
          <w:sz w:val="28"/>
          <w:szCs w:val="28"/>
          <w:lang w:eastAsia="en-US"/>
        </w:rPr>
      </w:pPr>
      <w:r w:rsidRPr="006A5FDA">
        <w:rPr>
          <w:sz w:val="28"/>
          <w:szCs w:val="28"/>
          <w:lang w:eastAsia="en-US"/>
        </w:rPr>
        <w:t>По состоянию на 01.10.2024 года общая численность детей-сирот, детей, оставшихся без попечения родителей на территории Рыбинского района составляет – 349 человек.</w:t>
      </w:r>
    </w:p>
    <w:p w14:paraId="0DC81F41" w14:textId="77777777" w:rsidR="006A5FDA" w:rsidRPr="006A5FDA" w:rsidRDefault="006A5FDA" w:rsidP="006A5FDA">
      <w:pPr>
        <w:ind w:firstLine="709"/>
        <w:jc w:val="both"/>
        <w:rPr>
          <w:sz w:val="28"/>
          <w:szCs w:val="28"/>
          <w:lang w:eastAsia="en-US"/>
        </w:rPr>
      </w:pPr>
      <w:r w:rsidRPr="006A5FDA">
        <w:rPr>
          <w:sz w:val="28"/>
          <w:szCs w:val="28"/>
          <w:lang w:eastAsia="en-US"/>
        </w:rPr>
        <w:t>В отношении 3 детей исполнение обязанностей опекуна, попечителя временно возложено на органы опеки попечительства, дети обучаются в КГБПОУ «Техникум горных разработок имени В.П. Астафьева».</w:t>
      </w:r>
    </w:p>
    <w:p w14:paraId="5163AC4C" w14:textId="77777777" w:rsidR="006A5FDA" w:rsidRPr="006A5FDA" w:rsidRDefault="006A5FDA" w:rsidP="006A5FDA">
      <w:pPr>
        <w:ind w:firstLine="709"/>
        <w:jc w:val="both"/>
        <w:rPr>
          <w:sz w:val="28"/>
          <w:szCs w:val="28"/>
          <w:lang w:eastAsia="en-US"/>
        </w:rPr>
      </w:pPr>
      <w:r w:rsidRPr="006A5FDA">
        <w:rPr>
          <w:sz w:val="28"/>
          <w:szCs w:val="28"/>
          <w:lang w:eastAsia="en-US"/>
        </w:rPr>
        <w:t>В замещающих семьях воспитываются 346 ребенок, в том числе:</w:t>
      </w:r>
    </w:p>
    <w:p w14:paraId="77D5B579" w14:textId="77777777" w:rsidR="006A5FDA" w:rsidRPr="006A5FDA" w:rsidRDefault="006A5FDA" w:rsidP="006A5FDA">
      <w:pPr>
        <w:ind w:firstLine="709"/>
        <w:jc w:val="both"/>
        <w:rPr>
          <w:sz w:val="28"/>
          <w:szCs w:val="28"/>
          <w:lang w:eastAsia="en-US"/>
        </w:rPr>
      </w:pPr>
      <w:r w:rsidRPr="006A5FDA">
        <w:rPr>
          <w:sz w:val="28"/>
          <w:szCs w:val="28"/>
          <w:lang w:eastAsia="en-US"/>
        </w:rPr>
        <w:t>-   в 109 приемных семьях находится 247детей,</w:t>
      </w:r>
    </w:p>
    <w:p w14:paraId="5C9FE94D" w14:textId="77777777" w:rsidR="006A5FDA" w:rsidRPr="006A5FDA" w:rsidRDefault="006A5FDA" w:rsidP="006A5FDA">
      <w:pPr>
        <w:ind w:firstLine="709"/>
        <w:jc w:val="both"/>
        <w:rPr>
          <w:sz w:val="28"/>
          <w:szCs w:val="28"/>
          <w:lang w:eastAsia="en-US"/>
        </w:rPr>
      </w:pPr>
      <w:r w:rsidRPr="006A5FDA">
        <w:rPr>
          <w:sz w:val="28"/>
          <w:szCs w:val="28"/>
          <w:lang w:eastAsia="en-US"/>
        </w:rPr>
        <w:t xml:space="preserve">- в 73 семьях опекунов - 83 детей,  </w:t>
      </w:r>
    </w:p>
    <w:p w14:paraId="7DC62308" w14:textId="77777777" w:rsidR="006A5FDA" w:rsidRPr="006A5FDA" w:rsidRDefault="006A5FDA" w:rsidP="006A5FDA">
      <w:pPr>
        <w:ind w:firstLine="709"/>
        <w:jc w:val="both"/>
        <w:rPr>
          <w:sz w:val="28"/>
          <w:szCs w:val="28"/>
          <w:lang w:eastAsia="en-US"/>
        </w:rPr>
      </w:pPr>
      <w:r w:rsidRPr="006A5FDA">
        <w:rPr>
          <w:sz w:val="28"/>
          <w:szCs w:val="28"/>
          <w:lang w:eastAsia="en-US"/>
        </w:rPr>
        <w:t>- предварительная опека установлена в отношении 9 детей,</w:t>
      </w:r>
    </w:p>
    <w:p w14:paraId="353AF7F9" w14:textId="77777777" w:rsidR="006A5FDA" w:rsidRPr="006A5FDA" w:rsidRDefault="006A5FDA" w:rsidP="006A5FDA">
      <w:pPr>
        <w:ind w:firstLine="709"/>
        <w:jc w:val="both"/>
        <w:rPr>
          <w:sz w:val="28"/>
          <w:szCs w:val="28"/>
          <w:lang w:eastAsia="en-US"/>
        </w:rPr>
      </w:pPr>
      <w:r w:rsidRPr="006A5FDA">
        <w:rPr>
          <w:sz w:val="28"/>
          <w:szCs w:val="28"/>
          <w:lang w:eastAsia="en-US"/>
        </w:rPr>
        <w:t>-  добровольная опека, по заявлению родителей - 3 детей.</w:t>
      </w:r>
    </w:p>
    <w:p w14:paraId="3247CDEB" w14:textId="77777777" w:rsidR="006A5FDA" w:rsidRPr="006A5FDA" w:rsidRDefault="006A5FDA" w:rsidP="006A5FDA">
      <w:pPr>
        <w:ind w:firstLine="709"/>
        <w:jc w:val="both"/>
        <w:rPr>
          <w:sz w:val="28"/>
          <w:szCs w:val="28"/>
          <w:lang w:eastAsia="en-US"/>
        </w:rPr>
      </w:pPr>
      <w:r w:rsidRPr="006A5FDA">
        <w:rPr>
          <w:sz w:val="28"/>
          <w:szCs w:val="28"/>
          <w:lang w:eastAsia="en-US"/>
        </w:rPr>
        <w:t xml:space="preserve"> Из состоящих на учете детей - 63 ребенок, являются сиротой, т.е. у них умер единственный или оба родителя.</w:t>
      </w:r>
    </w:p>
    <w:p w14:paraId="07B38EA2" w14:textId="77777777" w:rsidR="006A5FDA" w:rsidRPr="006A5FDA" w:rsidRDefault="006A5FDA" w:rsidP="006A5FDA">
      <w:pPr>
        <w:ind w:firstLine="709"/>
        <w:jc w:val="both"/>
        <w:rPr>
          <w:sz w:val="28"/>
          <w:szCs w:val="28"/>
          <w:lang w:eastAsia="en-US"/>
        </w:rPr>
      </w:pPr>
      <w:r w:rsidRPr="006A5FDA">
        <w:rPr>
          <w:sz w:val="28"/>
          <w:szCs w:val="28"/>
          <w:lang w:eastAsia="en-US"/>
        </w:rPr>
        <w:lastRenderedPageBreak/>
        <w:t>- 283 детей являются социальными сиротами, т.е. родители   лишены либо ограничены в родительских правах, признаны судом недееспособными, находятся в местах лишения свободы.</w:t>
      </w:r>
    </w:p>
    <w:p w14:paraId="0E73A3AA" w14:textId="77777777" w:rsidR="006A5FDA" w:rsidRPr="006A5FDA" w:rsidRDefault="006A5FDA" w:rsidP="006A5FDA">
      <w:pPr>
        <w:ind w:firstLine="709"/>
        <w:jc w:val="both"/>
        <w:rPr>
          <w:sz w:val="28"/>
          <w:szCs w:val="28"/>
          <w:lang w:eastAsia="en-US"/>
        </w:rPr>
      </w:pPr>
      <w:r w:rsidRPr="006A5FDA">
        <w:rPr>
          <w:sz w:val="28"/>
          <w:szCs w:val="28"/>
          <w:lang w:eastAsia="en-US"/>
        </w:rPr>
        <w:t>На 01.10.2024 год выявлено 15 детей, оставшихся без попечения родителей, из них:</w:t>
      </w:r>
    </w:p>
    <w:p w14:paraId="055A56D3" w14:textId="77777777" w:rsidR="006A5FDA" w:rsidRPr="006A5FDA" w:rsidRDefault="006A5FDA" w:rsidP="006A5FDA">
      <w:pPr>
        <w:ind w:firstLine="709"/>
        <w:jc w:val="both"/>
        <w:rPr>
          <w:sz w:val="28"/>
          <w:szCs w:val="28"/>
          <w:lang w:eastAsia="en-US"/>
        </w:rPr>
      </w:pPr>
      <w:r w:rsidRPr="006A5FDA">
        <w:rPr>
          <w:sz w:val="28"/>
          <w:szCs w:val="28"/>
          <w:lang w:eastAsia="en-US"/>
        </w:rPr>
        <w:t xml:space="preserve"> - 1 ребенка (в возрасте от 0 до 4 лет), определены под надзор в государственное учреждение - дом ребенка;</w:t>
      </w:r>
    </w:p>
    <w:p w14:paraId="75C19A9D" w14:textId="77777777" w:rsidR="006A5FDA" w:rsidRPr="006A5FDA" w:rsidRDefault="006A5FDA" w:rsidP="006A5FDA">
      <w:pPr>
        <w:ind w:firstLine="709"/>
        <w:jc w:val="both"/>
        <w:rPr>
          <w:sz w:val="28"/>
          <w:szCs w:val="28"/>
          <w:lang w:eastAsia="en-US"/>
        </w:rPr>
      </w:pPr>
      <w:r w:rsidRPr="006A5FDA">
        <w:rPr>
          <w:sz w:val="28"/>
          <w:szCs w:val="28"/>
          <w:lang w:eastAsia="en-US"/>
        </w:rPr>
        <w:t>- 3 детей (в возрасте от 4 до 17 лет) определены под надзор в государственное учреждение - детский дом;</w:t>
      </w:r>
    </w:p>
    <w:p w14:paraId="1F55818F" w14:textId="77777777" w:rsidR="006A5FDA" w:rsidRPr="006A5FDA" w:rsidRDefault="006A5FDA" w:rsidP="006A5FDA">
      <w:pPr>
        <w:ind w:firstLine="709"/>
        <w:jc w:val="both"/>
        <w:rPr>
          <w:sz w:val="28"/>
          <w:szCs w:val="28"/>
          <w:lang w:eastAsia="en-US"/>
        </w:rPr>
      </w:pPr>
      <w:r w:rsidRPr="006A5FDA">
        <w:rPr>
          <w:sz w:val="28"/>
          <w:szCs w:val="28"/>
          <w:lang w:eastAsia="en-US"/>
        </w:rPr>
        <w:t xml:space="preserve">- 11 детей передано в замещающую семью, из них 3 детей передано на воспитание в приемную семью, 1 ребенка – переданы под опеку, в отношении 7 детей установлена предварительная опека. </w:t>
      </w:r>
    </w:p>
    <w:p w14:paraId="2E57FCA1" w14:textId="77777777" w:rsidR="006A5FDA" w:rsidRPr="006A5FDA" w:rsidRDefault="006A5FDA" w:rsidP="006A5FDA">
      <w:pPr>
        <w:ind w:firstLine="709"/>
        <w:jc w:val="both"/>
        <w:rPr>
          <w:sz w:val="28"/>
          <w:szCs w:val="28"/>
          <w:lang w:eastAsia="en-US"/>
        </w:rPr>
      </w:pPr>
      <w:r w:rsidRPr="006A5FDA">
        <w:rPr>
          <w:sz w:val="28"/>
          <w:szCs w:val="28"/>
          <w:lang w:eastAsia="en-US"/>
        </w:rPr>
        <w:t>На 01.10.2024 год включены в список 274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и подлежат обеспечению жилыми помещениями специализированного жилищного фонда на территории  Рыбинского района. Из них:</w:t>
      </w:r>
    </w:p>
    <w:p w14:paraId="00837061" w14:textId="77777777" w:rsidR="006A5FDA" w:rsidRPr="006A5FDA" w:rsidRDefault="006A5FDA" w:rsidP="006A5FDA">
      <w:pPr>
        <w:ind w:firstLine="709"/>
        <w:jc w:val="both"/>
        <w:rPr>
          <w:sz w:val="28"/>
          <w:szCs w:val="28"/>
          <w:lang w:eastAsia="en-US"/>
        </w:rPr>
      </w:pPr>
      <w:r w:rsidRPr="006A5FDA">
        <w:rPr>
          <w:sz w:val="28"/>
          <w:szCs w:val="28"/>
          <w:lang w:eastAsia="en-US"/>
        </w:rPr>
        <w:t>- детей в возрасте от 14 и старше поставлены на учет в Министерстве образования Красноярского края 115 детей;</w:t>
      </w:r>
    </w:p>
    <w:p w14:paraId="4D7ADC14" w14:textId="77777777" w:rsidR="006A5FDA" w:rsidRPr="006A5FDA" w:rsidRDefault="006A5FDA" w:rsidP="006A5FDA">
      <w:pPr>
        <w:ind w:firstLine="709"/>
        <w:jc w:val="both"/>
        <w:rPr>
          <w:sz w:val="28"/>
          <w:szCs w:val="28"/>
          <w:lang w:eastAsia="en-US"/>
        </w:rPr>
      </w:pPr>
      <w:r w:rsidRPr="006A5FDA">
        <w:rPr>
          <w:sz w:val="28"/>
          <w:szCs w:val="28"/>
          <w:lang w:eastAsia="en-US"/>
        </w:rPr>
        <w:t>- из числа лиц, из категории детей-сирот, детей, оставшихся без попечения родителей в возрасте от 18 до 23 лет - 136 граждан;</w:t>
      </w:r>
    </w:p>
    <w:p w14:paraId="7D59D6DC" w14:textId="77777777" w:rsidR="006A5FDA" w:rsidRPr="006A5FDA" w:rsidRDefault="006A5FDA" w:rsidP="006A5FDA">
      <w:pPr>
        <w:ind w:firstLine="709"/>
        <w:jc w:val="both"/>
        <w:rPr>
          <w:sz w:val="28"/>
          <w:szCs w:val="28"/>
          <w:lang w:eastAsia="en-US"/>
        </w:rPr>
      </w:pPr>
      <w:r w:rsidRPr="006A5FDA">
        <w:rPr>
          <w:sz w:val="28"/>
          <w:szCs w:val="28"/>
          <w:lang w:eastAsia="en-US"/>
        </w:rPr>
        <w:t>- старше 23 лет состоят на учете 23 человека.</w:t>
      </w:r>
    </w:p>
    <w:p w14:paraId="7A94BB4A" w14:textId="77777777" w:rsidR="006A5FDA" w:rsidRPr="006A5FDA" w:rsidRDefault="006A5FDA" w:rsidP="006A5FDA">
      <w:pPr>
        <w:ind w:firstLine="709"/>
        <w:jc w:val="both"/>
        <w:rPr>
          <w:sz w:val="28"/>
          <w:szCs w:val="28"/>
          <w:lang w:eastAsia="en-US"/>
        </w:rPr>
      </w:pPr>
      <w:r w:rsidRPr="006A5FDA">
        <w:rPr>
          <w:sz w:val="28"/>
          <w:szCs w:val="28"/>
          <w:lang w:eastAsia="en-US"/>
        </w:rPr>
        <w:t>В 2024 году поставлено на учет 37 детей.</w:t>
      </w:r>
    </w:p>
    <w:p w14:paraId="36E21260" w14:textId="77777777" w:rsidR="006A5FDA" w:rsidRPr="006A5FDA" w:rsidRDefault="006A5FDA" w:rsidP="006A5FDA">
      <w:pPr>
        <w:ind w:firstLine="709"/>
        <w:jc w:val="both"/>
        <w:rPr>
          <w:sz w:val="28"/>
          <w:szCs w:val="28"/>
          <w:lang w:eastAsia="en-US"/>
        </w:rPr>
      </w:pPr>
      <w:r w:rsidRPr="006A5FDA">
        <w:rPr>
          <w:sz w:val="28"/>
          <w:szCs w:val="28"/>
          <w:lang w:eastAsia="en-US"/>
        </w:rPr>
        <w:t>В 2024 году на средства краевого бюджета администрацией Рыбинского района было приобретено и передано по договору специализированного найма 16 квартир лицам из числа детей-сирот, детей, оставшихся без попечения родителей.</w:t>
      </w:r>
    </w:p>
    <w:p w14:paraId="19E7B688" w14:textId="77777777" w:rsidR="006A5FDA" w:rsidRPr="006A5FDA" w:rsidRDefault="006A5FDA" w:rsidP="006A5FDA">
      <w:pPr>
        <w:ind w:firstLine="709"/>
        <w:jc w:val="both"/>
        <w:rPr>
          <w:sz w:val="28"/>
          <w:szCs w:val="28"/>
          <w:lang w:eastAsia="en-US"/>
        </w:rPr>
      </w:pPr>
      <w:r w:rsidRPr="006A5FDA">
        <w:rPr>
          <w:sz w:val="28"/>
          <w:szCs w:val="28"/>
          <w:lang w:eastAsia="en-US"/>
        </w:rPr>
        <w:t>На основании Закона Красноярского края от 08.07.2021 № 11-5328 «О мере социальной поддержки граждан, достигших возраста 23-х лет и старше, имевших в соответствии с Федеральным Законодательством статус детей-сирот, оставшихся без попечения родителей, лиц из числа детей-сирот, детей, оставшихся без попечения родителей» вручены тринадцать сертификатов лицам данной категории на приобретение жилых помещений на территории Красноярского края.</w:t>
      </w:r>
    </w:p>
    <w:p w14:paraId="6BFEFD2A" w14:textId="69524816" w:rsidR="006A5FDA" w:rsidRPr="006A5FDA" w:rsidRDefault="006A5FDA" w:rsidP="006A5FDA">
      <w:r w:rsidRPr="006A5FDA">
        <w:rPr>
          <w:sz w:val="28"/>
          <w:szCs w:val="28"/>
        </w:rPr>
        <w:t>Освоение финансирования программы за 9 месяцев 2024 года составило 70,93 %.</w:t>
      </w:r>
    </w:p>
    <w:p w14:paraId="594017BE" w14:textId="77777777" w:rsidR="00DF2DF6" w:rsidRPr="005A2577" w:rsidRDefault="00E4415C" w:rsidP="009C413B">
      <w:pPr>
        <w:pStyle w:val="ac"/>
        <w:tabs>
          <w:tab w:val="left" w:pos="709"/>
        </w:tabs>
        <w:rPr>
          <w:szCs w:val="28"/>
        </w:rPr>
      </w:pPr>
      <w:bookmarkStart w:id="43" w:name="_Toc435564190"/>
      <w:bookmarkStart w:id="44" w:name="_Toc150948711"/>
      <w:r>
        <w:rPr>
          <w:szCs w:val="28"/>
        </w:rPr>
        <w:t>2.</w:t>
      </w:r>
      <w:r w:rsidR="00C22B4D">
        <w:rPr>
          <w:szCs w:val="28"/>
        </w:rPr>
        <w:t>2</w:t>
      </w:r>
      <w:r>
        <w:rPr>
          <w:szCs w:val="28"/>
        </w:rPr>
        <w:t>.</w:t>
      </w:r>
      <w:r w:rsidR="005A2577" w:rsidRPr="005A2577">
        <w:rPr>
          <w:szCs w:val="28"/>
        </w:rPr>
        <w:t xml:space="preserve"> </w:t>
      </w:r>
      <w:r w:rsidR="00DF2DF6" w:rsidRPr="005A2577">
        <w:rPr>
          <w:szCs w:val="28"/>
        </w:rPr>
        <w:t>Культура</w:t>
      </w:r>
      <w:bookmarkEnd w:id="43"/>
      <w:bookmarkEnd w:id="44"/>
      <w:r w:rsidR="00DF2DF6" w:rsidRPr="005A2577">
        <w:rPr>
          <w:szCs w:val="28"/>
        </w:rPr>
        <w:t xml:space="preserve"> </w:t>
      </w:r>
    </w:p>
    <w:p w14:paraId="0478BC72" w14:textId="77777777" w:rsidR="000F0CA0" w:rsidRPr="000F0CA0" w:rsidRDefault="000F0CA0" w:rsidP="000F0CA0">
      <w:pPr>
        <w:ind w:firstLine="709"/>
        <w:jc w:val="both"/>
        <w:rPr>
          <w:sz w:val="28"/>
          <w:szCs w:val="28"/>
        </w:rPr>
      </w:pPr>
      <w:bookmarkStart w:id="45" w:name="_Toc468047697"/>
      <w:bookmarkStart w:id="46" w:name="_Toc150948712"/>
      <w:bookmarkStart w:id="47" w:name="_Toc435564191"/>
      <w:r w:rsidRPr="000F0CA0">
        <w:rPr>
          <w:sz w:val="28"/>
          <w:szCs w:val="28"/>
        </w:rPr>
        <w:t xml:space="preserve">По состоянию на отчетный период  сеть учреждений культуры Рыбинского района включает  в себя 6 учреждений с правом юридического лица: 1 учреждение клубного типа  МБУК «Централизованная клубная система Рыбинского района с 35 филиалами, 2 структурными подразделениями (автоклубы), 1 МБУК «Централизованная  библиотечная </w:t>
      </w:r>
      <w:r w:rsidRPr="000F0CA0">
        <w:rPr>
          <w:sz w:val="28"/>
          <w:szCs w:val="28"/>
        </w:rPr>
        <w:lastRenderedPageBreak/>
        <w:t xml:space="preserve">система Рыбинского района» с 29 филиалами, 2 музея и 2 образовательных учреждения   в области культуры.   </w:t>
      </w:r>
    </w:p>
    <w:p w14:paraId="26E2156B" w14:textId="77777777" w:rsidR="000F0CA0" w:rsidRPr="000F0CA0" w:rsidRDefault="000F0CA0" w:rsidP="000F0CA0">
      <w:pPr>
        <w:ind w:firstLine="709"/>
        <w:jc w:val="both"/>
        <w:rPr>
          <w:sz w:val="28"/>
          <w:szCs w:val="28"/>
        </w:rPr>
      </w:pPr>
      <w:r w:rsidRPr="000F0CA0">
        <w:rPr>
          <w:sz w:val="28"/>
          <w:szCs w:val="28"/>
        </w:rPr>
        <w:t>Восполнение и развитие кадрового ресурса отрасли, обеспечение прав граждан на образование является одним из приоритетных направлений культурной политики отрасли.</w:t>
      </w:r>
    </w:p>
    <w:p w14:paraId="4A5C5F98" w14:textId="77777777" w:rsidR="000F0CA0" w:rsidRPr="000F0CA0" w:rsidRDefault="000F0CA0" w:rsidP="000F0CA0">
      <w:pPr>
        <w:pStyle w:val="af3"/>
        <w:ind w:firstLine="709"/>
        <w:jc w:val="both"/>
        <w:rPr>
          <w:rFonts w:ascii="Times New Roman" w:hAnsi="Times New Roman"/>
          <w:sz w:val="28"/>
          <w:szCs w:val="28"/>
        </w:rPr>
      </w:pPr>
      <w:r w:rsidRPr="000F0CA0">
        <w:rPr>
          <w:rFonts w:ascii="Times New Roman" w:hAnsi="Times New Roman"/>
          <w:sz w:val="28"/>
          <w:szCs w:val="28"/>
        </w:rPr>
        <w:t xml:space="preserve">Общая численность работающих в учреждениях   </w:t>
      </w:r>
      <w:proofErr w:type="gramStart"/>
      <w:r w:rsidRPr="000F0CA0">
        <w:rPr>
          <w:rFonts w:ascii="Times New Roman" w:hAnsi="Times New Roman"/>
          <w:sz w:val="28"/>
          <w:szCs w:val="28"/>
        </w:rPr>
        <w:t>составляет  239</w:t>
      </w:r>
      <w:proofErr w:type="gramEnd"/>
      <w:r w:rsidRPr="000F0CA0">
        <w:rPr>
          <w:rFonts w:ascii="Times New Roman" w:hAnsi="Times New Roman"/>
          <w:sz w:val="28"/>
          <w:szCs w:val="28"/>
        </w:rPr>
        <w:t xml:space="preserve"> человек уровень образования специалистов: </w:t>
      </w:r>
    </w:p>
    <w:p w14:paraId="54CC2D20" w14:textId="77777777" w:rsidR="000F0CA0" w:rsidRPr="000F0CA0" w:rsidRDefault="000F0CA0" w:rsidP="000F0CA0">
      <w:pPr>
        <w:pStyle w:val="af3"/>
        <w:ind w:firstLine="709"/>
        <w:jc w:val="both"/>
        <w:rPr>
          <w:rFonts w:ascii="Times New Roman" w:hAnsi="Times New Roman"/>
          <w:sz w:val="28"/>
          <w:szCs w:val="28"/>
        </w:rPr>
      </w:pPr>
      <w:r w:rsidRPr="000F0CA0">
        <w:rPr>
          <w:rFonts w:ascii="Times New Roman" w:hAnsi="Times New Roman"/>
          <w:sz w:val="28"/>
          <w:szCs w:val="28"/>
        </w:rPr>
        <w:t xml:space="preserve">  высшее образование имеют 73 </w:t>
      </w:r>
      <w:proofErr w:type="gramStart"/>
      <w:r w:rsidRPr="000F0CA0">
        <w:rPr>
          <w:rFonts w:ascii="Times New Roman" w:hAnsi="Times New Roman"/>
          <w:sz w:val="28"/>
          <w:szCs w:val="28"/>
        </w:rPr>
        <w:t>человек,  профильное</w:t>
      </w:r>
      <w:proofErr w:type="gramEnd"/>
      <w:r w:rsidRPr="000F0CA0">
        <w:rPr>
          <w:rFonts w:ascii="Times New Roman" w:hAnsi="Times New Roman"/>
          <w:sz w:val="28"/>
          <w:szCs w:val="28"/>
        </w:rPr>
        <w:t xml:space="preserve"> 45 (30, 5%, в том числе профильное - 18,8%;)</w:t>
      </w:r>
    </w:p>
    <w:p w14:paraId="37EBF579" w14:textId="77777777" w:rsidR="000F0CA0" w:rsidRPr="000F0CA0" w:rsidRDefault="000F0CA0" w:rsidP="000F0CA0">
      <w:pPr>
        <w:pStyle w:val="af3"/>
        <w:ind w:firstLine="709"/>
        <w:jc w:val="both"/>
        <w:rPr>
          <w:rFonts w:ascii="Times New Roman" w:hAnsi="Times New Roman"/>
          <w:sz w:val="28"/>
          <w:szCs w:val="28"/>
        </w:rPr>
      </w:pPr>
      <w:r w:rsidRPr="000F0CA0">
        <w:rPr>
          <w:rFonts w:ascii="Times New Roman" w:hAnsi="Times New Roman"/>
          <w:sz w:val="28"/>
          <w:szCs w:val="28"/>
        </w:rPr>
        <w:t>Среднее профессиональное - 165 профильное 121 (64, 9</w:t>
      </w:r>
      <w:proofErr w:type="gramStart"/>
      <w:r w:rsidRPr="000F0CA0">
        <w:rPr>
          <w:rFonts w:ascii="Times New Roman" w:hAnsi="Times New Roman"/>
          <w:sz w:val="28"/>
          <w:szCs w:val="28"/>
        </w:rPr>
        <w:t>%,  в</w:t>
      </w:r>
      <w:proofErr w:type="gramEnd"/>
      <w:r w:rsidRPr="000F0CA0">
        <w:rPr>
          <w:rFonts w:ascii="Times New Roman" w:hAnsi="Times New Roman"/>
          <w:sz w:val="28"/>
          <w:szCs w:val="28"/>
        </w:rPr>
        <w:t xml:space="preserve"> том числе профильное 50,6%);</w:t>
      </w:r>
    </w:p>
    <w:p w14:paraId="7234FC6B" w14:textId="77777777" w:rsidR="000F0CA0" w:rsidRPr="000F0CA0" w:rsidRDefault="000F0CA0" w:rsidP="000F0CA0">
      <w:pPr>
        <w:pStyle w:val="af3"/>
        <w:ind w:firstLine="709"/>
        <w:jc w:val="both"/>
        <w:rPr>
          <w:rFonts w:ascii="Times New Roman" w:hAnsi="Times New Roman"/>
          <w:sz w:val="28"/>
          <w:szCs w:val="28"/>
        </w:rPr>
      </w:pPr>
      <w:r w:rsidRPr="000F0CA0">
        <w:rPr>
          <w:rFonts w:ascii="Times New Roman" w:hAnsi="Times New Roman"/>
          <w:sz w:val="28"/>
          <w:szCs w:val="28"/>
        </w:rPr>
        <w:t>среднее общее - 4,2%;</w:t>
      </w:r>
    </w:p>
    <w:p w14:paraId="75C4906D" w14:textId="77777777" w:rsidR="000F0CA0" w:rsidRPr="000F0CA0" w:rsidRDefault="000F0CA0" w:rsidP="000F0CA0">
      <w:pPr>
        <w:pStyle w:val="af3"/>
        <w:ind w:firstLine="709"/>
        <w:jc w:val="both"/>
        <w:rPr>
          <w:rFonts w:ascii="Times New Roman" w:hAnsi="Times New Roman"/>
          <w:sz w:val="28"/>
          <w:szCs w:val="28"/>
        </w:rPr>
      </w:pPr>
      <w:r w:rsidRPr="000F0CA0">
        <w:rPr>
          <w:rFonts w:ascii="Times New Roman" w:hAnsi="Times New Roman"/>
          <w:sz w:val="28"/>
          <w:szCs w:val="28"/>
        </w:rPr>
        <w:t>Основное общее - 0,4%;</w:t>
      </w:r>
    </w:p>
    <w:p w14:paraId="10E593AC" w14:textId="77777777" w:rsidR="000F0CA0" w:rsidRPr="000F0CA0" w:rsidRDefault="000F0CA0" w:rsidP="000F0CA0">
      <w:pPr>
        <w:pStyle w:val="af3"/>
        <w:ind w:firstLine="709"/>
        <w:jc w:val="both"/>
        <w:rPr>
          <w:rFonts w:ascii="Times New Roman" w:hAnsi="Times New Roman"/>
          <w:sz w:val="28"/>
          <w:szCs w:val="28"/>
        </w:rPr>
      </w:pPr>
      <w:r w:rsidRPr="000F0CA0">
        <w:rPr>
          <w:rFonts w:ascii="Times New Roman" w:hAnsi="Times New Roman"/>
          <w:sz w:val="28"/>
          <w:szCs w:val="28"/>
        </w:rPr>
        <w:t xml:space="preserve">При этом обучаются заочно 16 человек (12 из них в образовательных </w:t>
      </w:r>
      <w:proofErr w:type="gramStart"/>
      <w:r w:rsidRPr="000F0CA0">
        <w:rPr>
          <w:rFonts w:ascii="Times New Roman" w:hAnsi="Times New Roman"/>
          <w:sz w:val="28"/>
          <w:szCs w:val="28"/>
        </w:rPr>
        <w:t>учреждениях  культуры</w:t>
      </w:r>
      <w:proofErr w:type="gramEnd"/>
      <w:r w:rsidRPr="000F0CA0">
        <w:rPr>
          <w:rFonts w:ascii="Times New Roman" w:hAnsi="Times New Roman"/>
          <w:sz w:val="28"/>
          <w:szCs w:val="28"/>
        </w:rPr>
        <w:t xml:space="preserve"> и искусства.</w:t>
      </w:r>
    </w:p>
    <w:p w14:paraId="525EDA84" w14:textId="77777777" w:rsidR="000F0CA0" w:rsidRPr="000F0CA0" w:rsidRDefault="000F0CA0" w:rsidP="000F0CA0">
      <w:pPr>
        <w:ind w:firstLine="709"/>
        <w:jc w:val="both"/>
        <w:rPr>
          <w:sz w:val="28"/>
          <w:szCs w:val="28"/>
        </w:rPr>
      </w:pPr>
      <w:r w:rsidRPr="000F0CA0">
        <w:rPr>
          <w:sz w:val="28"/>
          <w:szCs w:val="28"/>
        </w:rPr>
        <w:t>39 человек повысили свою квалификацию.</w:t>
      </w:r>
    </w:p>
    <w:p w14:paraId="1BF1DA2A" w14:textId="77777777" w:rsidR="000F0CA0" w:rsidRPr="000F0CA0" w:rsidRDefault="000F0CA0" w:rsidP="000F0CA0">
      <w:pPr>
        <w:ind w:firstLine="709"/>
        <w:jc w:val="both"/>
        <w:rPr>
          <w:sz w:val="28"/>
          <w:szCs w:val="28"/>
        </w:rPr>
      </w:pPr>
      <w:r w:rsidRPr="000F0CA0">
        <w:rPr>
          <w:sz w:val="28"/>
          <w:szCs w:val="28"/>
        </w:rPr>
        <w:t xml:space="preserve">Общий объем финансирования за отчетный период составил в 2024 </w:t>
      </w:r>
    </w:p>
    <w:p w14:paraId="284B396D" w14:textId="77777777" w:rsidR="000F0CA0" w:rsidRPr="000F0CA0" w:rsidRDefault="000F0CA0" w:rsidP="000F0CA0">
      <w:pPr>
        <w:ind w:firstLine="709"/>
        <w:jc w:val="both"/>
        <w:rPr>
          <w:sz w:val="28"/>
          <w:szCs w:val="28"/>
        </w:rPr>
      </w:pPr>
      <w:r w:rsidRPr="000F0CA0">
        <w:rPr>
          <w:sz w:val="28"/>
          <w:szCs w:val="28"/>
        </w:rPr>
        <w:t xml:space="preserve">277 </w:t>
      </w:r>
      <w:proofErr w:type="gramStart"/>
      <w:r w:rsidRPr="000F0CA0">
        <w:rPr>
          <w:sz w:val="28"/>
          <w:szCs w:val="28"/>
        </w:rPr>
        <w:t>033,900  тыс.</w:t>
      </w:r>
      <w:proofErr w:type="gramEnd"/>
      <w:r w:rsidRPr="000F0CA0">
        <w:rPr>
          <w:sz w:val="28"/>
          <w:szCs w:val="28"/>
        </w:rPr>
        <w:t xml:space="preserve"> руб.  Аналогичный период 2023 года 175 548,576 тыс. руб.</w:t>
      </w:r>
    </w:p>
    <w:p w14:paraId="68E6DEF7" w14:textId="77777777" w:rsidR="000F0CA0" w:rsidRPr="000F0CA0" w:rsidRDefault="000F0CA0" w:rsidP="000F0CA0">
      <w:pPr>
        <w:pStyle w:val="ConsPlusCell"/>
        <w:ind w:firstLine="709"/>
        <w:jc w:val="both"/>
        <w:rPr>
          <w:b/>
          <w:bCs/>
          <w:sz w:val="28"/>
          <w:szCs w:val="28"/>
        </w:rPr>
      </w:pPr>
      <w:r w:rsidRPr="000F0CA0">
        <w:rPr>
          <w:b/>
          <w:sz w:val="28"/>
          <w:szCs w:val="28"/>
        </w:rPr>
        <w:t xml:space="preserve">Наибольший удельный вес </w:t>
      </w:r>
      <w:proofErr w:type="gramStart"/>
      <w:r w:rsidRPr="000F0CA0">
        <w:rPr>
          <w:b/>
          <w:sz w:val="28"/>
          <w:szCs w:val="28"/>
        </w:rPr>
        <w:t>расходов  приходится</w:t>
      </w:r>
      <w:proofErr w:type="gramEnd"/>
      <w:r w:rsidRPr="000F0CA0">
        <w:rPr>
          <w:b/>
          <w:sz w:val="28"/>
          <w:szCs w:val="28"/>
        </w:rPr>
        <w:t xml:space="preserve"> на подпрограмму «Поддержка искусства  и народного творчества»</w:t>
      </w:r>
    </w:p>
    <w:p w14:paraId="7C0497CC" w14:textId="77777777" w:rsidR="000F0CA0" w:rsidRPr="000F0CA0" w:rsidRDefault="000F0CA0" w:rsidP="000F0CA0">
      <w:pPr>
        <w:ind w:firstLine="709"/>
        <w:jc w:val="both"/>
        <w:rPr>
          <w:sz w:val="28"/>
          <w:szCs w:val="28"/>
        </w:rPr>
      </w:pPr>
      <w:r w:rsidRPr="000F0CA0">
        <w:rPr>
          <w:sz w:val="28"/>
          <w:szCs w:val="28"/>
        </w:rPr>
        <w:t xml:space="preserve">Фактические расходные </w:t>
      </w:r>
      <w:proofErr w:type="gramStart"/>
      <w:r w:rsidRPr="000F0CA0">
        <w:rPr>
          <w:sz w:val="28"/>
          <w:szCs w:val="28"/>
        </w:rPr>
        <w:t>обязательства  по</w:t>
      </w:r>
      <w:proofErr w:type="gramEnd"/>
      <w:r w:rsidRPr="000F0CA0">
        <w:rPr>
          <w:sz w:val="28"/>
          <w:szCs w:val="28"/>
        </w:rPr>
        <w:t xml:space="preserve"> данной подпрограмме  в истекшем периоде 2024 года составили </w:t>
      </w:r>
      <w:r w:rsidRPr="000F0CA0">
        <w:rPr>
          <w:b/>
          <w:sz w:val="28"/>
          <w:szCs w:val="28"/>
        </w:rPr>
        <w:t>96 128, 787 тыс. руб.,</w:t>
      </w:r>
      <w:r w:rsidRPr="000F0CA0">
        <w:rPr>
          <w:sz w:val="28"/>
          <w:szCs w:val="28"/>
        </w:rPr>
        <w:t xml:space="preserve"> аналогичный период прошлого года 105 632,161 тыс.  рублей.  </w:t>
      </w:r>
    </w:p>
    <w:p w14:paraId="574066CB" w14:textId="77777777" w:rsidR="000F0CA0" w:rsidRPr="000F0CA0" w:rsidRDefault="000F0CA0" w:rsidP="000F0CA0">
      <w:pPr>
        <w:ind w:firstLine="709"/>
        <w:jc w:val="both"/>
        <w:rPr>
          <w:sz w:val="28"/>
          <w:szCs w:val="28"/>
        </w:rPr>
      </w:pPr>
      <w:r w:rsidRPr="000F0CA0">
        <w:rPr>
          <w:sz w:val="28"/>
          <w:szCs w:val="28"/>
        </w:rPr>
        <w:t xml:space="preserve">Основное финансирование направлено на выплату заработной платы работникам КДУ. Средняя заработная плата по отрасли "культура" в КДУ составляет </w:t>
      </w:r>
      <w:r w:rsidRPr="000F0CA0">
        <w:rPr>
          <w:b/>
          <w:sz w:val="28"/>
          <w:szCs w:val="28"/>
        </w:rPr>
        <w:t>54 217,00 тыс. руб</w:t>
      </w:r>
      <w:r w:rsidRPr="000F0CA0">
        <w:rPr>
          <w:sz w:val="28"/>
          <w:szCs w:val="28"/>
        </w:rPr>
        <w:t xml:space="preserve">. </w:t>
      </w:r>
    </w:p>
    <w:p w14:paraId="5CB452FC" w14:textId="77777777" w:rsidR="000F0CA0" w:rsidRPr="000F0CA0" w:rsidRDefault="000F0CA0" w:rsidP="000F0CA0">
      <w:pPr>
        <w:ind w:firstLine="709"/>
        <w:jc w:val="both"/>
        <w:rPr>
          <w:sz w:val="28"/>
          <w:szCs w:val="28"/>
        </w:rPr>
      </w:pPr>
      <w:r w:rsidRPr="000F0CA0">
        <w:rPr>
          <w:sz w:val="28"/>
          <w:szCs w:val="28"/>
        </w:rPr>
        <w:t xml:space="preserve">Для качественного оказания услуг </w:t>
      </w:r>
      <w:proofErr w:type="gramStart"/>
      <w:r w:rsidRPr="000F0CA0">
        <w:rPr>
          <w:sz w:val="28"/>
          <w:szCs w:val="28"/>
        </w:rPr>
        <w:t>учреждениями  отрасли</w:t>
      </w:r>
      <w:proofErr w:type="gramEnd"/>
      <w:r w:rsidRPr="000F0CA0">
        <w:rPr>
          <w:sz w:val="28"/>
          <w:szCs w:val="28"/>
        </w:rPr>
        <w:t xml:space="preserve"> культура, для развития народного творчества и самодеятельного искусства, социально-культурных инициатив населения ежегодно укрепляется материально - техническая база. </w:t>
      </w:r>
    </w:p>
    <w:p w14:paraId="0CE07434" w14:textId="77777777" w:rsidR="000F0CA0" w:rsidRPr="000F0CA0" w:rsidRDefault="000F0CA0" w:rsidP="000F0CA0">
      <w:pPr>
        <w:pStyle w:val="af1"/>
        <w:shd w:val="clear" w:color="auto" w:fill="FFFFFF"/>
        <w:ind w:firstLine="709"/>
        <w:jc w:val="both"/>
        <w:rPr>
          <w:rFonts w:ascii="Calibri" w:hAnsi="Calibri" w:cs="Calibri"/>
          <w:sz w:val="28"/>
          <w:szCs w:val="28"/>
        </w:rPr>
      </w:pPr>
      <w:r w:rsidRPr="000F0CA0">
        <w:rPr>
          <w:sz w:val="28"/>
          <w:szCs w:val="28"/>
        </w:rPr>
        <w:t xml:space="preserve">Объем средств израсходованный на приобретение оборудования и сценических </w:t>
      </w:r>
      <w:proofErr w:type="gramStart"/>
      <w:r w:rsidRPr="000F0CA0">
        <w:rPr>
          <w:sz w:val="28"/>
          <w:szCs w:val="28"/>
        </w:rPr>
        <w:t>костюмов  учреждений</w:t>
      </w:r>
      <w:proofErr w:type="gramEnd"/>
      <w:r w:rsidRPr="000F0CA0">
        <w:rPr>
          <w:sz w:val="28"/>
          <w:szCs w:val="28"/>
        </w:rPr>
        <w:t xml:space="preserve"> культуры за отчетный период составил    </w:t>
      </w:r>
      <w:r w:rsidRPr="000F0CA0">
        <w:rPr>
          <w:b/>
          <w:bCs/>
          <w:sz w:val="28"/>
          <w:szCs w:val="28"/>
          <w:shd w:val="clear" w:color="auto" w:fill="FFFFFF"/>
        </w:rPr>
        <w:t xml:space="preserve">  3 269 164</w:t>
      </w:r>
      <w:r w:rsidRPr="000F0CA0">
        <w:rPr>
          <w:sz w:val="28"/>
          <w:szCs w:val="28"/>
        </w:rPr>
        <w:t xml:space="preserve"> тыс. руб.</w:t>
      </w:r>
      <w:r w:rsidRPr="000F0CA0">
        <w:rPr>
          <w:b/>
          <w:bCs/>
          <w:sz w:val="28"/>
          <w:szCs w:val="28"/>
          <w:shd w:val="clear" w:color="auto" w:fill="FFFFFF"/>
        </w:rPr>
        <w:t xml:space="preserve"> </w:t>
      </w:r>
    </w:p>
    <w:p w14:paraId="19D69C86" w14:textId="77777777" w:rsidR="000F0CA0" w:rsidRPr="000F0CA0" w:rsidRDefault="000F0CA0" w:rsidP="000F0CA0">
      <w:pPr>
        <w:ind w:firstLine="709"/>
        <w:jc w:val="both"/>
        <w:rPr>
          <w:sz w:val="28"/>
          <w:szCs w:val="28"/>
        </w:rPr>
      </w:pPr>
    </w:p>
    <w:p w14:paraId="593F8BE8" w14:textId="77777777" w:rsidR="000F0CA0" w:rsidRPr="000F0CA0" w:rsidRDefault="000F0CA0" w:rsidP="000F0CA0">
      <w:pPr>
        <w:ind w:firstLine="709"/>
        <w:jc w:val="both"/>
        <w:rPr>
          <w:sz w:val="28"/>
          <w:szCs w:val="28"/>
        </w:rPr>
      </w:pPr>
      <w:r w:rsidRPr="000F0CA0">
        <w:rPr>
          <w:sz w:val="28"/>
          <w:szCs w:val="28"/>
        </w:rPr>
        <w:t xml:space="preserve">Учреждениями культуры выполнены мероприятия из всех уровней бюджета, направленные на создание безопасных условий для занятий художественным творчеством. </w:t>
      </w:r>
    </w:p>
    <w:p w14:paraId="75E72B34" w14:textId="77777777" w:rsidR="000F0CA0" w:rsidRPr="000F0CA0" w:rsidRDefault="000F0CA0" w:rsidP="000F0CA0">
      <w:pPr>
        <w:pStyle w:val="af1"/>
        <w:shd w:val="clear" w:color="auto" w:fill="FFFFFF"/>
        <w:rPr>
          <w:rFonts w:ascii="Calibri" w:hAnsi="Calibri" w:cs="Calibri"/>
          <w:sz w:val="28"/>
          <w:szCs w:val="28"/>
        </w:rPr>
      </w:pPr>
      <w:r w:rsidRPr="000F0CA0">
        <w:rPr>
          <w:sz w:val="28"/>
          <w:szCs w:val="28"/>
        </w:rPr>
        <w:t xml:space="preserve">Объем средств израсходованный на капитальный и текущий ремонт учреждений культуры за отчетный период </w:t>
      </w:r>
      <w:proofErr w:type="gramStart"/>
      <w:r w:rsidRPr="000F0CA0">
        <w:rPr>
          <w:sz w:val="28"/>
          <w:szCs w:val="28"/>
        </w:rPr>
        <w:t>составил:</w:t>
      </w:r>
      <w:r w:rsidRPr="000F0CA0">
        <w:rPr>
          <w:b/>
          <w:bCs/>
          <w:sz w:val="28"/>
          <w:szCs w:val="28"/>
          <w:shd w:val="clear" w:color="auto" w:fill="FFFFFF"/>
        </w:rPr>
        <w:t>   </w:t>
      </w:r>
      <w:proofErr w:type="gramEnd"/>
      <w:r w:rsidRPr="000F0CA0">
        <w:rPr>
          <w:b/>
          <w:bCs/>
          <w:sz w:val="28"/>
          <w:szCs w:val="28"/>
          <w:shd w:val="clear" w:color="auto" w:fill="FFFFFF"/>
        </w:rPr>
        <w:t xml:space="preserve"> 19 198, 287 тыс. руб.</w:t>
      </w:r>
    </w:p>
    <w:p w14:paraId="4071679F" w14:textId="77777777" w:rsidR="000F0CA0" w:rsidRPr="000F0CA0" w:rsidRDefault="000F0CA0" w:rsidP="000F0CA0">
      <w:pPr>
        <w:ind w:firstLine="709"/>
        <w:jc w:val="both"/>
        <w:rPr>
          <w:sz w:val="28"/>
          <w:szCs w:val="28"/>
        </w:rPr>
      </w:pPr>
      <w:r w:rsidRPr="000F0CA0">
        <w:rPr>
          <w:sz w:val="28"/>
          <w:szCs w:val="28"/>
        </w:rPr>
        <w:lastRenderedPageBreak/>
        <w:t xml:space="preserve">Жители района, люди самых разных возрастов с интересом занимаются хоровым искусством, постигают навыки танцевального мастерства, занимаются театральным и изобразительным искусством, прикладным творчеством. </w:t>
      </w:r>
    </w:p>
    <w:p w14:paraId="59A110CF" w14:textId="77777777" w:rsidR="000F0CA0" w:rsidRPr="000F0CA0" w:rsidRDefault="000F0CA0" w:rsidP="000F0CA0">
      <w:pPr>
        <w:autoSpaceDE w:val="0"/>
        <w:autoSpaceDN w:val="0"/>
        <w:adjustRightInd w:val="0"/>
        <w:ind w:firstLine="709"/>
        <w:jc w:val="both"/>
        <w:rPr>
          <w:sz w:val="28"/>
          <w:szCs w:val="28"/>
        </w:rPr>
      </w:pPr>
      <w:r w:rsidRPr="000F0CA0">
        <w:rPr>
          <w:sz w:val="28"/>
          <w:szCs w:val="28"/>
        </w:rPr>
        <w:t xml:space="preserve">Число клубных </w:t>
      </w:r>
      <w:proofErr w:type="gramStart"/>
      <w:r w:rsidRPr="000F0CA0">
        <w:rPr>
          <w:sz w:val="28"/>
          <w:szCs w:val="28"/>
        </w:rPr>
        <w:t>формирований  в</w:t>
      </w:r>
      <w:proofErr w:type="gramEnd"/>
      <w:r w:rsidRPr="000F0CA0">
        <w:rPr>
          <w:sz w:val="28"/>
          <w:szCs w:val="28"/>
        </w:rPr>
        <w:t xml:space="preserve"> районе составляет - 372 ед.    аналогичный период прошлого </w:t>
      </w:r>
      <w:proofErr w:type="gramStart"/>
      <w:r w:rsidRPr="000F0CA0">
        <w:rPr>
          <w:sz w:val="28"/>
          <w:szCs w:val="28"/>
        </w:rPr>
        <w:t>года  (</w:t>
      </w:r>
      <w:proofErr w:type="gramEnd"/>
      <w:r w:rsidRPr="000F0CA0">
        <w:rPr>
          <w:sz w:val="28"/>
          <w:szCs w:val="28"/>
        </w:rPr>
        <w:t>372) ед.</w:t>
      </w:r>
    </w:p>
    <w:p w14:paraId="130EAB12" w14:textId="77777777" w:rsidR="000F0CA0" w:rsidRPr="000F0CA0" w:rsidRDefault="000F0CA0" w:rsidP="000F0CA0">
      <w:pPr>
        <w:autoSpaceDE w:val="0"/>
        <w:autoSpaceDN w:val="0"/>
        <w:adjustRightInd w:val="0"/>
        <w:ind w:firstLine="709"/>
        <w:jc w:val="both"/>
        <w:rPr>
          <w:sz w:val="28"/>
          <w:szCs w:val="28"/>
        </w:rPr>
      </w:pPr>
      <w:r w:rsidRPr="000F0CA0">
        <w:rPr>
          <w:sz w:val="28"/>
          <w:szCs w:val="28"/>
        </w:rPr>
        <w:t>Число участников клубных формирований 4952 аналогичный период прошлого года (</w:t>
      </w:r>
      <w:proofErr w:type="gramStart"/>
      <w:r w:rsidRPr="000F0CA0">
        <w:rPr>
          <w:sz w:val="28"/>
          <w:szCs w:val="28"/>
        </w:rPr>
        <w:t>4918  чел.</w:t>
      </w:r>
      <w:proofErr w:type="gramEnd"/>
      <w:r w:rsidRPr="000F0CA0">
        <w:rPr>
          <w:sz w:val="28"/>
          <w:szCs w:val="28"/>
        </w:rPr>
        <w:t>).</w:t>
      </w:r>
    </w:p>
    <w:p w14:paraId="34C58B29" w14:textId="77777777" w:rsidR="000F0CA0" w:rsidRPr="000F0CA0" w:rsidRDefault="000F0CA0" w:rsidP="000F0CA0">
      <w:pPr>
        <w:ind w:firstLine="709"/>
        <w:jc w:val="both"/>
        <w:rPr>
          <w:sz w:val="28"/>
          <w:szCs w:val="28"/>
        </w:rPr>
      </w:pPr>
      <w:r w:rsidRPr="000F0CA0">
        <w:rPr>
          <w:sz w:val="28"/>
          <w:szCs w:val="28"/>
        </w:rPr>
        <w:t>Число клубных формирований на 1 тысячу человек населения составило 12,8 %., 2023 год 12,8%.</w:t>
      </w:r>
    </w:p>
    <w:p w14:paraId="19787186" w14:textId="77777777" w:rsidR="000F0CA0" w:rsidRPr="000F0CA0" w:rsidRDefault="000F0CA0" w:rsidP="000F0CA0">
      <w:pPr>
        <w:ind w:firstLine="709"/>
        <w:jc w:val="both"/>
        <w:rPr>
          <w:sz w:val="28"/>
          <w:szCs w:val="28"/>
        </w:rPr>
      </w:pPr>
      <w:r w:rsidRPr="000F0CA0">
        <w:rPr>
          <w:sz w:val="28"/>
          <w:szCs w:val="28"/>
        </w:rPr>
        <w:t>Число клубных формирований для детей 245 ед.</w:t>
      </w:r>
    </w:p>
    <w:p w14:paraId="3CA7DC0D" w14:textId="77777777" w:rsidR="000F0CA0" w:rsidRPr="000F0CA0" w:rsidRDefault="000F0CA0" w:rsidP="000F0CA0">
      <w:pPr>
        <w:ind w:firstLine="709"/>
        <w:jc w:val="both"/>
        <w:rPr>
          <w:sz w:val="28"/>
          <w:szCs w:val="28"/>
        </w:rPr>
      </w:pPr>
      <w:r w:rsidRPr="000F0CA0">
        <w:rPr>
          <w:sz w:val="28"/>
          <w:szCs w:val="28"/>
        </w:rPr>
        <w:t xml:space="preserve">Число </w:t>
      </w:r>
      <w:proofErr w:type="gramStart"/>
      <w:r w:rsidRPr="000F0CA0">
        <w:rPr>
          <w:sz w:val="28"/>
          <w:szCs w:val="28"/>
        </w:rPr>
        <w:t>участников  клубных</w:t>
      </w:r>
      <w:proofErr w:type="gramEnd"/>
      <w:r w:rsidRPr="000F0CA0">
        <w:rPr>
          <w:sz w:val="28"/>
          <w:szCs w:val="28"/>
        </w:rPr>
        <w:t xml:space="preserve"> формирований для детей в возрасте до 14 лет  человек 3165. </w:t>
      </w:r>
    </w:p>
    <w:p w14:paraId="0EB1A54F" w14:textId="77777777" w:rsidR="000F0CA0" w:rsidRPr="000F0CA0" w:rsidRDefault="000F0CA0" w:rsidP="000F0CA0">
      <w:pPr>
        <w:autoSpaceDE w:val="0"/>
        <w:autoSpaceDN w:val="0"/>
        <w:adjustRightInd w:val="0"/>
        <w:ind w:firstLine="709"/>
        <w:jc w:val="both"/>
        <w:rPr>
          <w:sz w:val="28"/>
          <w:szCs w:val="28"/>
        </w:rPr>
      </w:pPr>
      <w:r w:rsidRPr="000F0CA0">
        <w:rPr>
          <w:sz w:val="28"/>
          <w:szCs w:val="28"/>
        </w:rPr>
        <w:t xml:space="preserve">Доля </w:t>
      </w:r>
      <w:proofErr w:type="gramStart"/>
      <w:r w:rsidRPr="000F0CA0">
        <w:rPr>
          <w:sz w:val="28"/>
          <w:szCs w:val="28"/>
        </w:rPr>
        <w:t>детей,  привлекаемых</w:t>
      </w:r>
      <w:proofErr w:type="gramEnd"/>
      <w:r w:rsidRPr="000F0CA0">
        <w:rPr>
          <w:sz w:val="28"/>
          <w:szCs w:val="28"/>
        </w:rPr>
        <w:t xml:space="preserve"> к участию в творческих мероприятиях, в общем числе детей составляет 24,8%. аналогичный период прошлого года - (24,2%).</w:t>
      </w:r>
    </w:p>
    <w:p w14:paraId="501F7F38" w14:textId="77777777" w:rsidR="000F0CA0" w:rsidRPr="000F0CA0" w:rsidRDefault="000F0CA0" w:rsidP="000F0CA0">
      <w:pPr>
        <w:autoSpaceDE w:val="0"/>
        <w:autoSpaceDN w:val="0"/>
        <w:adjustRightInd w:val="0"/>
        <w:ind w:firstLine="709"/>
        <w:jc w:val="both"/>
        <w:rPr>
          <w:sz w:val="28"/>
          <w:szCs w:val="28"/>
        </w:rPr>
      </w:pPr>
      <w:r w:rsidRPr="000F0CA0">
        <w:rPr>
          <w:sz w:val="28"/>
          <w:szCs w:val="28"/>
        </w:rPr>
        <w:t xml:space="preserve">Количество культурно-массовых мероприятий составляет - 5 598 из них на платной </w:t>
      </w:r>
      <w:proofErr w:type="gramStart"/>
      <w:r w:rsidRPr="000F0CA0">
        <w:rPr>
          <w:sz w:val="28"/>
          <w:szCs w:val="28"/>
        </w:rPr>
        <w:t>основе  -</w:t>
      </w:r>
      <w:proofErr w:type="gramEnd"/>
      <w:r w:rsidRPr="000F0CA0">
        <w:rPr>
          <w:sz w:val="28"/>
          <w:szCs w:val="28"/>
        </w:rPr>
        <w:t xml:space="preserve"> 959   аналогичный период прошлого года – 5 256,  в том числе на платной основе - 926.</w:t>
      </w:r>
    </w:p>
    <w:p w14:paraId="63607809" w14:textId="77777777" w:rsidR="000F0CA0" w:rsidRPr="000F0CA0" w:rsidRDefault="000F0CA0" w:rsidP="000F0CA0">
      <w:pPr>
        <w:ind w:firstLine="709"/>
        <w:jc w:val="both"/>
        <w:rPr>
          <w:sz w:val="28"/>
          <w:szCs w:val="28"/>
        </w:rPr>
      </w:pPr>
      <w:r w:rsidRPr="000F0CA0">
        <w:rPr>
          <w:sz w:val="28"/>
          <w:szCs w:val="28"/>
        </w:rPr>
        <w:t xml:space="preserve">Количество посетителей клубных учреждений </w:t>
      </w:r>
      <w:proofErr w:type="gramStart"/>
      <w:r w:rsidRPr="000F0CA0">
        <w:rPr>
          <w:sz w:val="28"/>
          <w:szCs w:val="28"/>
        </w:rPr>
        <w:t>составило  -</w:t>
      </w:r>
      <w:proofErr w:type="gramEnd"/>
      <w:r w:rsidRPr="000F0CA0">
        <w:rPr>
          <w:sz w:val="28"/>
          <w:szCs w:val="28"/>
        </w:rPr>
        <w:t xml:space="preserve"> 412 659 человек, в том числе на платной основе – 40 006 чел. </w:t>
      </w:r>
    </w:p>
    <w:p w14:paraId="06E9D24E" w14:textId="77777777" w:rsidR="000F0CA0" w:rsidRPr="000F0CA0" w:rsidRDefault="000F0CA0" w:rsidP="000F0CA0">
      <w:pPr>
        <w:shd w:val="clear" w:color="auto" w:fill="FFFFFF"/>
        <w:ind w:firstLine="709"/>
        <w:jc w:val="both"/>
        <w:rPr>
          <w:sz w:val="28"/>
          <w:szCs w:val="28"/>
        </w:rPr>
      </w:pPr>
      <w:r w:rsidRPr="000F0CA0">
        <w:rPr>
          <w:sz w:val="28"/>
          <w:szCs w:val="28"/>
        </w:rPr>
        <w:t xml:space="preserve">По итогам работы за 9 </w:t>
      </w:r>
      <w:proofErr w:type="gramStart"/>
      <w:r w:rsidRPr="000F0CA0">
        <w:rPr>
          <w:sz w:val="28"/>
          <w:szCs w:val="28"/>
        </w:rPr>
        <w:t>месяцев  2024</w:t>
      </w:r>
      <w:proofErr w:type="gramEnd"/>
      <w:r w:rsidRPr="000F0CA0">
        <w:rPr>
          <w:sz w:val="28"/>
          <w:szCs w:val="28"/>
        </w:rPr>
        <w:t xml:space="preserve"> в учреждениях культуры района наблюдается положительная динамика основных показателей в качестве кинопоказа. </w:t>
      </w:r>
    </w:p>
    <w:p w14:paraId="5335B66D" w14:textId="77777777" w:rsidR="000F0CA0" w:rsidRPr="000F0CA0" w:rsidRDefault="000F0CA0" w:rsidP="000F0CA0">
      <w:pPr>
        <w:ind w:firstLine="709"/>
        <w:jc w:val="both"/>
        <w:rPr>
          <w:sz w:val="28"/>
          <w:szCs w:val="28"/>
        </w:rPr>
      </w:pPr>
      <w:r w:rsidRPr="000F0CA0">
        <w:rPr>
          <w:sz w:val="28"/>
          <w:szCs w:val="28"/>
        </w:rPr>
        <w:t xml:space="preserve">Коммерческий показ: проведено 154 </w:t>
      </w:r>
      <w:proofErr w:type="gramStart"/>
      <w:r w:rsidRPr="000F0CA0">
        <w:rPr>
          <w:sz w:val="28"/>
          <w:szCs w:val="28"/>
        </w:rPr>
        <w:t>сеанса,  число</w:t>
      </w:r>
      <w:proofErr w:type="gramEnd"/>
      <w:r w:rsidRPr="000F0CA0">
        <w:rPr>
          <w:sz w:val="28"/>
          <w:szCs w:val="28"/>
        </w:rPr>
        <w:t xml:space="preserve"> посетителей  составило  2669 человек,  валовый сбор  от продажи билетов составляет   - 60 990 руб.  </w:t>
      </w:r>
    </w:p>
    <w:p w14:paraId="4EA4675C" w14:textId="77777777" w:rsidR="000F0CA0" w:rsidRPr="000F0CA0" w:rsidRDefault="000F0CA0" w:rsidP="000F0CA0">
      <w:pPr>
        <w:pStyle w:val="af3"/>
        <w:ind w:firstLine="709"/>
        <w:jc w:val="both"/>
        <w:rPr>
          <w:rFonts w:ascii="Times New Roman" w:hAnsi="Times New Roman"/>
          <w:sz w:val="28"/>
          <w:szCs w:val="28"/>
        </w:rPr>
      </w:pPr>
      <w:r w:rsidRPr="000F0CA0">
        <w:rPr>
          <w:rFonts w:ascii="Times New Roman" w:hAnsi="Times New Roman"/>
          <w:sz w:val="28"/>
          <w:szCs w:val="28"/>
        </w:rPr>
        <w:t xml:space="preserve">Социальный </w:t>
      </w:r>
      <w:proofErr w:type="gramStart"/>
      <w:r w:rsidRPr="000F0CA0">
        <w:rPr>
          <w:rFonts w:ascii="Times New Roman" w:hAnsi="Times New Roman"/>
          <w:sz w:val="28"/>
          <w:szCs w:val="28"/>
        </w:rPr>
        <w:t>показ:  проведено</w:t>
      </w:r>
      <w:proofErr w:type="gramEnd"/>
      <w:r w:rsidRPr="000F0CA0">
        <w:rPr>
          <w:rFonts w:ascii="Times New Roman" w:hAnsi="Times New Roman"/>
          <w:sz w:val="28"/>
          <w:szCs w:val="28"/>
        </w:rPr>
        <w:t xml:space="preserve"> 82 сеанса, посетителей 1799 человек, аналогичный период прошлого года -  77 сеанса,  количество зрителей -  2645 чел. </w:t>
      </w:r>
    </w:p>
    <w:p w14:paraId="141E269E" w14:textId="77777777" w:rsidR="000F0CA0" w:rsidRPr="000F0CA0" w:rsidRDefault="000F0CA0" w:rsidP="000F0CA0">
      <w:pPr>
        <w:pStyle w:val="af3"/>
        <w:ind w:firstLine="709"/>
        <w:jc w:val="both"/>
        <w:rPr>
          <w:rFonts w:ascii="Times New Roman" w:hAnsi="Times New Roman"/>
          <w:sz w:val="28"/>
          <w:szCs w:val="28"/>
          <w:shd w:val="clear" w:color="auto" w:fill="FFFFFF"/>
        </w:rPr>
      </w:pPr>
      <w:r w:rsidRPr="000F0CA0">
        <w:rPr>
          <w:rFonts w:ascii="Times New Roman" w:hAnsi="Times New Roman"/>
          <w:sz w:val="28"/>
          <w:szCs w:val="28"/>
          <w:shd w:val="clear" w:color="auto" w:fill="FFFFFF"/>
        </w:rPr>
        <w:t xml:space="preserve">Культурно-досуговые учреждения активно работают по программе «Пушкинская карта». За </w:t>
      </w:r>
      <w:proofErr w:type="gramStart"/>
      <w:r w:rsidRPr="000F0CA0">
        <w:rPr>
          <w:rFonts w:ascii="Times New Roman" w:hAnsi="Times New Roman"/>
          <w:sz w:val="28"/>
          <w:szCs w:val="28"/>
          <w:shd w:val="clear" w:color="auto" w:fill="FFFFFF"/>
        </w:rPr>
        <w:t>9  месяцев</w:t>
      </w:r>
      <w:proofErr w:type="gramEnd"/>
      <w:r w:rsidRPr="000F0CA0">
        <w:rPr>
          <w:rFonts w:ascii="Times New Roman" w:hAnsi="Times New Roman"/>
          <w:sz w:val="28"/>
          <w:szCs w:val="28"/>
          <w:shd w:val="clear" w:color="auto" w:fill="FFFFFF"/>
        </w:rPr>
        <w:t xml:space="preserve"> проведено 14 мероприятий, реализовано 18 билетов  на  сумму 14 760 рублей. Также </w:t>
      </w:r>
      <w:proofErr w:type="gramStart"/>
      <w:r w:rsidRPr="000F0CA0">
        <w:rPr>
          <w:rFonts w:ascii="Times New Roman" w:hAnsi="Times New Roman"/>
          <w:sz w:val="28"/>
          <w:szCs w:val="28"/>
          <w:shd w:val="clear" w:color="auto" w:fill="FFFFFF"/>
        </w:rPr>
        <w:t>в демонстрируются</w:t>
      </w:r>
      <w:proofErr w:type="gramEnd"/>
      <w:r w:rsidRPr="000F0CA0">
        <w:rPr>
          <w:rFonts w:ascii="Times New Roman" w:hAnsi="Times New Roman"/>
          <w:sz w:val="28"/>
          <w:szCs w:val="28"/>
          <w:shd w:val="clear" w:color="auto" w:fill="FFFFFF"/>
        </w:rPr>
        <w:t xml:space="preserve"> кинофильмы по программе «Пушкинская карта». За 9 месяцев 2024 года проведено 34 </w:t>
      </w:r>
      <w:proofErr w:type="gramStart"/>
      <w:r w:rsidRPr="000F0CA0">
        <w:rPr>
          <w:rFonts w:ascii="Times New Roman" w:hAnsi="Times New Roman"/>
          <w:sz w:val="28"/>
          <w:szCs w:val="28"/>
          <w:shd w:val="clear" w:color="auto" w:fill="FFFFFF"/>
        </w:rPr>
        <w:t>кинопоказа,  продано</w:t>
      </w:r>
      <w:proofErr w:type="gramEnd"/>
      <w:r w:rsidRPr="000F0CA0">
        <w:rPr>
          <w:rFonts w:ascii="Times New Roman" w:hAnsi="Times New Roman"/>
          <w:sz w:val="28"/>
          <w:szCs w:val="28"/>
          <w:shd w:val="clear" w:color="auto" w:fill="FFFFFF"/>
        </w:rPr>
        <w:t xml:space="preserve"> 56 билетов на сумму 2780 руб. </w:t>
      </w:r>
    </w:p>
    <w:p w14:paraId="63BC27FB" w14:textId="77777777" w:rsidR="000F0CA0" w:rsidRPr="000F0CA0" w:rsidRDefault="000F0CA0" w:rsidP="000F0CA0">
      <w:pPr>
        <w:pStyle w:val="af3"/>
        <w:ind w:firstLine="709"/>
        <w:jc w:val="both"/>
        <w:rPr>
          <w:rFonts w:ascii="Times New Roman" w:hAnsi="Times New Roman"/>
          <w:sz w:val="28"/>
          <w:szCs w:val="28"/>
        </w:rPr>
      </w:pPr>
      <w:r w:rsidRPr="000F0CA0">
        <w:rPr>
          <w:rFonts w:ascii="Times New Roman" w:hAnsi="Times New Roman"/>
          <w:sz w:val="28"/>
          <w:szCs w:val="28"/>
        </w:rPr>
        <w:t xml:space="preserve">Число коллективов любительского художественного творчества, имеющих почётное звание всего 7, в том </w:t>
      </w:r>
      <w:proofErr w:type="gramStart"/>
      <w:r w:rsidRPr="000F0CA0">
        <w:rPr>
          <w:rFonts w:ascii="Times New Roman" w:hAnsi="Times New Roman"/>
          <w:sz w:val="28"/>
          <w:szCs w:val="28"/>
        </w:rPr>
        <w:t>числе:  народный</w:t>
      </w:r>
      <w:proofErr w:type="gramEnd"/>
      <w:r w:rsidRPr="000F0CA0">
        <w:rPr>
          <w:rFonts w:ascii="Times New Roman" w:hAnsi="Times New Roman"/>
          <w:sz w:val="28"/>
          <w:szCs w:val="28"/>
        </w:rPr>
        <w:t xml:space="preserve"> - 6, образцовый –1.</w:t>
      </w:r>
    </w:p>
    <w:p w14:paraId="4456A4F2" w14:textId="77777777" w:rsidR="000F0CA0" w:rsidRPr="000F0CA0" w:rsidRDefault="000F0CA0" w:rsidP="000F0CA0">
      <w:pPr>
        <w:autoSpaceDE w:val="0"/>
        <w:autoSpaceDN w:val="0"/>
        <w:adjustRightInd w:val="0"/>
        <w:ind w:firstLine="709"/>
        <w:jc w:val="both"/>
        <w:rPr>
          <w:sz w:val="28"/>
          <w:szCs w:val="28"/>
        </w:rPr>
      </w:pPr>
      <w:r w:rsidRPr="000F0CA0">
        <w:rPr>
          <w:sz w:val="28"/>
          <w:szCs w:val="28"/>
        </w:rPr>
        <w:t xml:space="preserve">Основная деятельность </w:t>
      </w:r>
      <w:proofErr w:type="gramStart"/>
      <w:r w:rsidRPr="000F0CA0">
        <w:rPr>
          <w:sz w:val="28"/>
          <w:szCs w:val="28"/>
        </w:rPr>
        <w:t>учреждений  культуры</w:t>
      </w:r>
      <w:proofErr w:type="gramEnd"/>
      <w:r w:rsidRPr="000F0CA0">
        <w:rPr>
          <w:sz w:val="28"/>
          <w:szCs w:val="28"/>
        </w:rPr>
        <w:t xml:space="preserve">  клубного типа была направлена на формирование единого культурного пространства района, для чего особое внимание уделялось повышению качества услуг культуры, организации и проведению массовых зрелищных мероприятий районного масштаба, активному участию в мероприятиях различного уровня: </w:t>
      </w:r>
    </w:p>
    <w:p w14:paraId="70332561" w14:textId="77777777" w:rsidR="00CE3E29" w:rsidRDefault="000F0CA0" w:rsidP="000F0CA0">
      <w:pPr>
        <w:autoSpaceDE w:val="0"/>
        <w:autoSpaceDN w:val="0"/>
        <w:adjustRightInd w:val="0"/>
        <w:ind w:firstLine="709"/>
        <w:jc w:val="both"/>
        <w:rPr>
          <w:sz w:val="28"/>
          <w:szCs w:val="28"/>
        </w:rPr>
      </w:pPr>
      <w:r w:rsidRPr="000F0CA0">
        <w:rPr>
          <w:sz w:val="28"/>
          <w:szCs w:val="28"/>
        </w:rPr>
        <w:t xml:space="preserve">100 – </w:t>
      </w:r>
      <w:proofErr w:type="spellStart"/>
      <w:r w:rsidRPr="000F0CA0">
        <w:rPr>
          <w:sz w:val="28"/>
          <w:szCs w:val="28"/>
        </w:rPr>
        <w:t>летию</w:t>
      </w:r>
      <w:proofErr w:type="spellEnd"/>
      <w:r w:rsidRPr="000F0CA0">
        <w:rPr>
          <w:sz w:val="28"/>
          <w:szCs w:val="28"/>
        </w:rPr>
        <w:t xml:space="preserve"> Рыбинского района </w:t>
      </w:r>
      <w:proofErr w:type="gramStart"/>
      <w:r w:rsidRPr="000F0CA0">
        <w:rPr>
          <w:sz w:val="28"/>
          <w:szCs w:val="28"/>
        </w:rPr>
        <w:t>« ЖИВИ</w:t>
      </w:r>
      <w:proofErr w:type="gramEnd"/>
      <w:r w:rsidRPr="000F0CA0">
        <w:rPr>
          <w:sz w:val="28"/>
          <w:szCs w:val="28"/>
        </w:rPr>
        <w:t xml:space="preserve"> И ПРОЦВЕТАЙ, НАШ РЫБИНСКИЙ РАЙОН».</w:t>
      </w:r>
    </w:p>
    <w:p w14:paraId="4B02ACCF" w14:textId="70C5D2C1" w:rsidR="000F0CA0" w:rsidRPr="000F0CA0" w:rsidRDefault="000F0CA0" w:rsidP="000F0CA0">
      <w:pPr>
        <w:autoSpaceDE w:val="0"/>
        <w:autoSpaceDN w:val="0"/>
        <w:adjustRightInd w:val="0"/>
        <w:ind w:firstLine="709"/>
        <w:jc w:val="both"/>
        <w:rPr>
          <w:sz w:val="28"/>
          <w:szCs w:val="28"/>
        </w:rPr>
      </w:pPr>
      <w:r w:rsidRPr="000F0CA0">
        <w:rPr>
          <w:sz w:val="28"/>
          <w:szCs w:val="28"/>
        </w:rPr>
        <w:t xml:space="preserve">       </w:t>
      </w:r>
    </w:p>
    <w:p w14:paraId="40AC5352" w14:textId="77777777" w:rsidR="000F0CA0" w:rsidRPr="000F0CA0" w:rsidRDefault="000F0CA0" w:rsidP="000F0CA0">
      <w:pPr>
        <w:autoSpaceDE w:val="0"/>
        <w:autoSpaceDN w:val="0"/>
        <w:adjustRightInd w:val="0"/>
        <w:ind w:firstLine="709"/>
        <w:jc w:val="both"/>
        <w:rPr>
          <w:sz w:val="28"/>
          <w:szCs w:val="28"/>
        </w:rPr>
      </w:pPr>
      <w:r w:rsidRPr="000F0CA0">
        <w:rPr>
          <w:sz w:val="28"/>
          <w:szCs w:val="28"/>
        </w:rPr>
        <w:lastRenderedPageBreak/>
        <w:t>Юбилеи сел и деревень:</w:t>
      </w:r>
    </w:p>
    <w:p w14:paraId="2E054DA0" w14:textId="77777777" w:rsidR="000F0CA0" w:rsidRPr="000F0CA0" w:rsidRDefault="000F0CA0" w:rsidP="000F0CA0">
      <w:pPr>
        <w:autoSpaceDE w:val="0"/>
        <w:autoSpaceDN w:val="0"/>
        <w:adjustRightInd w:val="0"/>
        <w:ind w:firstLine="709"/>
        <w:jc w:val="both"/>
        <w:rPr>
          <w:sz w:val="28"/>
          <w:szCs w:val="28"/>
        </w:rPr>
      </w:pPr>
      <w:r w:rsidRPr="000F0CA0">
        <w:rPr>
          <w:sz w:val="28"/>
          <w:szCs w:val="28"/>
        </w:rPr>
        <w:t xml:space="preserve">130-летний юбилей отметили: деревни Новая Печера, </w:t>
      </w:r>
      <w:proofErr w:type="spellStart"/>
      <w:r w:rsidRPr="000F0CA0">
        <w:rPr>
          <w:sz w:val="28"/>
          <w:szCs w:val="28"/>
        </w:rPr>
        <w:t>Усть-Кандыга</w:t>
      </w:r>
      <w:proofErr w:type="spellEnd"/>
      <w:r w:rsidRPr="000F0CA0">
        <w:rPr>
          <w:sz w:val="28"/>
          <w:szCs w:val="28"/>
        </w:rPr>
        <w:t xml:space="preserve">, 125 – </w:t>
      </w:r>
      <w:proofErr w:type="spellStart"/>
      <w:r w:rsidRPr="000F0CA0">
        <w:rPr>
          <w:sz w:val="28"/>
          <w:szCs w:val="28"/>
        </w:rPr>
        <w:t>летие</w:t>
      </w:r>
      <w:proofErr w:type="spellEnd"/>
      <w:r w:rsidRPr="000F0CA0">
        <w:rPr>
          <w:sz w:val="28"/>
          <w:szCs w:val="28"/>
        </w:rPr>
        <w:t xml:space="preserve"> село Александровка, 290 –</w:t>
      </w:r>
      <w:proofErr w:type="spellStart"/>
      <w:r w:rsidRPr="000F0CA0">
        <w:rPr>
          <w:sz w:val="28"/>
          <w:szCs w:val="28"/>
        </w:rPr>
        <w:t>летие</w:t>
      </w:r>
      <w:proofErr w:type="spellEnd"/>
      <w:r w:rsidRPr="000F0CA0">
        <w:rPr>
          <w:sz w:val="28"/>
          <w:szCs w:val="28"/>
        </w:rPr>
        <w:t xml:space="preserve"> с.  Рыбное, 95-летие село </w:t>
      </w:r>
      <w:proofErr w:type="spellStart"/>
      <w:r w:rsidRPr="000F0CA0">
        <w:rPr>
          <w:sz w:val="28"/>
          <w:szCs w:val="28"/>
        </w:rPr>
        <w:t>Двуречное</w:t>
      </w:r>
      <w:proofErr w:type="spellEnd"/>
      <w:r w:rsidRPr="000F0CA0">
        <w:rPr>
          <w:sz w:val="28"/>
          <w:szCs w:val="28"/>
        </w:rPr>
        <w:t xml:space="preserve"> и </w:t>
      </w:r>
      <w:proofErr w:type="spellStart"/>
      <w:r w:rsidRPr="000F0CA0">
        <w:rPr>
          <w:sz w:val="28"/>
          <w:szCs w:val="28"/>
        </w:rPr>
        <w:t>мн.др</w:t>
      </w:r>
      <w:proofErr w:type="spellEnd"/>
      <w:r w:rsidRPr="000F0CA0">
        <w:rPr>
          <w:sz w:val="28"/>
          <w:szCs w:val="28"/>
        </w:rPr>
        <w:t>.</w:t>
      </w:r>
    </w:p>
    <w:p w14:paraId="1C7FCEFD" w14:textId="77777777" w:rsidR="000F0CA0" w:rsidRPr="000F0CA0" w:rsidRDefault="000F0CA0" w:rsidP="000F0CA0">
      <w:pPr>
        <w:autoSpaceDE w:val="0"/>
        <w:autoSpaceDN w:val="0"/>
        <w:adjustRightInd w:val="0"/>
        <w:ind w:firstLine="709"/>
        <w:jc w:val="both"/>
        <w:rPr>
          <w:sz w:val="28"/>
          <w:szCs w:val="28"/>
        </w:rPr>
      </w:pPr>
      <w:r w:rsidRPr="000F0CA0">
        <w:rPr>
          <w:sz w:val="28"/>
          <w:szCs w:val="28"/>
        </w:rPr>
        <w:t xml:space="preserve">Проведены юбилеи сельских Домов культуры: 70-летие </w:t>
      </w:r>
      <w:proofErr w:type="spellStart"/>
      <w:r w:rsidRPr="000F0CA0">
        <w:rPr>
          <w:sz w:val="28"/>
          <w:szCs w:val="28"/>
        </w:rPr>
        <w:t>Новопечерского</w:t>
      </w:r>
      <w:proofErr w:type="spellEnd"/>
      <w:r w:rsidRPr="000F0CA0">
        <w:rPr>
          <w:sz w:val="28"/>
          <w:szCs w:val="28"/>
        </w:rPr>
        <w:t xml:space="preserve"> СДК, 60-летие </w:t>
      </w:r>
      <w:proofErr w:type="spellStart"/>
      <w:r w:rsidRPr="000F0CA0">
        <w:rPr>
          <w:sz w:val="28"/>
          <w:szCs w:val="28"/>
        </w:rPr>
        <w:t>Налобинского</w:t>
      </w:r>
      <w:proofErr w:type="spellEnd"/>
      <w:r w:rsidRPr="000F0CA0">
        <w:rPr>
          <w:sz w:val="28"/>
          <w:szCs w:val="28"/>
        </w:rPr>
        <w:t xml:space="preserve"> СДК и др.</w:t>
      </w:r>
    </w:p>
    <w:p w14:paraId="6E348DE8" w14:textId="77777777" w:rsidR="000F0CA0" w:rsidRPr="000F0CA0" w:rsidRDefault="000F0CA0" w:rsidP="000F0CA0">
      <w:pPr>
        <w:autoSpaceDE w:val="0"/>
        <w:autoSpaceDN w:val="0"/>
        <w:adjustRightInd w:val="0"/>
        <w:ind w:firstLine="709"/>
        <w:jc w:val="both"/>
        <w:rPr>
          <w:b/>
          <w:sz w:val="28"/>
          <w:szCs w:val="28"/>
        </w:rPr>
      </w:pPr>
      <w:r w:rsidRPr="000F0CA0">
        <w:rPr>
          <w:sz w:val="28"/>
          <w:szCs w:val="28"/>
        </w:rPr>
        <w:t xml:space="preserve">  </w:t>
      </w:r>
    </w:p>
    <w:p w14:paraId="713500DA" w14:textId="77777777" w:rsidR="000F0CA0" w:rsidRPr="000F0CA0" w:rsidRDefault="000F0CA0" w:rsidP="000F0CA0">
      <w:pPr>
        <w:shd w:val="clear" w:color="auto" w:fill="FFFFFF"/>
        <w:ind w:firstLine="709"/>
        <w:jc w:val="both"/>
        <w:rPr>
          <w:sz w:val="28"/>
          <w:szCs w:val="28"/>
          <w:shd w:val="clear" w:color="auto" w:fill="FFFFFF"/>
        </w:rPr>
      </w:pPr>
      <w:r w:rsidRPr="000F0CA0">
        <w:rPr>
          <w:sz w:val="28"/>
          <w:szCs w:val="28"/>
        </w:rPr>
        <w:t xml:space="preserve">Учреждениями культуры района проведен ряд мероприятий в рамках патриотического и нравственного </w:t>
      </w:r>
      <w:proofErr w:type="gramStart"/>
      <w:r w:rsidRPr="000F0CA0">
        <w:rPr>
          <w:sz w:val="28"/>
          <w:szCs w:val="28"/>
        </w:rPr>
        <w:t>воспитания  молодежи</w:t>
      </w:r>
      <w:proofErr w:type="gramEnd"/>
      <w:r w:rsidRPr="000F0CA0">
        <w:rPr>
          <w:sz w:val="28"/>
          <w:szCs w:val="28"/>
        </w:rPr>
        <w:t>: акция "ПАМЯТЬ ПОКОЛЕНИЙ</w:t>
      </w:r>
      <w:r w:rsidRPr="000F0CA0">
        <w:t xml:space="preserve">", </w:t>
      </w:r>
      <w:r w:rsidRPr="000F0CA0">
        <w:rPr>
          <w:sz w:val="28"/>
          <w:szCs w:val="28"/>
        </w:rPr>
        <w:t>благотворительные концерты в поддержку СВО «СВОИХ НЕ БРОСАЕМ»</w:t>
      </w:r>
      <w:r w:rsidRPr="000F0CA0">
        <w:t xml:space="preserve">. </w:t>
      </w:r>
      <w:r w:rsidRPr="000F0CA0">
        <w:rPr>
          <w:sz w:val="28"/>
          <w:szCs w:val="28"/>
        </w:rPr>
        <w:t xml:space="preserve"> </w:t>
      </w:r>
      <w:r w:rsidRPr="000F0CA0">
        <w:rPr>
          <w:sz w:val="28"/>
          <w:szCs w:val="28"/>
          <w:shd w:val="clear" w:color="auto" w:fill="FFFFFF"/>
        </w:rPr>
        <w:t>Особое внимание было обращено памятной дате - 80-летию со дня снятия блокады города Ленинграда.</w:t>
      </w:r>
      <w:r w:rsidRPr="000F0CA0">
        <w:rPr>
          <w:sz w:val="28"/>
          <w:szCs w:val="28"/>
        </w:rPr>
        <w:t xml:space="preserve"> Мероприятия ко   Дню победы («Свеча памяти», «Окна Победы»). </w:t>
      </w:r>
      <w:r w:rsidRPr="000F0CA0">
        <w:rPr>
          <w:sz w:val="28"/>
          <w:szCs w:val="28"/>
          <w:shd w:val="clear" w:color="auto" w:fill="FFFFFF"/>
        </w:rPr>
        <w:t xml:space="preserve"> </w:t>
      </w:r>
      <w:proofErr w:type="gramStart"/>
      <w:r w:rsidRPr="000F0CA0">
        <w:rPr>
          <w:sz w:val="28"/>
          <w:szCs w:val="28"/>
          <w:shd w:val="clear" w:color="auto" w:fill="FFFFFF"/>
        </w:rPr>
        <w:t>Проведены  Всероссийские</w:t>
      </w:r>
      <w:proofErr w:type="gramEnd"/>
      <w:r w:rsidRPr="000F0CA0">
        <w:rPr>
          <w:sz w:val="28"/>
          <w:szCs w:val="28"/>
          <w:shd w:val="clear" w:color="auto" w:fill="FFFFFF"/>
        </w:rPr>
        <w:t xml:space="preserve">  акции </w:t>
      </w:r>
      <w:r w:rsidRPr="000F0CA0">
        <w:rPr>
          <w:sz w:val="28"/>
          <w:szCs w:val="28"/>
        </w:rPr>
        <w:t xml:space="preserve">", </w:t>
      </w:r>
      <w:r w:rsidRPr="000F0CA0">
        <w:rPr>
          <w:sz w:val="28"/>
          <w:szCs w:val="28"/>
          <w:shd w:val="clear" w:color="auto" w:fill="FFFFFF"/>
        </w:rPr>
        <w:t>"Георгиевская ленточка», Пост№1,  В  рамках Дня солидарности в борьбе с терроризмом, проведена акция «Капля жизни» др.</w:t>
      </w:r>
    </w:p>
    <w:p w14:paraId="196EA9E7" w14:textId="77777777" w:rsidR="000F0CA0" w:rsidRPr="000F0CA0" w:rsidRDefault="000F0CA0" w:rsidP="000F0CA0">
      <w:pPr>
        <w:shd w:val="clear" w:color="auto" w:fill="FFFFFF"/>
        <w:ind w:firstLine="709"/>
        <w:jc w:val="both"/>
        <w:rPr>
          <w:sz w:val="28"/>
          <w:szCs w:val="28"/>
          <w:shd w:val="clear" w:color="auto" w:fill="FFFFFF"/>
        </w:rPr>
      </w:pPr>
    </w:p>
    <w:p w14:paraId="4578BC63" w14:textId="77777777" w:rsidR="000F0CA0" w:rsidRPr="000F0CA0" w:rsidRDefault="000F0CA0" w:rsidP="000F0CA0">
      <w:pPr>
        <w:ind w:firstLine="709"/>
        <w:jc w:val="both"/>
        <w:rPr>
          <w:sz w:val="28"/>
          <w:szCs w:val="28"/>
        </w:rPr>
      </w:pPr>
      <w:r w:rsidRPr="000F0CA0">
        <w:rPr>
          <w:sz w:val="28"/>
          <w:szCs w:val="28"/>
          <w:shd w:val="clear" w:color="auto" w:fill="FFFFFF"/>
        </w:rPr>
        <w:t>Также проведен ряд мероприятий по пропаганде экологии, здорового образа жизни,</w:t>
      </w:r>
      <w:r w:rsidRPr="000F0CA0">
        <w:rPr>
          <w:sz w:val="28"/>
          <w:szCs w:val="28"/>
        </w:rPr>
        <w:t xml:space="preserve"> соблюдению правил дорожного движения, профилактике экстремизма и радикальных взглядов, празднование Дня защиты детей, Дня </w:t>
      </w:r>
      <w:proofErr w:type="gramStart"/>
      <w:r w:rsidRPr="000F0CA0">
        <w:rPr>
          <w:sz w:val="28"/>
          <w:szCs w:val="28"/>
        </w:rPr>
        <w:t>России,  Дня</w:t>
      </w:r>
      <w:proofErr w:type="gramEnd"/>
      <w:r w:rsidRPr="000F0CA0">
        <w:rPr>
          <w:sz w:val="28"/>
          <w:szCs w:val="28"/>
        </w:rPr>
        <w:t xml:space="preserve"> семьи, Дня семьи, любви и верности, Дня Ивана Купала, Дня пожилого человека. </w:t>
      </w:r>
    </w:p>
    <w:p w14:paraId="43E00804" w14:textId="77777777" w:rsidR="000F0CA0" w:rsidRPr="000F0CA0" w:rsidRDefault="000F0CA0" w:rsidP="000F0CA0">
      <w:pPr>
        <w:shd w:val="clear" w:color="auto" w:fill="FFFFFF"/>
        <w:ind w:firstLine="709"/>
        <w:jc w:val="both"/>
        <w:rPr>
          <w:sz w:val="28"/>
          <w:szCs w:val="28"/>
        </w:rPr>
      </w:pPr>
      <w:r w:rsidRPr="000F0CA0">
        <w:rPr>
          <w:sz w:val="28"/>
          <w:szCs w:val="28"/>
        </w:rPr>
        <w:t xml:space="preserve">В </w:t>
      </w:r>
      <w:proofErr w:type="gramStart"/>
      <w:r w:rsidRPr="000F0CA0">
        <w:rPr>
          <w:sz w:val="28"/>
          <w:szCs w:val="28"/>
        </w:rPr>
        <w:t>течение  отчетного</w:t>
      </w:r>
      <w:proofErr w:type="gramEnd"/>
      <w:r w:rsidRPr="000F0CA0">
        <w:rPr>
          <w:sz w:val="28"/>
          <w:szCs w:val="28"/>
        </w:rPr>
        <w:t xml:space="preserve"> периода 2024 года учреждения культуры района приняли активное участие в конкурсах разного уровня:</w:t>
      </w:r>
    </w:p>
    <w:p w14:paraId="04A06A6E" w14:textId="77777777" w:rsidR="000F0CA0" w:rsidRPr="000F0CA0" w:rsidRDefault="000F0CA0" w:rsidP="000F0CA0">
      <w:pPr>
        <w:shd w:val="clear" w:color="auto" w:fill="FFFFFF"/>
        <w:ind w:firstLine="709"/>
        <w:jc w:val="both"/>
        <w:rPr>
          <w:sz w:val="28"/>
          <w:szCs w:val="28"/>
        </w:rPr>
      </w:pPr>
    </w:p>
    <w:p w14:paraId="191FC3CC" w14:textId="2FB0103F" w:rsidR="000F0CA0" w:rsidRPr="000F0CA0" w:rsidRDefault="000F0CA0" w:rsidP="000F0CA0">
      <w:pPr>
        <w:shd w:val="clear" w:color="auto" w:fill="FFFFFF"/>
        <w:jc w:val="both"/>
        <w:rPr>
          <w:sz w:val="28"/>
          <w:szCs w:val="28"/>
        </w:rPr>
      </w:pPr>
      <w:r w:rsidRPr="000F0CA0">
        <w:rPr>
          <w:sz w:val="28"/>
          <w:szCs w:val="28"/>
        </w:rPr>
        <w:t>Бородинский СДК- фол</w:t>
      </w:r>
      <w:r w:rsidR="00BA7473">
        <w:rPr>
          <w:sz w:val="28"/>
          <w:szCs w:val="28"/>
        </w:rPr>
        <w:t>ь</w:t>
      </w:r>
      <w:r w:rsidRPr="000F0CA0">
        <w:rPr>
          <w:sz w:val="28"/>
          <w:szCs w:val="28"/>
        </w:rPr>
        <w:t>клорная группа «</w:t>
      </w:r>
      <w:proofErr w:type="gramStart"/>
      <w:r w:rsidRPr="000F0CA0">
        <w:rPr>
          <w:sz w:val="28"/>
          <w:szCs w:val="28"/>
        </w:rPr>
        <w:t>ШЕЛКОВИЦА»  принял</w:t>
      </w:r>
      <w:proofErr w:type="gramEnd"/>
      <w:r w:rsidRPr="000F0CA0">
        <w:rPr>
          <w:sz w:val="28"/>
          <w:szCs w:val="28"/>
        </w:rPr>
        <w:t xml:space="preserve"> участие в Краевом конкурсе народной песни «СИБИРСКАЯ ГЛУБИНКА» ( Лауреат </w:t>
      </w:r>
      <w:r w:rsidRPr="000F0CA0">
        <w:rPr>
          <w:sz w:val="28"/>
          <w:szCs w:val="28"/>
          <w:lang w:val="en-US"/>
        </w:rPr>
        <w:t>II</w:t>
      </w:r>
      <w:r w:rsidRPr="000F0CA0">
        <w:rPr>
          <w:sz w:val="28"/>
          <w:szCs w:val="28"/>
        </w:rPr>
        <w:t xml:space="preserve"> степени)</w:t>
      </w:r>
    </w:p>
    <w:p w14:paraId="72A727AC" w14:textId="1F4A0F32" w:rsidR="000F0CA0" w:rsidRPr="000F0CA0" w:rsidRDefault="000F0CA0" w:rsidP="000F0CA0">
      <w:pPr>
        <w:shd w:val="clear" w:color="auto" w:fill="FFFFFF"/>
        <w:jc w:val="both"/>
        <w:rPr>
          <w:sz w:val="28"/>
          <w:szCs w:val="28"/>
        </w:rPr>
      </w:pPr>
      <w:proofErr w:type="spellStart"/>
      <w:r w:rsidRPr="000F0CA0">
        <w:rPr>
          <w:sz w:val="28"/>
          <w:szCs w:val="28"/>
        </w:rPr>
        <w:t>Новокамалинский</w:t>
      </w:r>
      <w:proofErr w:type="spellEnd"/>
      <w:r w:rsidRPr="000F0CA0">
        <w:rPr>
          <w:sz w:val="28"/>
          <w:szCs w:val="28"/>
        </w:rPr>
        <w:t xml:space="preserve"> СДК – ансамбль народной песни «РАДУГА» принял </w:t>
      </w:r>
      <w:proofErr w:type="gramStart"/>
      <w:r w:rsidRPr="000F0CA0">
        <w:rPr>
          <w:sz w:val="28"/>
          <w:szCs w:val="28"/>
        </w:rPr>
        <w:t>участие  во</w:t>
      </w:r>
      <w:proofErr w:type="gramEnd"/>
      <w:r w:rsidRPr="000F0CA0">
        <w:rPr>
          <w:sz w:val="28"/>
          <w:szCs w:val="28"/>
        </w:rPr>
        <w:t xml:space="preserve">  </w:t>
      </w:r>
      <w:r w:rsidR="00CE3E29">
        <w:rPr>
          <w:sz w:val="28"/>
          <w:szCs w:val="28"/>
        </w:rPr>
        <w:t>в</w:t>
      </w:r>
      <w:r w:rsidRPr="000F0CA0">
        <w:rPr>
          <w:sz w:val="28"/>
          <w:szCs w:val="28"/>
        </w:rPr>
        <w:t>се</w:t>
      </w:r>
      <w:r w:rsidR="00CE3E29">
        <w:rPr>
          <w:sz w:val="28"/>
          <w:szCs w:val="28"/>
        </w:rPr>
        <w:t xml:space="preserve"> </w:t>
      </w:r>
      <w:r w:rsidRPr="000F0CA0">
        <w:rPr>
          <w:sz w:val="28"/>
          <w:szCs w:val="28"/>
        </w:rPr>
        <w:t xml:space="preserve">сибирском фестивале национальных культур «Я ЛЮБЛЮ ТЕБЯ РОССИЯ!» </w:t>
      </w:r>
      <w:proofErr w:type="gramStart"/>
      <w:r w:rsidRPr="000F0CA0">
        <w:rPr>
          <w:sz w:val="28"/>
          <w:szCs w:val="28"/>
        </w:rPr>
        <w:t>(  Лауреат</w:t>
      </w:r>
      <w:proofErr w:type="gramEnd"/>
      <w:r w:rsidRPr="000F0CA0">
        <w:rPr>
          <w:sz w:val="28"/>
          <w:szCs w:val="28"/>
        </w:rPr>
        <w:t>)</w:t>
      </w:r>
    </w:p>
    <w:p w14:paraId="11A9E507" w14:textId="77777777" w:rsidR="000F0CA0" w:rsidRPr="000F0CA0" w:rsidRDefault="000F0CA0" w:rsidP="000F0CA0">
      <w:pPr>
        <w:shd w:val="clear" w:color="auto" w:fill="FFFFFF"/>
        <w:jc w:val="both"/>
        <w:rPr>
          <w:sz w:val="28"/>
          <w:szCs w:val="28"/>
        </w:rPr>
      </w:pPr>
      <w:proofErr w:type="spellStart"/>
      <w:r w:rsidRPr="000F0CA0">
        <w:rPr>
          <w:sz w:val="28"/>
          <w:szCs w:val="28"/>
        </w:rPr>
        <w:t>Двуреченский</w:t>
      </w:r>
      <w:proofErr w:type="spellEnd"/>
      <w:r w:rsidRPr="000F0CA0">
        <w:rPr>
          <w:sz w:val="28"/>
          <w:szCs w:val="28"/>
        </w:rPr>
        <w:t xml:space="preserve"> СДК – ансамбль народного танца «БАРЫНЯ» принял участие в Международном конкурсе-фестивале (Казань) музыкального художественного творчества «ВОСТОЧНАЯ СКАЗКА» </w:t>
      </w:r>
      <w:proofErr w:type="gramStart"/>
      <w:r w:rsidRPr="000F0CA0">
        <w:rPr>
          <w:sz w:val="28"/>
          <w:szCs w:val="28"/>
        </w:rPr>
        <w:t>( Лауреат</w:t>
      </w:r>
      <w:proofErr w:type="gramEnd"/>
      <w:r w:rsidRPr="000F0CA0">
        <w:rPr>
          <w:sz w:val="28"/>
          <w:szCs w:val="28"/>
        </w:rPr>
        <w:t xml:space="preserve"> </w:t>
      </w:r>
      <w:r w:rsidRPr="000F0CA0">
        <w:rPr>
          <w:sz w:val="28"/>
          <w:szCs w:val="28"/>
          <w:lang w:val="en-US"/>
        </w:rPr>
        <w:t>II</w:t>
      </w:r>
      <w:r w:rsidRPr="000F0CA0">
        <w:rPr>
          <w:sz w:val="28"/>
          <w:szCs w:val="28"/>
        </w:rPr>
        <w:t xml:space="preserve"> степени)</w:t>
      </w:r>
    </w:p>
    <w:p w14:paraId="3DC3F49E" w14:textId="77777777" w:rsidR="000F0CA0" w:rsidRPr="000F0CA0" w:rsidRDefault="000F0CA0" w:rsidP="000F0CA0">
      <w:pPr>
        <w:shd w:val="clear" w:color="auto" w:fill="FFFFFF"/>
        <w:jc w:val="both"/>
        <w:rPr>
          <w:sz w:val="28"/>
          <w:szCs w:val="28"/>
        </w:rPr>
      </w:pPr>
      <w:proofErr w:type="spellStart"/>
      <w:r w:rsidRPr="000F0CA0">
        <w:rPr>
          <w:sz w:val="28"/>
          <w:szCs w:val="28"/>
        </w:rPr>
        <w:t>Переясловский</w:t>
      </w:r>
      <w:proofErr w:type="spellEnd"/>
      <w:r w:rsidRPr="000F0CA0">
        <w:rPr>
          <w:sz w:val="28"/>
          <w:szCs w:val="28"/>
        </w:rPr>
        <w:t xml:space="preserve"> СДК – танцевальный коллектив «КУДДРИНКА» принял участие в Краевом конкурсе любительских хореографических коллективов «АПРЕЛЬСКИЕ СМЕШИЛКИ» (Диплом за участие) и др.</w:t>
      </w:r>
    </w:p>
    <w:p w14:paraId="218C1848" w14:textId="77777777" w:rsidR="000F0CA0" w:rsidRPr="000F0CA0" w:rsidRDefault="000F0CA0" w:rsidP="000F0CA0">
      <w:pPr>
        <w:ind w:firstLine="709"/>
        <w:jc w:val="both"/>
        <w:rPr>
          <w:sz w:val="28"/>
          <w:szCs w:val="28"/>
        </w:rPr>
      </w:pPr>
      <w:r w:rsidRPr="000F0CA0">
        <w:rPr>
          <w:sz w:val="28"/>
          <w:szCs w:val="28"/>
          <w:shd w:val="clear" w:color="auto" w:fill="FFFFFF"/>
        </w:rPr>
        <w:t>Также проведен ряд мероприятий по пропаганде экологии, здорового образа жизни,</w:t>
      </w:r>
      <w:r w:rsidRPr="000F0CA0">
        <w:rPr>
          <w:sz w:val="28"/>
          <w:szCs w:val="28"/>
        </w:rPr>
        <w:t xml:space="preserve"> соблюдению правил дорожного движения, профилактике экстремизма и радикальных взглядов, празднование Дня защиты детей, Дня </w:t>
      </w:r>
      <w:proofErr w:type="gramStart"/>
      <w:r w:rsidRPr="000F0CA0">
        <w:rPr>
          <w:sz w:val="28"/>
          <w:szCs w:val="28"/>
        </w:rPr>
        <w:t>России,  Дня</w:t>
      </w:r>
      <w:proofErr w:type="gramEnd"/>
      <w:r w:rsidRPr="000F0CA0">
        <w:rPr>
          <w:sz w:val="28"/>
          <w:szCs w:val="28"/>
        </w:rPr>
        <w:t xml:space="preserve"> семьи, Дня семьи, любви и верности, Дня Ивана Купала, Дня пожилого человека. </w:t>
      </w:r>
    </w:p>
    <w:p w14:paraId="168C558E" w14:textId="77777777" w:rsidR="000F0CA0" w:rsidRPr="000F0CA0" w:rsidRDefault="000F0CA0" w:rsidP="000F0CA0">
      <w:pPr>
        <w:pStyle w:val="ConsPlusCell"/>
        <w:ind w:firstLine="709"/>
        <w:jc w:val="both"/>
        <w:rPr>
          <w:b/>
          <w:sz w:val="28"/>
          <w:szCs w:val="28"/>
        </w:rPr>
      </w:pPr>
      <w:r w:rsidRPr="000F0CA0">
        <w:rPr>
          <w:b/>
          <w:bCs/>
          <w:sz w:val="28"/>
          <w:szCs w:val="28"/>
        </w:rPr>
        <w:t xml:space="preserve">В рамках подпрограммы </w:t>
      </w:r>
      <w:r w:rsidRPr="000F0CA0">
        <w:rPr>
          <w:b/>
          <w:sz w:val="28"/>
          <w:szCs w:val="28"/>
        </w:rPr>
        <w:t xml:space="preserve">«Сохранение культурного </w:t>
      </w:r>
      <w:proofErr w:type="gramStart"/>
      <w:r w:rsidRPr="000F0CA0">
        <w:rPr>
          <w:b/>
          <w:sz w:val="28"/>
          <w:szCs w:val="28"/>
        </w:rPr>
        <w:t xml:space="preserve">наследия»  </w:t>
      </w:r>
      <w:r w:rsidRPr="000F0CA0">
        <w:rPr>
          <w:b/>
          <w:bCs/>
          <w:sz w:val="28"/>
          <w:szCs w:val="28"/>
        </w:rPr>
        <w:t>решались</w:t>
      </w:r>
      <w:proofErr w:type="gramEnd"/>
      <w:r w:rsidRPr="000F0CA0">
        <w:rPr>
          <w:b/>
          <w:bCs/>
          <w:sz w:val="28"/>
          <w:szCs w:val="28"/>
        </w:rPr>
        <w:t xml:space="preserve"> следующие задачи:</w:t>
      </w:r>
      <w:r w:rsidRPr="000F0CA0">
        <w:rPr>
          <w:b/>
          <w:sz w:val="28"/>
          <w:szCs w:val="28"/>
        </w:rPr>
        <w:t xml:space="preserve">  - развитие библиотечного и музейного дела.</w:t>
      </w:r>
    </w:p>
    <w:p w14:paraId="20BAE26F" w14:textId="77777777" w:rsidR="000F0CA0" w:rsidRPr="000F0CA0" w:rsidRDefault="000F0CA0" w:rsidP="000F0CA0">
      <w:pPr>
        <w:ind w:firstLine="709"/>
        <w:jc w:val="both"/>
        <w:rPr>
          <w:bCs/>
          <w:sz w:val="28"/>
          <w:szCs w:val="28"/>
        </w:rPr>
      </w:pPr>
      <w:proofErr w:type="gramStart"/>
      <w:r w:rsidRPr="000F0CA0">
        <w:rPr>
          <w:sz w:val="28"/>
          <w:szCs w:val="28"/>
        </w:rPr>
        <w:lastRenderedPageBreak/>
        <w:t>Фактические  расходные</w:t>
      </w:r>
      <w:proofErr w:type="gramEnd"/>
      <w:r w:rsidRPr="000F0CA0">
        <w:rPr>
          <w:sz w:val="28"/>
          <w:szCs w:val="28"/>
        </w:rPr>
        <w:t xml:space="preserve"> обязательства по данной подпрограмме в истекшем периоде 2024 года составили 86 641,271 (аналогичный период 2023 года 56 521,904) тыс. руб.</w:t>
      </w:r>
    </w:p>
    <w:p w14:paraId="3C8D787E" w14:textId="77777777" w:rsidR="000F0CA0" w:rsidRPr="000F0CA0" w:rsidRDefault="000F0CA0" w:rsidP="000F0CA0">
      <w:pPr>
        <w:ind w:firstLine="709"/>
        <w:jc w:val="both"/>
        <w:rPr>
          <w:sz w:val="28"/>
          <w:szCs w:val="28"/>
        </w:rPr>
      </w:pPr>
      <w:r w:rsidRPr="000F0CA0">
        <w:rPr>
          <w:sz w:val="28"/>
          <w:szCs w:val="28"/>
        </w:rPr>
        <w:t xml:space="preserve">Средняя заработная плата по отрасли "Культура": </w:t>
      </w:r>
    </w:p>
    <w:p w14:paraId="1A544E25" w14:textId="77777777" w:rsidR="000F0CA0" w:rsidRPr="000F0CA0" w:rsidRDefault="000F0CA0" w:rsidP="000F0CA0">
      <w:pPr>
        <w:ind w:firstLine="709"/>
        <w:jc w:val="both"/>
        <w:rPr>
          <w:sz w:val="28"/>
          <w:szCs w:val="28"/>
        </w:rPr>
      </w:pPr>
      <w:r w:rsidRPr="000F0CA0">
        <w:rPr>
          <w:sz w:val="28"/>
          <w:szCs w:val="28"/>
        </w:rPr>
        <w:t>- в библиотечных учреждениях составляет 54 221,86 тыс. руб.</w:t>
      </w:r>
    </w:p>
    <w:p w14:paraId="2F46A926" w14:textId="77777777" w:rsidR="000F0CA0" w:rsidRPr="000F0CA0" w:rsidRDefault="000F0CA0" w:rsidP="000F0CA0">
      <w:pPr>
        <w:ind w:firstLine="709"/>
        <w:jc w:val="both"/>
        <w:rPr>
          <w:sz w:val="28"/>
          <w:szCs w:val="28"/>
        </w:rPr>
      </w:pPr>
      <w:r w:rsidRPr="000F0CA0">
        <w:rPr>
          <w:sz w:val="28"/>
          <w:szCs w:val="28"/>
        </w:rPr>
        <w:t>- в музейных учреждениях 50 028,48 тыс. руб.</w:t>
      </w:r>
    </w:p>
    <w:p w14:paraId="44D3EA20" w14:textId="77777777" w:rsidR="000F0CA0" w:rsidRPr="000F0CA0" w:rsidRDefault="000F0CA0" w:rsidP="000F0CA0">
      <w:pPr>
        <w:rPr>
          <w:sz w:val="28"/>
          <w:szCs w:val="28"/>
        </w:rPr>
      </w:pPr>
      <w:r w:rsidRPr="000F0CA0">
        <w:rPr>
          <w:sz w:val="28"/>
          <w:szCs w:val="28"/>
        </w:rPr>
        <w:t xml:space="preserve">Библиотечные учреждения место притяжения </w:t>
      </w:r>
      <w:proofErr w:type="gramStart"/>
      <w:r w:rsidRPr="000F0CA0">
        <w:rPr>
          <w:sz w:val="28"/>
          <w:szCs w:val="28"/>
        </w:rPr>
        <w:t>для  жителей</w:t>
      </w:r>
      <w:proofErr w:type="gramEnd"/>
      <w:r w:rsidRPr="000F0CA0">
        <w:rPr>
          <w:sz w:val="28"/>
          <w:szCs w:val="28"/>
        </w:rPr>
        <w:t xml:space="preserve"> района самых разных возрастов.</w:t>
      </w:r>
    </w:p>
    <w:p w14:paraId="10C9A6DE" w14:textId="77777777" w:rsidR="000F0CA0" w:rsidRPr="000F0CA0" w:rsidRDefault="000F0CA0" w:rsidP="000F0CA0">
      <w:pPr>
        <w:ind w:firstLine="709"/>
        <w:jc w:val="both"/>
        <w:rPr>
          <w:sz w:val="28"/>
          <w:szCs w:val="28"/>
        </w:rPr>
      </w:pPr>
      <w:r w:rsidRPr="000F0CA0">
        <w:rPr>
          <w:sz w:val="28"/>
          <w:szCs w:val="28"/>
        </w:rPr>
        <w:t xml:space="preserve">Число читателей в 2024 году составило 18 </w:t>
      </w:r>
      <w:proofErr w:type="gramStart"/>
      <w:r w:rsidRPr="000F0CA0">
        <w:rPr>
          <w:sz w:val="28"/>
          <w:szCs w:val="28"/>
        </w:rPr>
        <w:t>499  чел.</w:t>
      </w:r>
      <w:proofErr w:type="gramEnd"/>
      <w:r w:rsidRPr="000F0CA0">
        <w:rPr>
          <w:sz w:val="28"/>
          <w:szCs w:val="28"/>
        </w:rPr>
        <w:t xml:space="preserve">  (2023 </w:t>
      </w:r>
      <w:proofErr w:type="gramStart"/>
      <w:r w:rsidRPr="000F0CA0">
        <w:rPr>
          <w:sz w:val="28"/>
          <w:szCs w:val="28"/>
        </w:rPr>
        <w:t>год  -</w:t>
      </w:r>
      <w:proofErr w:type="gramEnd"/>
      <w:r w:rsidRPr="000F0CA0">
        <w:rPr>
          <w:sz w:val="28"/>
          <w:szCs w:val="28"/>
        </w:rPr>
        <w:t xml:space="preserve"> 18 381 чел.).</w:t>
      </w:r>
    </w:p>
    <w:p w14:paraId="231352F0" w14:textId="77777777" w:rsidR="000F0CA0" w:rsidRPr="000F0CA0" w:rsidRDefault="000F0CA0" w:rsidP="000F0CA0">
      <w:pPr>
        <w:ind w:firstLine="709"/>
        <w:jc w:val="both"/>
        <w:rPr>
          <w:sz w:val="28"/>
          <w:szCs w:val="28"/>
        </w:rPr>
      </w:pPr>
      <w:r w:rsidRPr="000F0CA0">
        <w:rPr>
          <w:sz w:val="28"/>
          <w:szCs w:val="28"/>
        </w:rPr>
        <w:t xml:space="preserve">Число книговыдач в 2024 </w:t>
      </w:r>
      <w:proofErr w:type="gramStart"/>
      <w:r w:rsidRPr="000F0CA0">
        <w:rPr>
          <w:sz w:val="28"/>
          <w:szCs w:val="28"/>
        </w:rPr>
        <w:t>году  374</w:t>
      </w:r>
      <w:proofErr w:type="gramEnd"/>
      <w:r w:rsidRPr="000F0CA0">
        <w:rPr>
          <w:sz w:val="28"/>
          <w:szCs w:val="28"/>
        </w:rPr>
        <w:t xml:space="preserve"> 153 экз.  (2023 - 364 480 экз.)</w:t>
      </w:r>
    </w:p>
    <w:p w14:paraId="3761952F" w14:textId="77777777" w:rsidR="000F0CA0" w:rsidRPr="000F0CA0" w:rsidRDefault="000F0CA0" w:rsidP="000F0CA0">
      <w:pPr>
        <w:ind w:firstLine="709"/>
        <w:jc w:val="both"/>
        <w:rPr>
          <w:sz w:val="28"/>
          <w:szCs w:val="28"/>
        </w:rPr>
      </w:pPr>
      <w:r w:rsidRPr="000F0CA0">
        <w:rPr>
          <w:sz w:val="28"/>
          <w:szCs w:val="28"/>
        </w:rPr>
        <w:t xml:space="preserve">Среднее число книговыдач в расчете на 1 тысячу человек населения за 2024 год </w:t>
      </w:r>
      <w:proofErr w:type="gramStart"/>
      <w:r w:rsidRPr="000F0CA0">
        <w:rPr>
          <w:sz w:val="28"/>
          <w:szCs w:val="28"/>
        </w:rPr>
        <w:t>составляет  12</w:t>
      </w:r>
      <w:proofErr w:type="gramEnd"/>
      <w:r w:rsidRPr="000F0CA0">
        <w:rPr>
          <w:sz w:val="28"/>
          <w:szCs w:val="28"/>
        </w:rPr>
        <w:t xml:space="preserve"> 517 (2023 -12 263 ) экз. </w:t>
      </w:r>
    </w:p>
    <w:p w14:paraId="35A4F74E" w14:textId="77777777" w:rsidR="000F0CA0" w:rsidRPr="000F0CA0" w:rsidRDefault="000F0CA0" w:rsidP="000F0CA0">
      <w:pPr>
        <w:ind w:firstLine="709"/>
        <w:jc w:val="both"/>
        <w:rPr>
          <w:sz w:val="28"/>
          <w:szCs w:val="28"/>
        </w:rPr>
      </w:pPr>
      <w:r w:rsidRPr="000F0CA0">
        <w:rPr>
          <w:sz w:val="28"/>
          <w:szCs w:val="28"/>
        </w:rPr>
        <w:t xml:space="preserve">Количество посетителей муниципальных библиотек на 1 тысячу человек населения составило 619 чел. </w:t>
      </w:r>
    </w:p>
    <w:p w14:paraId="14B02CE7" w14:textId="77777777" w:rsidR="000F0CA0" w:rsidRPr="000F0CA0" w:rsidRDefault="000F0CA0" w:rsidP="000F0CA0">
      <w:pPr>
        <w:ind w:firstLine="709"/>
        <w:jc w:val="both"/>
        <w:rPr>
          <w:sz w:val="28"/>
          <w:szCs w:val="28"/>
        </w:rPr>
      </w:pPr>
      <w:r w:rsidRPr="000F0CA0">
        <w:rPr>
          <w:sz w:val="28"/>
          <w:szCs w:val="28"/>
        </w:rPr>
        <w:t xml:space="preserve">Количество экземпляров новых поступлений в библиотечные фонды общедоступных библиотек на 1 тысячу человек населения составляет </w:t>
      </w:r>
      <w:proofErr w:type="gramStart"/>
      <w:r w:rsidRPr="000F0CA0">
        <w:rPr>
          <w:sz w:val="28"/>
          <w:szCs w:val="28"/>
        </w:rPr>
        <w:t>—  533</w:t>
      </w:r>
      <w:proofErr w:type="gramEnd"/>
      <w:r w:rsidRPr="000F0CA0">
        <w:rPr>
          <w:sz w:val="28"/>
          <w:szCs w:val="28"/>
        </w:rPr>
        <w:t xml:space="preserve">экз. (при плане 250 экз.). </w:t>
      </w:r>
    </w:p>
    <w:p w14:paraId="45B74AEC" w14:textId="77777777" w:rsidR="000F0CA0" w:rsidRPr="000F0CA0" w:rsidRDefault="000F0CA0" w:rsidP="000F0CA0">
      <w:pPr>
        <w:ind w:firstLine="709"/>
        <w:jc w:val="both"/>
        <w:rPr>
          <w:sz w:val="28"/>
          <w:szCs w:val="28"/>
        </w:rPr>
      </w:pPr>
      <w:r w:rsidRPr="000F0CA0">
        <w:rPr>
          <w:sz w:val="28"/>
          <w:szCs w:val="28"/>
        </w:rPr>
        <w:t xml:space="preserve">Библиотечными учреждениями выполнены </w:t>
      </w:r>
      <w:proofErr w:type="gramStart"/>
      <w:r w:rsidRPr="000F0CA0">
        <w:rPr>
          <w:sz w:val="28"/>
          <w:szCs w:val="28"/>
        </w:rPr>
        <w:t>мероприятия  по</w:t>
      </w:r>
      <w:proofErr w:type="gramEnd"/>
      <w:r w:rsidRPr="000F0CA0">
        <w:rPr>
          <w:sz w:val="28"/>
          <w:szCs w:val="28"/>
        </w:rPr>
        <w:t xml:space="preserve"> укреплению материально - технической базы направленные на создание условий по привлечению жителей района к чтению и повышению качества информационно-библиотечного обслуживания. На эти цели израсходовано14 800,051 руб.</w:t>
      </w:r>
    </w:p>
    <w:p w14:paraId="23C211A2" w14:textId="77777777" w:rsidR="000F0CA0" w:rsidRPr="000F0CA0" w:rsidRDefault="000F0CA0" w:rsidP="000F0CA0">
      <w:pPr>
        <w:ind w:firstLine="709"/>
        <w:jc w:val="both"/>
        <w:rPr>
          <w:sz w:val="28"/>
          <w:szCs w:val="28"/>
        </w:rPr>
      </w:pPr>
      <w:proofErr w:type="gramStart"/>
      <w:r w:rsidRPr="000F0CA0">
        <w:rPr>
          <w:sz w:val="28"/>
          <w:szCs w:val="28"/>
        </w:rPr>
        <w:t>Объём  средств</w:t>
      </w:r>
      <w:proofErr w:type="gramEnd"/>
      <w:r w:rsidRPr="000F0CA0">
        <w:rPr>
          <w:sz w:val="28"/>
          <w:szCs w:val="28"/>
        </w:rPr>
        <w:t xml:space="preserve"> (федерального, краевого и местного) бюджетов на приобретение изданий на бумажных и иных носителях информации, всего:  (тыс. руб.), из них:</w:t>
      </w:r>
    </w:p>
    <w:p w14:paraId="672B3BC8" w14:textId="77777777" w:rsidR="000F0CA0" w:rsidRPr="000F0CA0" w:rsidRDefault="000F0CA0" w:rsidP="000F0CA0">
      <w:pPr>
        <w:ind w:firstLine="709"/>
        <w:jc w:val="both"/>
        <w:rPr>
          <w:sz w:val="28"/>
          <w:szCs w:val="28"/>
        </w:rPr>
      </w:pPr>
      <w:r w:rsidRPr="000F0CA0">
        <w:rPr>
          <w:sz w:val="28"/>
          <w:szCs w:val="28"/>
        </w:rPr>
        <w:t>федеральный           2 350 000,00 тыс. руб.</w:t>
      </w:r>
    </w:p>
    <w:p w14:paraId="00A14FE3" w14:textId="77777777" w:rsidR="000F0CA0" w:rsidRPr="000F0CA0" w:rsidRDefault="000F0CA0" w:rsidP="000F0CA0">
      <w:pPr>
        <w:ind w:firstLine="709"/>
        <w:jc w:val="both"/>
        <w:rPr>
          <w:sz w:val="28"/>
          <w:szCs w:val="28"/>
        </w:rPr>
      </w:pPr>
      <w:r w:rsidRPr="000F0CA0">
        <w:rPr>
          <w:sz w:val="28"/>
          <w:szCs w:val="28"/>
        </w:rPr>
        <w:t xml:space="preserve">краевой            3 348 616,47       тыс. руб.                                           </w:t>
      </w:r>
    </w:p>
    <w:p w14:paraId="47825DFA" w14:textId="77777777" w:rsidR="000F0CA0" w:rsidRPr="000F0CA0" w:rsidRDefault="000F0CA0" w:rsidP="000F0CA0">
      <w:pPr>
        <w:ind w:firstLine="709"/>
        <w:jc w:val="both"/>
        <w:rPr>
          <w:sz w:val="28"/>
          <w:szCs w:val="28"/>
        </w:rPr>
      </w:pPr>
      <w:r w:rsidRPr="000F0CA0">
        <w:rPr>
          <w:sz w:val="28"/>
          <w:szCs w:val="28"/>
        </w:rPr>
        <w:t xml:space="preserve">местный           2 293 300,00     тыс.  руб.    </w:t>
      </w:r>
    </w:p>
    <w:p w14:paraId="6F5C2798" w14:textId="77777777" w:rsidR="000F0CA0" w:rsidRPr="000F0CA0" w:rsidRDefault="000F0CA0" w:rsidP="000F0CA0">
      <w:pPr>
        <w:ind w:firstLine="709"/>
        <w:jc w:val="both"/>
        <w:rPr>
          <w:sz w:val="28"/>
          <w:szCs w:val="28"/>
        </w:rPr>
      </w:pPr>
      <w:r w:rsidRPr="000F0CA0">
        <w:rPr>
          <w:sz w:val="28"/>
          <w:szCs w:val="28"/>
        </w:rPr>
        <w:t xml:space="preserve">Объём средств местного бюджета на подписку периодических изданий   - 207 836,17тыс. руб.     </w:t>
      </w:r>
    </w:p>
    <w:p w14:paraId="3D67ED7A" w14:textId="77777777" w:rsidR="000F0CA0" w:rsidRPr="000F0CA0" w:rsidRDefault="000F0CA0" w:rsidP="000F0CA0">
      <w:pPr>
        <w:ind w:firstLine="709"/>
        <w:jc w:val="both"/>
        <w:rPr>
          <w:i/>
          <w:sz w:val="28"/>
          <w:szCs w:val="28"/>
        </w:rPr>
      </w:pPr>
      <w:r w:rsidRPr="000F0CA0">
        <w:rPr>
          <w:sz w:val="28"/>
          <w:szCs w:val="28"/>
        </w:rPr>
        <w:t xml:space="preserve">выполнены мероприятия из средств местного бюджета, направленные на создание безопасных условий работы библиотек района. </w:t>
      </w:r>
    </w:p>
    <w:p w14:paraId="570E3384" w14:textId="77777777" w:rsidR="000F0CA0" w:rsidRPr="000F0CA0" w:rsidRDefault="000F0CA0" w:rsidP="000F0CA0">
      <w:pPr>
        <w:pStyle w:val="af3"/>
        <w:ind w:firstLine="709"/>
        <w:jc w:val="both"/>
        <w:rPr>
          <w:rFonts w:ascii="Times New Roman" w:hAnsi="Times New Roman"/>
        </w:rPr>
      </w:pPr>
      <w:r w:rsidRPr="000F0CA0">
        <w:rPr>
          <w:rFonts w:ascii="Times New Roman" w:hAnsi="Times New Roman"/>
          <w:sz w:val="28"/>
          <w:szCs w:val="28"/>
        </w:rPr>
        <w:t xml:space="preserve">Отремонтированы </w:t>
      </w:r>
      <w:proofErr w:type="spellStart"/>
      <w:r w:rsidRPr="000F0CA0">
        <w:rPr>
          <w:rFonts w:ascii="Times New Roman" w:hAnsi="Times New Roman"/>
          <w:sz w:val="28"/>
          <w:szCs w:val="28"/>
        </w:rPr>
        <w:t>Большеключинская</w:t>
      </w:r>
      <w:proofErr w:type="spellEnd"/>
      <w:r w:rsidRPr="000F0CA0">
        <w:rPr>
          <w:rFonts w:ascii="Times New Roman" w:hAnsi="Times New Roman"/>
          <w:sz w:val="28"/>
          <w:szCs w:val="28"/>
        </w:rPr>
        <w:t xml:space="preserve"> и Успенская библиотеки в рамках национального проекта «Культура» - финансовые затраты </w:t>
      </w:r>
      <w:proofErr w:type="gramStart"/>
      <w:r w:rsidRPr="000F0CA0">
        <w:rPr>
          <w:rFonts w:ascii="Times New Roman" w:hAnsi="Times New Roman"/>
          <w:sz w:val="28"/>
          <w:szCs w:val="28"/>
        </w:rPr>
        <w:t>составили  2</w:t>
      </w:r>
      <w:proofErr w:type="gramEnd"/>
      <w:r w:rsidRPr="000F0CA0">
        <w:rPr>
          <w:rFonts w:ascii="Times New Roman" w:hAnsi="Times New Roman"/>
          <w:sz w:val="28"/>
          <w:szCs w:val="28"/>
        </w:rPr>
        <w:t> 538,643 тыс. руб.</w:t>
      </w:r>
    </w:p>
    <w:p w14:paraId="56DB32C2" w14:textId="77777777" w:rsidR="000F0CA0" w:rsidRPr="000F0CA0" w:rsidRDefault="000F0CA0" w:rsidP="000F0CA0">
      <w:pPr>
        <w:ind w:firstLine="709"/>
        <w:jc w:val="both"/>
        <w:rPr>
          <w:sz w:val="28"/>
          <w:szCs w:val="28"/>
        </w:rPr>
      </w:pPr>
      <w:r w:rsidRPr="000F0CA0">
        <w:rPr>
          <w:sz w:val="28"/>
          <w:szCs w:val="28"/>
        </w:rPr>
        <w:t xml:space="preserve">Деятельность библиотек Рыбинского района в 2024 г. </w:t>
      </w:r>
      <w:proofErr w:type="gramStart"/>
      <w:r w:rsidRPr="000F0CA0">
        <w:rPr>
          <w:sz w:val="28"/>
          <w:szCs w:val="28"/>
        </w:rPr>
        <w:t>была  направлена</w:t>
      </w:r>
      <w:proofErr w:type="gramEnd"/>
      <w:r w:rsidRPr="000F0CA0">
        <w:rPr>
          <w:sz w:val="28"/>
          <w:szCs w:val="28"/>
        </w:rPr>
        <w:t xml:space="preserve"> на активную работу по продвижению книги, популяризацию лучших образцов мировой и отечественной литературы.</w:t>
      </w:r>
    </w:p>
    <w:p w14:paraId="32371438" w14:textId="77777777" w:rsidR="000F0CA0" w:rsidRPr="000F0CA0" w:rsidRDefault="000F0CA0" w:rsidP="000F0CA0">
      <w:pPr>
        <w:pStyle w:val="af3"/>
        <w:ind w:firstLine="709"/>
        <w:jc w:val="both"/>
        <w:rPr>
          <w:rFonts w:ascii="Times New Roman" w:hAnsi="Times New Roman"/>
          <w:sz w:val="28"/>
          <w:szCs w:val="28"/>
          <w:shd w:val="clear" w:color="auto" w:fill="FFFFFF"/>
        </w:rPr>
      </w:pPr>
      <w:r w:rsidRPr="000F0CA0">
        <w:rPr>
          <w:rFonts w:ascii="Times New Roman" w:hAnsi="Times New Roman"/>
          <w:sz w:val="28"/>
          <w:szCs w:val="28"/>
        </w:rPr>
        <w:t xml:space="preserve">В продвижении книги и чтения большую роль играют клубы любителей чтения, </w:t>
      </w:r>
      <w:proofErr w:type="gramStart"/>
      <w:r w:rsidRPr="000F0CA0">
        <w:rPr>
          <w:rFonts w:ascii="Times New Roman" w:hAnsi="Times New Roman"/>
          <w:sz w:val="28"/>
          <w:szCs w:val="28"/>
        </w:rPr>
        <w:t>которых  в</w:t>
      </w:r>
      <w:proofErr w:type="gramEnd"/>
      <w:r w:rsidRPr="000F0CA0">
        <w:rPr>
          <w:rFonts w:ascii="Times New Roman" w:hAnsi="Times New Roman"/>
          <w:sz w:val="28"/>
          <w:szCs w:val="28"/>
        </w:rPr>
        <w:t xml:space="preserve"> библиотеках ЦБС -</w:t>
      </w:r>
      <w:r w:rsidRPr="000F0CA0">
        <w:rPr>
          <w:rFonts w:ascii="Times New Roman" w:hAnsi="Times New Roman"/>
          <w:sz w:val="28"/>
          <w:szCs w:val="28"/>
          <w:shd w:val="clear" w:color="auto" w:fill="FFFFFF"/>
        </w:rPr>
        <w:t xml:space="preserve">13.  </w:t>
      </w:r>
    </w:p>
    <w:p w14:paraId="060F76B9" w14:textId="7735B678" w:rsidR="000F0CA0" w:rsidRPr="000F0CA0" w:rsidRDefault="000F0CA0" w:rsidP="000F0CA0">
      <w:pPr>
        <w:pStyle w:val="af3"/>
        <w:ind w:firstLine="709"/>
        <w:jc w:val="both"/>
        <w:rPr>
          <w:rFonts w:ascii="Times New Roman" w:hAnsi="Times New Roman"/>
          <w:sz w:val="28"/>
          <w:szCs w:val="28"/>
        </w:rPr>
      </w:pPr>
      <w:r w:rsidRPr="000F0CA0">
        <w:rPr>
          <w:rFonts w:ascii="Times New Roman" w:hAnsi="Times New Roman"/>
          <w:sz w:val="28"/>
          <w:szCs w:val="28"/>
        </w:rPr>
        <w:t>Для повышения качества информационно-библиотечного обслуживания в ЦБС функционирует 4 сайта: центральной детской библиотеки им. К.И.</w:t>
      </w:r>
      <w:r w:rsidR="00CE3E29">
        <w:rPr>
          <w:rFonts w:ascii="Times New Roman" w:hAnsi="Times New Roman"/>
          <w:sz w:val="28"/>
          <w:szCs w:val="28"/>
        </w:rPr>
        <w:t xml:space="preserve"> </w:t>
      </w:r>
      <w:r w:rsidRPr="000F0CA0">
        <w:rPr>
          <w:rFonts w:ascii="Times New Roman" w:hAnsi="Times New Roman"/>
          <w:sz w:val="28"/>
          <w:szCs w:val="28"/>
        </w:rPr>
        <w:t xml:space="preserve">Чуковского, сайт Рыбинской библиотеки-филиала №7 и сайты: библиотеки </w:t>
      </w:r>
      <w:r w:rsidRPr="000F0CA0">
        <w:rPr>
          <w:rFonts w:ascii="Times New Roman" w:hAnsi="Times New Roman"/>
          <w:sz w:val="28"/>
          <w:szCs w:val="28"/>
        </w:rPr>
        <w:lastRenderedPageBreak/>
        <w:t xml:space="preserve">Рыбинского района, библиотеки города </w:t>
      </w:r>
      <w:proofErr w:type="gramStart"/>
      <w:r w:rsidRPr="000F0CA0">
        <w:rPr>
          <w:rFonts w:ascii="Times New Roman" w:hAnsi="Times New Roman"/>
          <w:sz w:val="28"/>
          <w:szCs w:val="28"/>
        </w:rPr>
        <w:t>Заозерного,  на</w:t>
      </w:r>
      <w:proofErr w:type="gramEnd"/>
      <w:r w:rsidRPr="000F0CA0">
        <w:rPr>
          <w:rFonts w:ascii="Times New Roman" w:hAnsi="Times New Roman"/>
          <w:sz w:val="28"/>
          <w:szCs w:val="28"/>
        </w:rPr>
        <w:t xml:space="preserve"> которых имеются страницы всех библиотек ЦБС. </w:t>
      </w:r>
    </w:p>
    <w:p w14:paraId="1A4A4A89" w14:textId="77777777" w:rsidR="000F0CA0" w:rsidRPr="000F0CA0" w:rsidRDefault="000F0CA0" w:rsidP="000F0CA0">
      <w:pPr>
        <w:pStyle w:val="41"/>
        <w:pBdr>
          <w:top w:val="none" w:sz="4" w:space="0" w:color="000000"/>
          <w:left w:val="none" w:sz="4" w:space="0" w:color="000000"/>
          <w:bottom w:val="none" w:sz="4" w:space="0" w:color="000000"/>
          <w:right w:val="none" w:sz="4" w:space="0" w:color="000000"/>
        </w:pBdr>
        <w:shd w:val="clear" w:color="FFFFFF" w:fill="FFFFFF"/>
        <w:spacing w:before="0" w:after="300"/>
        <w:ind w:firstLine="709"/>
        <w:jc w:val="both"/>
        <w:rPr>
          <w:rFonts w:ascii="Times New Roman" w:hAnsi="Times New Roman" w:cs="Times New Roman"/>
          <w:sz w:val="28"/>
          <w:szCs w:val="28"/>
        </w:rPr>
      </w:pPr>
      <w:r w:rsidRPr="000F0CA0">
        <w:rPr>
          <w:rFonts w:ascii="Times New Roman" w:hAnsi="Times New Roman" w:cs="Times New Roman"/>
          <w:sz w:val="28"/>
          <w:szCs w:val="28"/>
        </w:rPr>
        <w:t xml:space="preserve">В библиотеках организуются встречи с писателями. В центральной городской библиотеке прошла встреча с писателем В. Топилиным, в центральной детской библиотеке им. </w:t>
      </w:r>
      <w:proofErr w:type="spellStart"/>
      <w:r w:rsidRPr="000F0CA0">
        <w:rPr>
          <w:rFonts w:ascii="Times New Roman" w:hAnsi="Times New Roman" w:cs="Times New Roman"/>
          <w:sz w:val="28"/>
          <w:szCs w:val="28"/>
        </w:rPr>
        <w:t>К.И.Чуковского</w:t>
      </w:r>
      <w:proofErr w:type="spellEnd"/>
      <w:r w:rsidRPr="000F0CA0">
        <w:rPr>
          <w:rFonts w:ascii="Times New Roman" w:hAnsi="Times New Roman" w:cs="Times New Roman"/>
          <w:sz w:val="28"/>
          <w:szCs w:val="28"/>
        </w:rPr>
        <w:t xml:space="preserve"> состоялись творческие встречи с гостями из Санкт-Петербурга: художником-графиком Евгенией Чарушиной-Капустиной и писательницей Кристиной Стрельниковой.</w:t>
      </w:r>
    </w:p>
    <w:p w14:paraId="2F1A2D82" w14:textId="77777777" w:rsidR="000F0CA0" w:rsidRPr="000F0CA0" w:rsidRDefault="000F0CA0" w:rsidP="000F0CA0">
      <w:pPr>
        <w:pStyle w:val="af3"/>
        <w:ind w:firstLine="709"/>
        <w:jc w:val="both"/>
        <w:rPr>
          <w:rFonts w:ascii="Times New Roman" w:hAnsi="Times New Roman"/>
          <w:sz w:val="28"/>
          <w:szCs w:val="28"/>
        </w:rPr>
      </w:pPr>
      <w:r w:rsidRPr="000F0CA0">
        <w:rPr>
          <w:rFonts w:ascii="Times New Roman" w:hAnsi="Times New Roman"/>
          <w:sz w:val="28"/>
          <w:szCs w:val="28"/>
        </w:rPr>
        <w:t xml:space="preserve">На сайте ЦБС </w:t>
      </w:r>
      <w:proofErr w:type="gramStart"/>
      <w:r w:rsidRPr="000F0CA0">
        <w:rPr>
          <w:rFonts w:ascii="Times New Roman" w:hAnsi="Times New Roman"/>
          <w:sz w:val="28"/>
          <w:szCs w:val="28"/>
        </w:rPr>
        <w:t>есть  рубрика</w:t>
      </w:r>
      <w:proofErr w:type="gramEnd"/>
      <w:r w:rsidRPr="000F0CA0">
        <w:rPr>
          <w:rFonts w:ascii="Times New Roman" w:hAnsi="Times New Roman"/>
          <w:sz w:val="28"/>
          <w:szCs w:val="28"/>
        </w:rPr>
        <w:t xml:space="preserve"> «Обратная связь», где можно задать вопрос библиотекарю. На сайте городских библиотек есть страничка библиографа, где можно посмотреть виртуальные книжные выставки, познакомиться с печатными изданиями, издаваемыми библиотекой, почитать газеты и журналы онлайн. </w:t>
      </w:r>
    </w:p>
    <w:p w14:paraId="1A508F7F" w14:textId="77777777" w:rsidR="000F0CA0" w:rsidRPr="000F0CA0" w:rsidRDefault="000F0CA0" w:rsidP="000F0CA0">
      <w:pPr>
        <w:pStyle w:val="af1"/>
        <w:shd w:val="clear" w:color="auto" w:fill="FFFFFF"/>
        <w:spacing w:before="0" w:beforeAutospacing="0" w:after="0" w:afterAutospacing="0"/>
        <w:ind w:firstLine="709"/>
        <w:jc w:val="both"/>
        <w:rPr>
          <w:sz w:val="28"/>
          <w:szCs w:val="28"/>
        </w:rPr>
      </w:pPr>
      <w:r w:rsidRPr="000F0CA0">
        <w:rPr>
          <w:sz w:val="28"/>
          <w:szCs w:val="28"/>
        </w:rPr>
        <w:t xml:space="preserve">В центральной районной библиотеке имеется доступ к сетевому удалённому ресурсу </w:t>
      </w:r>
      <w:proofErr w:type="spellStart"/>
      <w:r w:rsidRPr="000F0CA0">
        <w:rPr>
          <w:sz w:val="28"/>
          <w:szCs w:val="28"/>
        </w:rPr>
        <w:t>ЛитРес</w:t>
      </w:r>
      <w:proofErr w:type="spellEnd"/>
      <w:r w:rsidRPr="000F0CA0">
        <w:rPr>
          <w:sz w:val="28"/>
          <w:szCs w:val="28"/>
        </w:rPr>
        <w:t xml:space="preserve">. В 27-ми библиотеках имеется доступ к Национальной электронной библиотеке (НЭБ). </w:t>
      </w:r>
    </w:p>
    <w:p w14:paraId="1F9DC89D" w14:textId="77777777" w:rsidR="000F0CA0" w:rsidRPr="000F0CA0" w:rsidRDefault="000F0CA0" w:rsidP="000F0CA0">
      <w:pPr>
        <w:pStyle w:val="af1"/>
        <w:shd w:val="clear" w:color="auto" w:fill="FFFFFF"/>
        <w:spacing w:before="0" w:beforeAutospacing="0" w:after="0" w:afterAutospacing="0"/>
        <w:ind w:firstLine="709"/>
        <w:jc w:val="both"/>
        <w:rPr>
          <w:sz w:val="28"/>
          <w:szCs w:val="28"/>
          <w:shd w:val="clear" w:color="auto" w:fill="FFFFFF"/>
        </w:rPr>
      </w:pPr>
      <w:r w:rsidRPr="000F0CA0">
        <w:rPr>
          <w:sz w:val="28"/>
          <w:szCs w:val="28"/>
        </w:rPr>
        <w:t xml:space="preserve">В Рыбинском районе функционируют 4 модельные библиотеки </w:t>
      </w:r>
      <w:proofErr w:type="gramStart"/>
      <w:r w:rsidRPr="000F0CA0">
        <w:rPr>
          <w:sz w:val="28"/>
          <w:szCs w:val="28"/>
        </w:rPr>
        <w:t>( с.</w:t>
      </w:r>
      <w:proofErr w:type="gramEnd"/>
      <w:r w:rsidRPr="000F0CA0">
        <w:rPr>
          <w:sz w:val="28"/>
          <w:szCs w:val="28"/>
        </w:rPr>
        <w:t xml:space="preserve"> Рыбное, пос. Урал, с. Большие Ключи, с. Успенка), это библиотеки нового поколения  созданные в рамках национального проекта "Культура", 1 модернизированная библиотека ( </w:t>
      </w:r>
      <w:proofErr w:type="spellStart"/>
      <w:r w:rsidRPr="000F0CA0">
        <w:rPr>
          <w:sz w:val="28"/>
          <w:szCs w:val="28"/>
        </w:rPr>
        <w:t>г.Заозерный</w:t>
      </w:r>
      <w:proofErr w:type="spellEnd"/>
      <w:r w:rsidRPr="000F0CA0">
        <w:rPr>
          <w:sz w:val="28"/>
          <w:szCs w:val="28"/>
        </w:rPr>
        <w:t>) в рамках краевого проекта «Библиотеки будущего»</w:t>
      </w:r>
      <w:r w:rsidRPr="000F0CA0">
        <w:t>.</w:t>
      </w:r>
    </w:p>
    <w:p w14:paraId="032601D6" w14:textId="77777777" w:rsidR="000F0CA0" w:rsidRPr="000F0CA0" w:rsidRDefault="000F0CA0" w:rsidP="000F0CA0">
      <w:pPr>
        <w:ind w:firstLine="709"/>
        <w:jc w:val="both"/>
        <w:rPr>
          <w:sz w:val="28"/>
          <w:szCs w:val="28"/>
        </w:rPr>
      </w:pPr>
      <w:r w:rsidRPr="000F0CA0">
        <w:rPr>
          <w:sz w:val="28"/>
          <w:szCs w:val="28"/>
        </w:rPr>
        <w:t xml:space="preserve">Доля библиотек, подключенных к сети Интернет - 100%.   </w:t>
      </w:r>
    </w:p>
    <w:p w14:paraId="64211734" w14:textId="77777777" w:rsidR="000F0CA0" w:rsidRPr="000F0CA0" w:rsidRDefault="000F0CA0" w:rsidP="000F0CA0">
      <w:pPr>
        <w:pStyle w:val="af3"/>
        <w:ind w:firstLine="709"/>
        <w:jc w:val="both"/>
        <w:rPr>
          <w:rFonts w:ascii="Times New Roman" w:hAnsi="Times New Roman"/>
          <w:sz w:val="28"/>
          <w:szCs w:val="28"/>
        </w:rPr>
      </w:pPr>
      <w:r w:rsidRPr="000F0CA0">
        <w:rPr>
          <w:rFonts w:ascii="Times New Roman" w:hAnsi="Times New Roman"/>
          <w:sz w:val="28"/>
          <w:szCs w:val="28"/>
        </w:rPr>
        <w:t xml:space="preserve">Центральная городская библиотека стала победителем конкурса </w:t>
      </w:r>
      <w:r w:rsidRPr="000F0CA0">
        <w:rPr>
          <w:rFonts w:ascii="Times New Roman" w:eastAsia="Trebuchet MS" w:hAnsi="Times New Roman"/>
          <w:sz w:val="28"/>
          <w:szCs w:val="28"/>
        </w:rPr>
        <w:t xml:space="preserve">Президентского Фонда культурных инициатив с проектом «Вечные книги». </w:t>
      </w:r>
      <w:r w:rsidRPr="000F0CA0">
        <w:rPr>
          <w:rFonts w:ascii="Times New Roman" w:eastAsia="Open Sans" w:hAnsi="Times New Roman"/>
          <w:sz w:val="28"/>
          <w:szCs w:val="28"/>
          <w:highlight w:val="white"/>
        </w:rPr>
        <w:t xml:space="preserve">В </w:t>
      </w:r>
      <w:r w:rsidRPr="000F0CA0">
        <w:rPr>
          <w:rFonts w:ascii="Times New Roman" w:hAnsi="Times New Roman"/>
          <w:sz w:val="28"/>
          <w:szCs w:val="28"/>
          <w:highlight w:val="white"/>
        </w:rPr>
        <w:t xml:space="preserve">рамках проекта в городе Заозёрном создано уличное культурное пространство для возрождения традиций проведения литературных, поэтических вечеров под открытым небом и популяризации среди молодёжи города литературного творчества русских классиков. </w:t>
      </w:r>
    </w:p>
    <w:p w14:paraId="64840307" w14:textId="77777777" w:rsidR="000F0CA0" w:rsidRPr="000F0CA0" w:rsidRDefault="000F0CA0" w:rsidP="000F0CA0">
      <w:pPr>
        <w:ind w:firstLine="567"/>
        <w:jc w:val="both"/>
      </w:pPr>
      <w:r w:rsidRPr="000F0CA0">
        <w:rPr>
          <w:sz w:val="28"/>
          <w:szCs w:val="28"/>
        </w:rPr>
        <w:t>Центральная районная библиотека стала победителем краевой грантовой программы «Партнёрство» с проектом «Путь Героя». В рамках проекта создана мобильная фотовыставка «Путь Героя», посвященная участникам специальной военной операции из Рыбинского района и города Заозёрного, погибшим при исполнении воинского долга и награждённым орденами и медалями. Основу экспозиции составили фотографии и биографии участников СВО. Фотовыставка будет демонстрироваться в городе Заозёрном, с. Новая Солянка, с. Большие Ключи, п. Урал, с. Рыбное, с. Бородино. Для молодых людей пройдут мероприятия, направленные на патриотическое воспитание граждан Российской Федерации: интервью мнений «Защитник Родины. Каким ему быть?», час доблести «Возьми себе в пример героя», конкурс видеороликов «И пусть поколения знают».</w:t>
      </w:r>
    </w:p>
    <w:p w14:paraId="37750BEB" w14:textId="77777777" w:rsidR="000F0CA0" w:rsidRPr="000F0CA0" w:rsidRDefault="000F0CA0" w:rsidP="000F0CA0">
      <w:pPr>
        <w:pStyle w:val="af3"/>
        <w:ind w:firstLine="709"/>
        <w:jc w:val="both"/>
        <w:rPr>
          <w:rFonts w:ascii="Times New Roman" w:hAnsi="Times New Roman"/>
          <w:sz w:val="28"/>
          <w:szCs w:val="28"/>
        </w:rPr>
      </w:pPr>
      <w:r w:rsidRPr="000F0CA0">
        <w:rPr>
          <w:rFonts w:ascii="Times New Roman" w:hAnsi="Times New Roman"/>
          <w:sz w:val="28"/>
          <w:szCs w:val="28"/>
        </w:rPr>
        <w:t>Пять библиотек ЦБС работают по программе «Пушкинская карта»: Проведено за 9 месяцев 11 мероприятий, продано 47 билетов на сумму 8 350,00руб.</w:t>
      </w:r>
    </w:p>
    <w:p w14:paraId="20571130" w14:textId="77777777" w:rsidR="000F0CA0" w:rsidRPr="000F0CA0" w:rsidRDefault="000F0CA0" w:rsidP="000F0CA0">
      <w:pPr>
        <w:ind w:firstLine="709"/>
        <w:jc w:val="both"/>
        <w:rPr>
          <w:sz w:val="28"/>
          <w:szCs w:val="28"/>
        </w:rPr>
      </w:pPr>
      <w:r w:rsidRPr="000F0CA0">
        <w:rPr>
          <w:sz w:val="28"/>
          <w:szCs w:val="28"/>
        </w:rPr>
        <w:t xml:space="preserve">Доля библиотек, подключенных к сети Интернет 100%.   </w:t>
      </w:r>
    </w:p>
    <w:p w14:paraId="473B179C" w14:textId="77777777" w:rsidR="000F0CA0" w:rsidRPr="000F0CA0" w:rsidRDefault="000F0CA0" w:rsidP="000F0CA0">
      <w:pPr>
        <w:autoSpaceDE w:val="0"/>
        <w:autoSpaceDN w:val="0"/>
        <w:adjustRightInd w:val="0"/>
        <w:ind w:firstLine="709"/>
        <w:jc w:val="both"/>
        <w:rPr>
          <w:sz w:val="28"/>
          <w:szCs w:val="28"/>
        </w:rPr>
      </w:pPr>
      <w:r w:rsidRPr="000F0CA0">
        <w:rPr>
          <w:sz w:val="28"/>
          <w:szCs w:val="28"/>
        </w:rPr>
        <w:lastRenderedPageBreak/>
        <w:t xml:space="preserve">Основная задача на 2024 год музеями района выполнена:  </w:t>
      </w:r>
    </w:p>
    <w:p w14:paraId="410585DA" w14:textId="77777777" w:rsidR="000F0CA0" w:rsidRPr="000F0CA0" w:rsidRDefault="000F0CA0" w:rsidP="000F0CA0">
      <w:pPr>
        <w:autoSpaceDE w:val="0"/>
        <w:autoSpaceDN w:val="0"/>
        <w:adjustRightInd w:val="0"/>
        <w:ind w:firstLine="709"/>
        <w:jc w:val="both"/>
        <w:rPr>
          <w:sz w:val="28"/>
          <w:szCs w:val="28"/>
        </w:rPr>
      </w:pPr>
      <w:r w:rsidRPr="000F0CA0">
        <w:rPr>
          <w:sz w:val="28"/>
          <w:szCs w:val="28"/>
        </w:rPr>
        <w:t>- сохранность музейных коллекций;</w:t>
      </w:r>
    </w:p>
    <w:p w14:paraId="0BECCF4B" w14:textId="77777777" w:rsidR="000F0CA0" w:rsidRPr="000F0CA0" w:rsidRDefault="000F0CA0" w:rsidP="000F0CA0">
      <w:pPr>
        <w:autoSpaceDE w:val="0"/>
        <w:autoSpaceDN w:val="0"/>
        <w:adjustRightInd w:val="0"/>
        <w:ind w:firstLine="709"/>
        <w:jc w:val="both"/>
        <w:rPr>
          <w:sz w:val="28"/>
          <w:szCs w:val="28"/>
        </w:rPr>
      </w:pPr>
      <w:r w:rsidRPr="000F0CA0">
        <w:rPr>
          <w:sz w:val="28"/>
          <w:szCs w:val="28"/>
        </w:rPr>
        <w:t>- формирование архивных фондов;</w:t>
      </w:r>
    </w:p>
    <w:p w14:paraId="16D93495" w14:textId="77777777" w:rsidR="000F0CA0" w:rsidRPr="000F0CA0" w:rsidRDefault="000F0CA0" w:rsidP="000F0CA0">
      <w:pPr>
        <w:autoSpaceDE w:val="0"/>
        <w:autoSpaceDN w:val="0"/>
        <w:adjustRightInd w:val="0"/>
        <w:ind w:firstLine="709"/>
        <w:jc w:val="both"/>
        <w:rPr>
          <w:sz w:val="28"/>
          <w:szCs w:val="28"/>
        </w:rPr>
      </w:pPr>
      <w:r w:rsidRPr="000F0CA0">
        <w:rPr>
          <w:sz w:val="28"/>
          <w:szCs w:val="28"/>
        </w:rPr>
        <w:t>- сверка музейных коллекций с учётной документацией;</w:t>
      </w:r>
    </w:p>
    <w:p w14:paraId="25C304C8" w14:textId="77777777" w:rsidR="000F0CA0" w:rsidRPr="000F0CA0" w:rsidRDefault="000F0CA0" w:rsidP="000F0CA0">
      <w:pPr>
        <w:autoSpaceDE w:val="0"/>
        <w:autoSpaceDN w:val="0"/>
        <w:adjustRightInd w:val="0"/>
        <w:ind w:firstLine="709"/>
        <w:jc w:val="both"/>
        <w:rPr>
          <w:sz w:val="28"/>
          <w:szCs w:val="28"/>
        </w:rPr>
      </w:pPr>
      <w:r w:rsidRPr="000F0CA0">
        <w:rPr>
          <w:sz w:val="28"/>
          <w:szCs w:val="28"/>
        </w:rPr>
        <w:t xml:space="preserve">- исследовательская и поисковая работа по истории района и города, слюдяного производства в регионе.  </w:t>
      </w:r>
    </w:p>
    <w:p w14:paraId="459B3F87" w14:textId="77777777" w:rsidR="000F0CA0" w:rsidRPr="000F0CA0" w:rsidRDefault="000F0CA0" w:rsidP="000F0CA0">
      <w:pPr>
        <w:autoSpaceDE w:val="0"/>
        <w:autoSpaceDN w:val="0"/>
        <w:adjustRightInd w:val="0"/>
        <w:ind w:firstLine="709"/>
        <w:jc w:val="both"/>
        <w:rPr>
          <w:sz w:val="28"/>
          <w:szCs w:val="28"/>
        </w:rPr>
      </w:pPr>
      <w:r w:rsidRPr="000F0CA0">
        <w:rPr>
          <w:sz w:val="28"/>
          <w:szCs w:val="28"/>
        </w:rPr>
        <w:t xml:space="preserve">Сотрудники музеев повышают свою квалификацию, принимают участие в семинарах, конференциях. </w:t>
      </w:r>
    </w:p>
    <w:p w14:paraId="6FE0F3D5" w14:textId="77777777" w:rsidR="000F0CA0" w:rsidRPr="000F0CA0" w:rsidRDefault="000F0CA0" w:rsidP="000F0CA0">
      <w:pPr>
        <w:autoSpaceDE w:val="0"/>
        <w:autoSpaceDN w:val="0"/>
        <w:adjustRightInd w:val="0"/>
        <w:ind w:firstLine="709"/>
        <w:jc w:val="both"/>
        <w:rPr>
          <w:sz w:val="28"/>
          <w:szCs w:val="28"/>
        </w:rPr>
      </w:pPr>
      <w:r w:rsidRPr="000F0CA0">
        <w:rPr>
          <w:sz w:val="28"/>
          <w:szCs w:val="28"/>
        </w:rPr>
        <w:t>В учреждениях особое внимание уделяется обеспечению сохранности музейных коллекций.  Сверка музейных коллекций с учётной документацией является системной и ведется в соответствии с утвержденным планом.</w:t>
      </w:r>
    </w:p>
    <w:p w14:paraId="23F731C2" w14:textId="77777777" w:rsidR="000F0CA0" w:rsidRPr="000F0CA0" w:rsidRDefault="000F0CA0" w:rsidP="000F0CA0">
      <w:pPr>
        <w:autoSpaceDE w:val="0"/>
        <w:autoSpaceDN w:val="0"/>
        <w:adjustRightInd w:val="0"/>
        <w:jc w:val="both"/>
        <w:rPr>
          <w:sz w:val="28"/>
          <w:szCs w:val="28"/>
        </w:rPr>
      </w:pPr>
      <w:r w:rsidRPr="000F0CA0">
        <w:rPr>
          <w:sz w:val="28"/>
          <w:szCs w:val="28"/>
        </w:rPr>
        <w:t>Результатами исследовательской и поисковой работы по истории города являются аналитические справки, тематические выставки и экскурсии.</w:t>
      </w:r>
    </w:p>
    <w:p w14:paraId="5D3CB139" w14:textId="77777777" w:rsidR="000F0CA0" w:rsidRPr="000F0CA0" w:rsidRDefault="000F0CA0" w:rsidP="000F0CA0">
      <w:pPr>
        <w:autoSpaceDE w:val="0"/>
        <w:autoSpaceDN w:val="0"/>
        <w:adjustRightInd w:val="0"/>
        <w:jc w:val="both"/>
        <w:rPr>
          <w:sz w:val="28"/>
          <w:szCs w:val="28"/>
        </w:rPr>
      </w:pPr>
      <w:r w:rsidRPr="000F0CA0">
        <w:rPr>
          <w:sz w:val="28"/>
          <w:szCs w:val="28"/>
        </w:rPr>
        <w:t xml:space="preserve">Музей истории города принимает участие в различных конкурсах, так, при поддержке </w:t>
      </w:r>
      <w:proofErr w:type="gramStart"/>
      <w:r w:rsidRPr="000F0CA0">
        <w:rPr>
          <w:sz w:val="28"/>
          <w:szCs w:val="28"/>
        </w:rPr>
        <w:t>Краевого  инфраструктурного</w:t>
      </w:r>
      <w:proofErr w:type="gramEnd"/>
      <w:r w:rsidRPr="000F0CA0">
        <w:rPr>
          <w:sz w:val="28"/>
          <w:szCs w:val="28"/>
        </w:rPr>
        <w:t xml:space="preserve"> проекта  «Территория Красноярский край» в данный момент реализует проект «Имя тебе - ветеран».</w:t>
      </w:r>
    </w:p>
    <w:p w14:paraId="7C67B810" w14:textId="77777777" w:rsidR="000F0CA0" w:rsidRPr="000F0CA0" w:rsidRDefault="000F0CA0" w:rsidP="000F0CA0">
      <w:pPr>
        <w:ind w:firstLine="709"/>
        <w:contextualSpacing/>
        <w:jc w:val="both"/>
        <w:rPr>
          <w:sz w:val="28"/>
          <w:szCs w:val="28"/>
        </w:rPr>
      </w:pPr>
      <w:proofErr w:type="gramStart"/>
      <w:r w:rsidRPr="000F0CA0">
        <w:rPr>
          <w:sz w:val="28"/>
          <w:szCs w:val="28"/>
        </w:rPr>
        <w:t>Музеями  ведется</w:t>
      </w:r>
      <w:proofErr w:type="gramEnd"/>
      <w:r w:rsidRPr="000F0CA0">
        <w:rPr>
          <w:sz w:val="28"/>
          <w:szCs w:val="28"/>
        </w:rPr>
        <w:t xml:space="preserve"> активная просветительская  работа с населением  различных возрастных групп, развиваются новые формы и способы коммуникации со своей аудиторией и обществом в целом</w:t>
      </w:r>
      <w:r w:rsidRPr="000F0CA0">
        <w:rPr>
          <w:b/>
          <w:sz w:val="28"/>
          <w:szCs w:val="28"/>
        </w:rPr>
        <w:t xml:space="preserve">, </w:t>
      </w:r>
      <w:r w:rsidRPr="000F0CA0">
        <w:rPr>
          <w:sz w:val="28"/>
          <w:szCs w:val="28"/>
        </w:rPr>
        <w:t>внедряются новые формы раб</w:t>
      </w:r>
      <w:r w:rsidRPr="000F0CA0">
        <w:rPr>
          <w:rFonts w:eastAsia="Calibri"/>
          <w:sz w:val="28"/>
          <w:szCs w:val="28"/>
        </w:rPr>
        <w:t>оты: музыкально</w:t>
      </w:r>
      <w:r w:rsidRPr="000F0CA0">
        <w:rPr>
          <w:rFonts w:eastAsia="Calibri"/>
          <w:i/>
          <w:sz w:val="28"/>
          <w:szCs w:val="28"/>
        </w:rPr>
        <w:t>-</w:t>
      </w:r>
      <w:r w:rsidRPr="000F0CA0">
        <w:rPr>
          <w:rFonts w:eastAsia="Calibri"/>
          <w:sz w:val="28"/>
          <w:szCs w:val="28"/>
        </w:rPr>
        <w:t xml:space="preserve">художественные вечера, творческие встречи, музейные квесты, «музейные ночи» и «ночи </w:t>
      </w:r>
      <w:proofErr w:type="spellStart"/>
      <w:r w:rsidRPr="000F0CA0">
        <w:rPr>
          <w:rFonts w:eastAsia="Calibri"/>
          <w:sz w:val="28"/>
          <w:szCs w:val="28"/>
        </w:rPr>
        <w:t>искусств».Ведется</w:t>
      </w:r>
      <w:proofErr w:type="spellEnd"/>
      <w:r w:rsidRPr="000F0CA0">
        <w:rPr>
          <w:rFonts w:eastAsia="Calibri"/>
          <w:sz w:val="28"/>
          <w:szCs w:val="28"/>
        </w:rPr>
        <w:t xml:space="preserve"> сотрудничество в части обмена выставками с частными коллекционерами (</w:t>
      </w:r>
      <w:proofErr w:type="spellStart"/>
      <w:r w:rsidRPr="000F0CA0">
        <w:rPr>
          <w:rFonts w:eastAsia="Calibri"/>
          <w:sz w:val="28"/>
          <w:szCs w:val="28"/>
        </w:rPr>
        <w:t>г.Зеленрогорск</w:t>
      </w:r>
      <w:proofErr w:type="spellEnd"/>
      <w:r w:rsidRPr="000F0CA0">
        <w:rPr>
          <w:rFonts w:eastAsia="Calibri"/>
          <w:sz w:val="28"/>
          <w:szCs w:val="28"/>
        </w:rPr>
        <w:t>).</w:t>
      </w:r>
    </w:p>
    <w:p w14:paraId="320D2E48" w14:textId="77777777" w:rsidR="000F0CA0" w:rsidRPr="000F0CA0" w:rsidRDefault="000F0CA0" w:rsidP="000F0CA0">
      <w:pPr>
        <w:autoSpaceDE w:val="0"/>
        <w:autoSpaceDN w:val="0"/>
        <w:adjustRightInd w:val="0"/>
        <w:ind w:firstLine="709"/>
        <w:jc w:val="both"/>
        <w:rPr>
          <w:sz w:val="28"/>
          <w:szCs w:val="28"/>
        </w:rPr>
      </w:pPr>
      <w:r w:rsidRPr="000F0CA0">
        <w:rPr>
          <w:sz w:val="28"/>
          <w:szCs w:val="28"/>
        </w:rPr>
        <w:t xml:space="preserve">Сотрудники музейных учреждений </w:t>
      </w:r>
      <w:proofErr w:type="gramStart"/>
      <w:r w:rsidRPr="000F0CA0">
        <w:rPr>
          <w:sz w:val="28"/>
          <w:szCs w:val="28"/>
        </w:rPr>
        <w:t>активно  работают</w:t>
      </w:r>
      <w:proofErr w:type="gramEnd"/>
      <w:r w:rsidRPr="000F0CA0">
        <w:rPr>
          <w:sz w:val="28"/>
          <w:szCs w:val="28"/>
        </w:rPr>
        <w:t xml:space="preserve"> с фондами, общий фонд (на сентябрь 2024 года) составляет  - 12810 ед. хранения (Заозерный – 5208, Рыбное -7602) ед. хранения</w:t>
      </w:r>
    </w:p>
    <w:p w14:paraId="3EB54C5C" w14:textId="77777777" w:rsidR="000F0CA0" w:rsidRPr="000F0CA0" w:rsidRDefault="000F0CA0" w:rsidP="000F0CA0">
      <w:pPr>
        <w:autoSpaceDE w:val="0"/>
        <w:autoSpaceDN w:val="0"/>
        <w:adjustRightInd w:val="0"/>
        <w:ind w:firstLine="709"/>
        <w:jc w:val="both"/>
        <w:rPr>
          <w:sz w:val="28"/>
          <w:szCs w:val="28"/>
        </w:rPr>
      </w:pPr>
      <w:r w:rsidRPr="000F0CA0">
        <w:rPr>
          <w:sz w:val="28"/>
          <w:szCs w:val="28"/>
        </w:rPr>
        <w:t xml:space="preserve">Продолжается работа по заполнению </w:t>
      </w:r>
      <w:proofErr w:type="gramStart"/>
      <w:r w:rsidRPr="000F0CA0">
        <w:rPr>
          <w:sz w:val="28"/>
          <w:szCs w:val="28"/>
        </w:rPr>
        <w:t>электронного  каталога</w:t>
      </w:r>
      <w:proofErr w:type="gramEnd"/>
      <w:r w:rsidRPr="000F0CA0">
        <w:rPr>
          <w:sz w:val="28"/>
          <w:szCs w:val="28"/>
        </w:rPr>
        <w:t xml:space="preserve"> музейных предметов, к</w:t>
      </w:r>
      <w:r w:rsidRPr="000F0CA0">
        <w:rPr>
          <w:iCs/>
          <w:sz w:val="28"/>
          <w:szCs w:val="28"/>
          <w:shd w:val="clear" w:color="auto" w:fill="FFFFFF"/>
        </w:rPr>
        <w:t xml:space="preserve">оличество  предметов, внесенных в Государственный электронный каталог музеев – 10631 </w:t>
      </w:r>
      <w:r w:rsidRPr="000F0CA0">
        <w:rPr>
          <w:sz w:val="28"/>
          <w:szCs w:val="28"/>
        </w:rPr>
        <w:t>ед.</w:t>
      </w:r>
    </w:p>
    <w:p w14:paraId="4C3F34D8" w14:textId="77777777" w:rsidR="000F0CA0" w:rsidRPr="000F0CA0" w:rsidRDefault="000F0CA0" w:rsidP="000F0CA0">
      <w:pPr>
        <w:pStyle w:val="ConsPlusCell"/>
        <w:ind w:firstLine="709"/>
        <w:jc w:val="both"/>
        <w:rPr>
          <w:sz w:val="28"/>
          <w:szCs w:val="28"/>
        </w:rPr>
      </w:pPr>
      <w:proofErr w:type="gramStart"/>
      <w:r w:rsidRPr="000F0CA0">
        <w:rPr>
          <w:sz w:val="28"/>
          <w:szCs w:val="28"/>
        </w:rPr>
        <w:t>Продолжается  сотрудничество</w:t>
      </w:r>
      <w:proofErr w:type="gramEnd"/>
      <w:r w:rsidRPr="000F0CA0">
        <w:rPr>
          <w:sz w:val="28"/>
          <w:szCs w:val="28"/>
        </w:rPr>
        <w:t xml:space="preserve"> музеев с  детскими садами, школами  города и района, Советом ветеранов Рыбинского района, Молодежным центром,  Централизованной библиотечной и клубной  системами, Центром культурных инициатив Красноярского края, Домом искусств г. Красноярска, Архивом Рыбинского района, отделением полиции г. Заозерного и ПСЧ – 93.</w:t>
      </w:r>
    </w:p>
    <w:p w14:paraId="2FDB30FD" w14:textId="77777777" w:rsidR="000F0CA0" w:rsidRPr="000F0CA0" w:rsidRDefault="000F0CA0" w:rsidP="000F0CA0">
      <w:pPr>
        <w:autoSpaceDE w:val="0"/>
        <w:autoSpaceDN w:val="0"/>
        <w:adjustRightInd w:val="0"/>
        <w:ind w:firstLine="709"/>
        <w:jc w:val="both"/>
        <w:rPr>
          <w:sz w:val="28"/>
          <w:szCs w:val="28"/>
        </w:rPr>
      </w:pPr>
      <w:r w:rsidRPr="000F0CA0">
        <w:rPr>
          <w:sz w:val="28"/>
          <w:szCs w:val="28"/>
        </w:rPr>
        <w:t xml:space="preserve">Музеем района велась активная работа с фондами.  </w:t>
      </w:r>
    </w:p>
    <w:p w14:paraId="06F330AE" w14:textId="77777777" w:rsidR="000F0CA0" w:rsidRPr="000F0CA0" w:rsidRDefault="000F0CA0" w:rsidP="000F0CA0">
      <w:pPr>
        <w:autoSpaceDE w:val="0"/>
        <w:autoSpaceDN w:val="0"/>
        <w:adjustRightInd w:val="0"/>
        <w:jc w:val="both"/>
        <w:rPr>
          <w:sz w:val="28"/>
          <w:szCs w:val="28"/>
        </w:rPr>
      </w:pPr>
      <w:r w:rsidRPr="000F0CA0">
        <w:rPr>
          <w:sz w:val="28"/>
          <w:szCs w:val="28"/>
        </w:rPr>
        <w:t xml:space="preserve">Продолжается работа по заполнению </w:t>
      </w:r>
      <w:proofErr w:type="gramStart"/>
      <w:r w:rsidRPr="000F0CA0">
        <w:rPr>
          <w:sz w:val="28"/>
          <w:szCs w:val="28"/>
        </w:rPr>
        <w:t>электронного  каталога</w:t>
      </w:r>
      <w:proofErr w:type="gramEnd"/>
      <w:r w:rsidRPr="000F0CA0">
        <w:rPr>
          <w:sz w:val="28"/>
          <w:szCs w:val="28"/>
        </w:rPr>
        <w:t xml:space="preserve"> музейных предметов.</w:t>
      </w:r>
    </w:p>
    <w:p w14:paraId="3A9F43BA" w14:textId="77777777" w:rsidR="000F0CA0" w:rsidRPr="000F0CA0" w:rsidRDefault="000F0CA0" w:rsidP="000F0CA0">
      <w:pPr>
        <w:autoSpaceDE w:val="0"/>
        <w:autoSpaceDN w:val="0"/>
        <w:adjustRightInd w:val="0"/>
        <w:ind w:firstLine="709"/>
        <w:jc w:val="both"/>
        <w:rPr>
          <w:iCs/>
          <w:sz w:val="28"/>
          <w:szCs w:val="28"/>
          <w:shd w:val="clear" w:color="auto" w:fill="FFFFFF"/>
        </w:rPr>
      </w:pPr>
      <w:proofErr w:type="gramStart"/>
      <w:r w:rsidRPr="000F0CA0">
        <w:rPr>
          <w:iCs/>
          <w:sz w:val="28"/>
          <w:szCs w:val="28"/>
          <w:shd w:val="clear" w:color="auto" w:fill="FFFFFF"/>
        </w:rPr>
        <w:t>Количество  предметов</w:t>
      </w:r>
      <w:proofErr w:type="gramEnd"/>
      <w:r w:rsidRPr="000F0CA0">
        <w:rPr>
          <w:iCs/>
          <w:sz w:val="28"/>
          <w:szCs w:val="28"/>
          <w:shd w:val="clear" w:color="auto" w:fill="FFFFFF"/>
        </w:rPr>
        <w:t xml:space="preserve">, внесенных в Государственный электронный каталог музеев - </w:t>
      </w:r>
      <w:r w:rsidRPr="000F0CA0">
        <w:rPr>
          <w:iCs/>
          <w:sz w:val="28"/>
          <w:szCs w:val="28"/>
        </w:rPr>
        <w:t xml:space="preserve"> 5423 </w:t>
      </w:r>
      <w:r w:rsidRPr="000F0CA0">
        <w:rPr>
          <w:sz w:val="28"/>
          <w:szCs w:val="28"/>
        </w:rPr>
        <w:t>ед.</w:t>
      </w:r>
      <w:r w:rsidRPr="000F0CA0">
        <w:rPr>
          <w:iCs/>
          <w:sz w:val="28"/>
          <w:szCs w:val="28"/>
          <w:shd w:val="clear" w:color="auto" w:fill="FFFFFF"/>
        </w:rPr>
        <w:t xml:space="preserve"> </w:t>
      </w:r>
    </w:p>
    <w:p w14:paraId="0AF5F91C" w14:textId="77777777" w:rsidR="000F0CA0" w:rsidRPr="000F0CA0" w:rsidRDefault="000F0CA0" w:rsidP="000F0CA0">
      <w:pPr>
        <w:autoSpaceDE w:val="0"/>
        <w:autoSpaceDN w:val="0"/>
        <w:adjustRightInd w:val="0"/>
        <w:ind w:firstLine="709"/>
        <w:jc w:val="both"/>
        <w:rPr>
          <w:sz w:val="28"/>
          <w:szCs w:val="28"/>
        </w:rPr>
      </w:pPr>
      <w:r w:rsidRPr="000F0CA0">
        <w:rPr>
          <w:iCs/>
          <w:sz w:val="28"/>
          <w:szCs w:val="28"/>
          <w:shd w:val="clear" w:color="auto" w:fill="FFFFFF"/>
        </w:rPr>
        <w:t xml:space="preserve">Количество предметов, внесенных в Музейный электронный каталог музеев </w:t>
      </w:r>
      <w:proofErr w:type="gramStart"/>
      <w:r w:rsidRPr="000F0CA0">
        <w:rPr>
          <w:iCs/>
          <w:sz w:val="28"/>
          <w:szCs w:val="28"/>
          <w:shd w:val="clear" w:color="auto" w:fill="FFFFFF"/>
        </w:rPr>
        <w:t>-  5870</w:t>
      </w:r>
      <w:proofErr w:type="gramEnd"/>
      <w:r w:rsidRPr="000F0CA0">
        <w:rPr>
          <w:iCs/>
          <w:sz w:val="28"/>
          <w:szCs w:val="28"/>
          <w:shd w:val="clear" w:color="auto" w:fill="FFFFFF"/>
        </w:rPr>
        <w:t xml:space="preserve"> ед.</w:t>
      </w:r>
    </w:p>
    <w:p w14:paraId="1962660A" w14:textId="77777777" w:rsidR="000F0CA0" w:rsidRPr="000F0CA0" w:rsidRDefault="000F0CA0" w:rsidP="000F0CA0">
      <w:pPr>
        <w:tabs>
          <w:tab w:val="left" w:pos="7665"/>
        </w:tabs>
        <w:autoSpaceDE w:val="0"/>
        <w:autoSpaceDN w:val="0"/>
        <w:adjustRightInd w:val="0"/>
        <w:ind w:firstLine="709"/>
        <w:jc w:val="both"/>
        <w:rPr>
          <w:sz w:val="28"/>
          <w:szCs w:val="28"/>
        </w:rPr>
      </w:pPr>
      <w:r w:rsidRPr="000F0CA0">
        <w:rPr>
          <w:sz w:val="28"/>
          <w:szCs w:val="28"/>
        </w:rPr>
        <w:t xml:space="preserve">Число проведенных экскурсий составляет - 400 ед. </w:t>
      </w:r>
      <w:r w:rsidRPr="000F0CA0">
        <w:rPr>
          <w:sz w:val="28"/>
          <w:szCs w:val="28"/>
        </w:rPr>
        <w:tab/>
      </w:r>
    </w:p>
    <w:p w14:paraId="6EF15051" w14:textId="77777777" w:rsidR="000F0CA0" w:rsidRPr="000F0CA0" w:rsidRDefault="000F0CA0" w:rsidP="000F0CA0">
      <w:pPr>
        <w:pStyle w:val="ConsPlusCell"/>
        <w:jc w:val="both"/>
        <w:rPr>
          <w:b/>
          <w:sz w:val="28"/>
          <w:szCs w:val="28"/>
        </w:rPr>
      </w:pPr>
      <w:r w:rsidRPr="000F0CA0">
        <w:rPr>
          <w:sz w:val="28"/>
          <w:szCs w:val="28"/>
        </w:rPr>
        <w:t xml:space="preserve">       Доля музеев, подключенных к сети Интернет, </w:t>
      </w:r>
      <w:proofErr w:type="gramStart"/>
      <w:r w:rsidRPr="000F0CA0">
        <w:rPr>
          <w:sz w:val="28"/>
          <w:szCs w:val="28"/>
        </w:rPr>
        <w:t>составляет  100</w:t>
      </w:r>
      <w:proofErr w:type="gramEnd"/>
      <w:r w:rsidRPr="000F0CA0">
        <w:rPr>
          <w:sz w:val="28"/>
          <w:szCs w:val="28"/>
        </w:rPr>
        <w:t xml:space="preserve">%.  </w:t>
      </w:r>
    </w:p>
    <w:p w14:paraId="3AA32697" w14:textId="77777777" w:rsidR="000F0CA0" w:rsidRPr="000F0CA0" w:rsidRDefault="000F0CA0" w:rsidP="000F0CA0">
      <w:pPr>
        <w:ind w:firstLine="709"/>
        <w:jc w:val="both"/>
        <w:rPr>
          <w:sz w:val="28"/>
          <w:szCs w:val="28"/>
        </w:rPr>
      </w:pPr>
      <w:r w:rsidRPr="000F0CA0">
        <w:rPr>
          <w:b/>
          <w:sz w:val="28"/>
          <w:szCs w:val="28"/>
        </w:rPr>
        <w:t xml:space="preserve">Реализация </w:t>
      </w:r>
      <w:proofErr w:type="gramStart"/>
      <w:r w:rsidRPr="000F0CA0">
        <w:rPr>
          <w:b/>
          <w:sz w:val="28"/>
          <w:szCs w:val="28"/>
        </w:rPr>
        <w:t>подпрограммы  «</w:t>
      </w:r>
      <w:proofErr w:type="gramEnd"/>
      <w:r w:rsidRPr="000F0CA0">
        <w:rPr>
          <w:b/>
          <w:sz w:val="28"/>
          <w:szCs w:val="28"/>
        </w:rPr>
        <w:t>Развитие архивного дела в Рыбинском районе»</w:t>
      </w:r>
      <w:r w:rsidRPr="000F0CA0">
        <w:rPr>
          <w:sz w:val="28"/>
          <w:szCs w:val="28"/>
        </w:rPr>
        <w:t xml:space="preserve"> в рамках муниципальной программы «Развитие культуры» </w:t>
      </w:r>
      <w:r w:rsidRPr="000F0CA0">
        <w:rPr>
          <w:sz w:val="28"/>
          <w:szCs w:val="28"/>
        </w:rPr>
        <w:lastRenderedPageBreak/>
        <w:t>осуществляется муниципальным казенным учреждением «Муниципальный архив Рыбинского района» в соответствии с Федеральным законом от 22.10.2004 № 125-ФЗ «Об архивном деле в Российской Федерации» и Законом Красноярского края от 21.12.2010 № 11-5564 «О наделении органов местного самоуправления государственными полномочиями в области архивного дела».</w:t>
      </w:r>
    </w:p>
    <w:p w14:paraId="200C4FBD" w14:textId="77777777" w:rsidR="000F0CA0" w:rsidRPr="000F0CA0" w:rsidRDefault="000F0CA0" w:rsidP="000F0CA0">
      <w:pPr>
        <w:ind w:firstLine="709"/>
        <w:jc w:val="both"/>
      </w:pPr>
      <w:r w:rsidRPr="000F0CA0">
        <w:rPr>
          <w:sz w:val="28"/>
          <w:szCs w:val="28"/>
        </w:rPr>
        <w:t>Расходы на реализацию данной подпрограммы в 2024 году составили 2 834,45 тыс. руб. (план 4509,</w:t>
      </w:r>
      <w:proofErr w:type="gramStart"/>
      <w:r w:rsidRPr="000F0CA0">
        <w:rPr>
          <w:sz w:val="28"/>
          <w:szCs w:val="28"/>
        </w:rPr>
        <w:t>46  тыс.</w:t>
      </w:r>
      <w:proofErr w:type="gramEnd"/>
      <w:r w:rsidRPr="000F0CA0">
        <w:rPr>
          <w:sz w:val="28"/>
          <w:szCs w:val="28"/>
        </w:rPr>
        <w:t xml:space="preserve"> руб.), что составляет 62,85%. В том числе в форме субвенции бюджетам муниципальных образований на осуществление полномочий в области архивного дела, переданных органам местного самоуправления Красноярского </w:t>
      </w:r>
      <w:proofErr w:type="gramStart"/>
      <w:r w:rsidRPr="000F0CA0">
        <w:rPr>
          <w:sz w:val="28"/>
          <w:szCs w:val="28"/>
        </w:rPr>
        <w:t>края  было</w:t>
      </w:r>
      <w:proofErr w:type="gramEnd"/>
      <w:r w:rsidRPr="000F0CA0">
        <w:rPr>
          <w:sz w:val="28"/>
          <w:szCs w:val="28"/>
        </w:rPr>
        <w:t xml:space="preserve">  запланировано 179,106 тыс. руб., предоставлено 95,157 </w:t>
      </w:r>
      <w:proofErr w:type="spellStart"/>
      <w:r w:rsidRPr="000F0CA0">
        <w:rPr>
          <w:sz w:val="28"/>
          <w:szCs w:val="28"/>
        </w:rPr>
        <w:t>тыс.руб</w:t>
      </w:r>
      <w:proofErr w:type="spellEnd"/>
      <w:r w:rsidRPr="000F0CA0">
        <w:rPr>
          <w:sz w:val="28"/>
          <w:szCs w:val="28"/>
        </w:rPr>
        <w:t xml:space="preserve">.  </w:t>
      </w:r>
    </w:p>
    <w:p w14:paraId="135BDA2F" w14:textId="77777777" w:rsidR="000F0CA0" w:rsidRPr="000F0CA0" w:rsidRDefault="000F0CA0" w:rsidP="000F0CA0">
      <w:pPr>
        <w:ind w:firstLine="709"/>
        <w:jc w:val="both"/>
      </w:pPr>
      <w:r w:rsidRPr="000F0CA0">
        <w:rPr>
          <w:sz w:val="28"/>
          <w:szCs w:val="28"/>
        </w:rPr>
        <w:t xml:space="preserve">На выплаты заработной </w:t>
      </w:r>
      <w:proofErr w:type="gramStart"/>
      <w:r w:rsidRPr="000F0CA0">
        <w:rPr>
          <w:sz w:val="28"/>
          <w:szCs w:val="28"/>
        </w:rPr>
        <w:t>платы  план</w:t>
      </w:r>
      <w:proofErr w:type="gramEnd"/>
      <w:r w:rsidRPr="000F0CA0">
        <w:rPr>
          <w:sz w:val="28"/>
          <w:szCs w:val="28"/>
        </w:rPr>
        <w:t xml:space="preserve"> — 4024,52 тыс. руб.,  из краевого бюджета — 179,106 тыс. руб., предоставлено — 2665,476 тыс. руб.,  из краевого бюджета — 95,158 тыс. руб.</w:t>
      </w:r>
    </w:p>
    <w:p w14:paraId="45CDEC5B" w14:textId="77777777" w:rsidR="000F0CA0" w:rsidRPr="000F0CA0" w:rsidRDefault="000F0CA0" w:rsidP="000F0CA0">
      <w:pPr>
        <w:ind w:firstLine="709"/>
        <w:jc w:val="both"/>
      </w:pPr>
      <w:r w:rsidRPr="000F0CA0">
        <w:rPr>
          <w:sz w:val="28"/>
          <w:szCs w:val="28"/>
        </w:rPr>
        <w:t xml:space="preserve">Иные расходы на обеспечение деятельности МКУ «Архив» запланировано - 484,949 тыс. руб., в том числе 30,094 </w:t>
      </w:r>
      <w:proofErr w:type="spellStart"/>
      <w:r w:rsidRPr="000F0CA0">
        <w:rPr>
          <w:sz w:val="28"/>
          <w:szCs w:val="28"/>
        </w:rPr>
        <w:t>тыс.руб</w:t>
      </w:r>
      <w:proofErr w:type="spellEnd"/>
      <w:r w:rsidRPr="000F0CA0">
        <w:rPr>
          <w:sz w:val="28"/>
          <w:szCs w:val="28"/>
        </w:rPr>
        <w:t xml:space="preserve">. из краевого бюджета, предоставлено — 168,974 </w:t>
      </w:r>
      <w:proofErr w:type="spellStart"/>
      <w:r w:rsidRPr="000F0CA0">
        <w:rPr>
          <w:sz w:val="28"/>
          <w:szCs w:val="28"/>
        </w:rPr>
        <w:t>тыс.руб</w:t>
      </w:r>
      <w:proofErr w:type="spellEnd"/>
      <w:r w:rsidRPr="000F0CA0">
        <w:rPr>
          <w:sz w:val="28"/>
          <w:szCs w:val="28"/>
        </w:rPr>
        <w:t>.</w:t>
      </w:r>
    </w:p>
    <w:p w14:paraId="07F12A24" w14:textId="77777777" w:rsidR="000F0CA0" w:rsidRPr="000F0CA0" w:rsidRDefault="000F0CA0" w:rsidP="000F0CA0">
      <w:pPr>
        <w:pStyle w:val="ConsPlusTitle"/>
        <w:widowControl/>
        <w:tabs>
          <w:tab w:val="left" w:pos="0"/>
        </w:tabs>
        <w:jc w:val="both"/>
        <w:rPr>
          <w:rFonts w:ascii="Times New Roman" w:hAnsi="Times New Roman" w:cs="Times New Roman"/>
          <w:sz w:val="28"/>
          <w:szCs w:val="28"/>
        </w:rPr>
      </w:pPr>
      <w:r w:rsidRPr="000F0CA0">
        <w:rPr>
          <w:rFonts w:ascii="Times New Roman" w:hAnsi="Times New Roman" w:cs="Times New Roman"/>
          <w:b w:val="0"/>
          <w:bCs w:val="0"/>
          <w:sz w:val="28"/>
          <w:szCs w:val="28"/>
        </w:rPr>
        <w:tab/>
        <w:t>Основной задачей является сохранение, учет, пополнение и эффективное использование архивных документов, хранящихся в МКУ «Муниципальный архив Рыбинского района».</w:t>
      </w:r>
    </w:p>
    <w:p w14:paraId="49EA5AB4" w14:textId="77777777" w:rsidR="000F0CA0" w:rsidRPr="000F0CA0" w:rsidRDefault="000F0CA0" w:rsidP="000F0CA0">
      <w:pPr>
        <w:pStyle w:val="ConsPlusTitle"/>
        <w:widowControl/>
        <w:tabs>
          <w:tab w:val="left" w:pos="0"/>
        </w:tabs>
        <w:ind w:firstLine="709"/>
        <w:jc w:val="both"/>
        <w:rPr>
          <w:rFonts w:ascii="Times New Roman" w:hAnsi="Times New Roman" w:cs="Times New Roman"/>
          <w:sz w:val="28"/>
          <w:szCs w:val="28"/>
        </w:rPr>
      </w:pPr>
      <w:r w:rsidRPr="000F0CA0">
        <w:rPr>
          <w:rFonts w:ascii="Times New Roman" w:hAnsi="Times New Roman" w:cs="Times New Roman"/>
          <w:b w:val="0"/>
          <w:bCs w:val="0"/>
          <w:sz w:val="28"/>
          <w:szCs w:val="28"/>
        </w:rPr>
        <w:t>При выполнении задачи проводились следующие мероприятия:</w:t>
      </w:r>
    </w:p>
    <w:p w14:paraId="3EA68B00" w14:textId="77777777" w:rsidR="000F0CA0" w:rsidRPr="000F0CA0" w:rsidRDefault="000F0CA0" w:rsidP="000F0CA0">
      <w:pPr>
        <w:ind w:firstLine="709"/>
        <w:jc w:val="both"/>
        <w:rPr>
          <w:sz w:val="28"/>
          <w:szCs w:val="28"/>
        </w:rPr>
      </w:pPr>
      <w:r w:rsidRPr="000F0CA0">
        <w:rPr>
          <w:sz w:val="28"/>
          <w:szCs w:val="28"/>
        </w:rPr>
        <w:t xml:space="preserve">- принимались </w:t>
      </w:r>
      <w:proofErr w:type="gramStart"/>
      <w:r w:rsidRPr="000F0CA0">
        <w:rPr>
          <w:sz w:val="28"/>
          <w:szCs w:val="28"/>
        </w:rPr>
        <w:t>меры  по</w:t>
      </w:r>
      <w:proofErr w:type="gramEnd"/>
      <w:r w:rsidRPr="000F0CA0">
        <w:rPr>
          <w:sz w:val="28"/>
          <w:szCs w:val="28"/>
        </w:rPr>
        <w:t xml:space="preserve"> безопасности архивных фондов, проводились санитарные дни,  обеспыливание документов, а так же проверка физического и санитарно-гигиенического состояния дел при приеме документов;</w:t>
      </w:r>
    </w:p>
    <w:p w14:paraId="162F5026" w14:textId="77777777" w:rsidR="000F0CA0" w:rsidRPr="000F0CA0" w:rsidRDefault="000F0CA0" w:rsidP="000F0CA0">
      <w:pPr>
        <w:pStyle w:val="ConsPlusTitle"/>
        <w:widowControl/>
        <w:tabs>
          <w:tab w:val="left" w:pos="0"/>
        </w:tabs>
        <w:ind w:firstLine="709"/>
        <w:jc w:val="both"/>
        <w:rPr>
          <w:rFonts w:ascii="Times New Roman" w:hAnsi="Times New Roman" w:cs="Times New Roman"/>
          <w:sz w:val="28"/>
          <w:szCs w:val="28"/>
        </w:rPr>
      </w:pPr>
      <w:r w:rsidRPr="000F0CA0">
        <w:rPr>
          <w:rFonts w:ascii="Times New Roman" w:hAnsi="Times New Roman" w:cs="Times New Roman"/>
          <w:b w:val="0"/>
          <w:bCs w:val="0"/>
          <w:sz w:val="28"/>
          <w:szCs w:val="28"/>
        </w:rPr>
        <w:t>- улучшено физическое состояние (замена обложек, перешивка, подклейка листов);</w:t>
      </w:r>
    </w:p>
    <w:p w14:paraId="302290C8" w14:textId="77777777" w:rsidR="000F0CA0" w:rsidRPr="000F0CA0" w:rsidRDefault="000F0CA0" w:rsidP="000F0CA0">
      <w:pPr>
        <w:ind w:firstLine="709"/>
        <w:jc w:val="both"/>
        <w:rPr>
          <w:sz w:val="28"/>
          <w:szCs w:val="28"/>
        </w:rPr>
      </w:pPr>
      <w:r w:rsidRPr="000F0CA0">
        <w:rPr>
          <w:sz w:val="28"/>
          <w:szCs w:val="28"/>
        </w:rPr>
        <w:t>- проводились комплексные и тематические проверки наличия и сохранности документов, находящихся на временном хранении в организациях – источниках комплектования.</w:t>
      </w:r>
    </w:p>
    <w:p w14:paraId="39190D5E" w14:textId="77777777" w:rsidR="000F0CA0" w:rsidRPr="000F0CA0" w:rsidRDefault="000F0CA0" w:rsidP="000F0CA0">
      <w:pPr>
        <w:ind w:firstLine="709"/>
        <w:jc w:val="both"/>
        <w:rPr>
          <w:sz w:val="28"/>
          <w:szCs w:val="28"/>
        </w:rPr>
      </w:pPr>
      <w:r w:rsidRPr="000F0CA0">
        <w:rPr>
          <w:sz w:val="28"/>
          <w:szCs w:val="28"/>
        </w:rPr>
        <w:t xml:space="preserve">Доля </w:t>
      </w:r>
      <w:proofErr w:type="gramStart"/>
      <w:r w:rsidRPr="000F0CA0">
        <w:rPr>
          <w:sz w:val="28"/>
          <w:szCs w:val="28"/>
        </w:rPr>
        <w:t>архивных документов</w:t>
      </w:r>
      <w:proofErr w:type="gramEnd"/>
      <w:r w:rsidRPr="000F0CA0">
        <w:rPr>
          <w:sz w:val="28"/>
          <w:szCs w:val="28"/>
        </w:rPr>
        <w:t xml:space="preserve"> хранящихся в нормативных условиях, в общем объеме архивных документов в МКУ «Архив» составляет 100 %</w:t>
      </w:r>
    </w:p>
    <w:p w14:paraId="11229848" w14:textId="77777777" w:rsidR="000F0CA0" w:rsidRPr="000F0CA0" w:rsidRDefault="000F0CA0" w:rsidP="000F0CA0"/>
    <w:p w14:paraId="7738C06B" w14:textId="77777777" w:rsidR="000F0CA0" w:rsidRPr="000F0CA0" w:rsidRDefault="000F0CA0" w:rsidP="000F0CA0">
      <w:pPr>
        <w:autoSpaceDE w:val="0"/>
        <w:autoSpaceDN w:val="0"/>
        <w:adjustRightInd w:val="0"/>
        <w:ind w:firstLine="709"/>
        <w:jc w:val="both"/>
        <w:rPr>
          <w:b/>
          <w:sz w:val="28"/>
          <w:szCs w:val="28"/>
        </w:rPr>
      </w:pPr>
      <w:r w:rsidRPr="000F0CA0">
        <w:rPr>
          <w:sz w:val="28"/>
          <w:szCs w:val="28"/>
        </w:rPr>
        <w:t xml:space="preserve"> </w:t>
      </w:r>
      <w:r w:rsidRPr="000F0CA0">
        <w:rPr>
          <w:b/>
          <w:sz w:val="28"/>
          <w:szCs w:val="28"/>
        </w:rPr>
        <w:t>«Обеспечение условий реализации муниципальной программы и прочие мероприятия».</w:t>
      </w:r>
    </w:p>
    <w:p w14:paraId="573AC6E6" w14:textId="77777777" w:rsidR="000F0CA0" w:rsidRPr="000F0CA0" w:rsidRDefault="000F0CA0" w:rsidP="000F0CA0">
      <w:pPr>
        <w:autoSpaceDE w:val="0"/>
        <w:autoSpaceDN w:val="0"/>
        <w:adjustRightInd w:val="0"/>
        <w:ind w:firstLine="709"/>
        <w:jc w:val="both"/>
        <w:rPr>
          <w:sz w:val="28"/>
          <w:szCs w:val="28"/>
        </w:rPr>
      </w:pPr>
      <w:r w:rsidRPr="000F0CA0">
        <w:rPr>
          <w:sz w:val="28"/>
          <w:szCs w:val="28"/>
        </w:rPr>
        <w:t>Расходы в истекшем периоде</w:t>
      </w:r>
      <w:r w:rsidRPr="000F0CA0">
        <w:rPr>
          <w:bCs/>
          <w:sz w:val="28"/>
          <w:szCs w:val="28"/>
        </w:rPr>
        <w:t xml:space="preserve"> 2024 года по данной </w:t>
      </w:r>
      <w:proofErr w:type="gramStart"/>
      <w:r w:rsidRPr="000F0CA0">
        <w:rPr>
          <w:bCs/>
          <w:sz w:val="28"/>
          <w:szCs w:val="28"/>
        </w:rPr>
        <w:t>подпрограмме  составляют</w:t>
      </w:r>
      <w:proofErr w:type="gramEnd"/>
      <w:r w:rsidRPr="000F0CA0">
        <w:rPr>
          <w:bCs/>
          <w:sz w:val="28"/>
          <w:szCs w:val="28"/>
        </w:rPr>
        <w:t xml:space="preserve"> 17 116,235 тыс. руб.  аналогичный</w:t>
      </w:r>
      <w:r w:rsidRPr="000F0CA0">
        <w:rPr>
          <w:sz w:val="28"/>
          <w:szCs w:val="28"/>
        </w:rPr>
        <w:t xml:space="preserve"> период прошлого </w:t>
      </w:r>
      <w:proofErr w:type="gramStart"/>
      <w:r w:rsidRPr="000F0CA0">
        <w:rPr>
          <w:sz w:val="28"/>
          <w:szCs w:val="28"/>
        </w:rPr>
        <w:t>года  -</w:t>
      </w:r>
      <w:proofErr w:type="gramEnd"/>
      <w:r w:rsidRPr="000F0CA0">
        <w:rPr>
          <w:bCs/>
          <w:sz w:val="28"/>
          <w:szCs w:val="28"/>
        </w:rPr>
        <w:t xml:space="preserve">13 394,511 </w:t>
      </w:r>
      <w:r w:rsidRPr="000F0CA0">
        <w:rPr>
          <w:sz w:val="28"/>
          <w:szCs w:val="28"/>
        </w:rPr>
        <w:t xml:space="preserve"> тыс. руб. </w:t>
      </w:r>
    </w:p>
    <w:p w14:paraId="04ED537A" w14:textId="77777777" w:rsidR="000F0CA0" w:rsidRPr="000F0CA0" w:rsidRDefault="000F0CA0" w:rsidP="000F0CA0">
      <w:pPr>
        <w:pStyle w:val="ConsPlusCell"/>
        <w:ind w:firstLine="709"/>
        <w:jc w:val="both"/>
        <w:rPr>
          <w:bCs/>
          <w:sz w:val="28"/>
          <w:szCs w:val="28"/>
        </w:rPr>
      </w:pPr>
      <w:r w:rsidRPr="000F0CA0">
        <w:rPr>
          <w:bCs/>
          <w:sz w:val="28"/>
          <w:szCs w:val="28"/>
        </w:rPr>
        <w:t>В рамках подпрограммы решаются следующие задачи:</w:t>
      </w:r>
    </w:p>
    <w:p w14:paraId="1FA834B5" w14:textId="77777777" w:rsidR="000F0CA0" w:rsidRPr="000F0CA0" w:rsidRDefault="000F0CA0" w:rsidP="000F0CA0">
      <w:pPr>
        <w:pStyle w:val="ConsPlusNormal"/>
        <w:widowControl/>
        <w:ind w:firstLine="709"/>
        <w:jc w:val="both"/>
        <w:rPr>
          <w:rFonts w:ascii="Times New Roman" w:hAnsi="Times New Roman" w:cs="Times New Roman"/>
          <w:sz w:val="28"/>
          <w:szCs w:val="28"/>
        </w:rPr>
      </w:pPr>
      <w:r w:rsidRPr="000F0CA0">
        <w:rPr>
          <w:rFonts w:ascii="Times New Roman" w:hAnsi="Times New Roman" w:cs="Times New Roman"/>
          <w:sz w:val="28"/>
          <w:szCs w:val="28"/>
        </w:rPr>
        <w:t xml:space="preserve">- </w:t>
      </w:r>
      <w:proofErr w:type="gramStart"/>
      <w:r w:rsidRPr="000F0CA0">
        <w:rPr>
          <w:rFonts w:ascii="Times New Roman" w:hAnsi="Times New Roman" w:cs="Times New Roman"/>
          <w:sz w:val="28"/>
          <w:szCs w:val="28"/>
        </w:rPr>
        <w:t>поддержка  творческих</w:t>
      </w:r>
      <w:proofErr w:type="gramEnd"/>
      <w:r w:rsidRPr="000F0CA0">
        <w:rPr>
          <w:rFonts w:ascii="Times New Roman" w:hAnsi="Times New Roman" w:cs="Times New Roman"/>
          <w:sz w:val="28"/>
          <w:szCs w:val="28"/>
        </w:rPr>
        <w:t xml:space="preserve"> работников;</w:t>
      </w:r>
    </w:p>
    <w:p w14:paraId="12FABEE0" w14:textId="77777777" w:rsidR="000F0CA0" w:rsidRPr="000F0CA0" w:rsidRDefault="000F0CA0" w:rsidP="000F0CA0">
      <w:pPr>
        <w:pStyle w:val="ConsPlusNormal"/>
        <w:widowControl/>
        <w:ind w:firstLine="709"/>
        <w:jc w:val="both"/>
        <w:rPr>
          <w:rFonts w:ascii="Times New Roman" w:hAnsi="Times New Roman" w:cs="Times New Roman"/>
          <w:sz w:val="28"/>
          <w:szCs w:val="28"/>
        </w:rPr>
      </w:pPr>
      <w:r w:rsidRPr="000F0CA0">
        <w:rPr>
          <w:rFonts w:ascii="Times New Roman" w:hAnsi="Times New Roman" w:cs="Times New Roman"/>
          <w:sz w:val="28"/>
          <w:szCs w:val="28"/>
        </w:rPr>
        <w:t>- внедрение информационно-коммуникационных технологий в отрасли «культура», развитие информационных ресурсов;</w:t>
      </w:r>
    </w:p>
    <w:p w14:paraId="387956EA" w14:textId="77777777" w:rsidR="000F0CA0" w:rsidRPr="000F0CA0" w:rsidRDefault="000F0CA0" w:rsidP="000F0CA0">
      <w:pPr>
        <w:pStyle w:val="ConsPlusNormal"/>
        <w:widowControl/>
        <w:ind w:firstLine="709"/>
        <w:jc w:val="both"/>
        <w:rPr>
          <w:rFonts w:ascii="Times New Roman" w:hAnsi="Times New Roman" w:cs="Times New Roman"/>
          <w:sz w:val="28"/>
          <w:szCs w:val="28"/>
        </w:rPr>
      </w:pPr>
      <w:r w:rsidRPr="000F0CA0">
        <w:rPr>
          <w:rFonts w:ascii="Times New Roman" w:hAnsi="Times New Roman" w:cs="Times New Roman"/>
          <w:sz w:val="28"/>
          <w:szCs w:val="28"/>
        </w:rPr>
        <w:t>- развитие инфраструктуры отрасли «культура»;</w:t>
      </w:r>
    </w:p>
    <w:p w14:paraId="22082A0C" w14:textId="77777777" w:rsidR="000F0CA0" w:rsidRPr="000F0CA0" w:rsidRDefault="000F0CA0" w:rsidP="000F0CA0">
      <w:pPr>
        <w:ind w:firstLine="709"/>
        <w:jc w:val="both"/>
        <w:rPr>
          <w:sz w:val="28"/>
          <w:szCs w:val="28"/>
        </w:rPr>
      </w:pPr>
      <w:r w:rsidRPr="000F0CA0">
        <w:rPr>
          <w:sz w:val="28"/>
          <w:szCs w:val="28"/>
        </w:rPr>
        <w:t xml:space="preserve">На сегодняшний день на территории Рыбинского района </w:t>
      </w:r>
      <w:proofErr w:type="gramStart"/>
      <w:r w:rsidRPr="000F0CA0">
        <w:rPr>
          <w:sz w:val="28"/>
          <w:szCs w:val="28"/>
        </w:rPr>
        <w:t>действуют  два</w:t>
      </w:r>
      <w:proofErr w:type="gramEnd"/>
      <w:r w:rsidRPr="000F0CA0">
        <w:rPr>
          <w:sz w:val="28"/>
          <w:szCs w:val="28"/>
        </w:rPr>
        <w:t xml:space="preserve"> образовательных учреждения в области культуры  МБУДО "ДШИ города </w:t>
      </w:r>
      <w:r w:rsidRPr="000F0CA0">
        <w:rPr>
          <w:sz w:val="28"/>
          <w:szCs w:val="28"/>
        </w:rPr>
        <w:lastRenderedPageBreak/>
        <w:t>Заозерного», и  МБУДО "</w:t>
      </w:r>
      <w:proofErr w:type="spellStart"/>
      <w:r w:rsidRPr="000F0CA0">
        <w:rPr>
          <w:sz w:val="28"/>
          <w:szCs w:val="28"/>
        </w:rPr>
        <w:t>Новосолянская</w:t>
      </w:r>
      <w:proofErr w:type="spellEnd"/>
      <w:r w:rsidRPr="000F0CA0">
        <w:rPr>
          <w:sz w:val="28"/>
          <w:szCs w:val="28"/>
        </w:rPr>
        <w:t xml:space="preserve"> ДШИ",   которыми проводится работа по предоставлению дополнительного образования. </w:t>
      </w:r>
    </w:p>
    <w:p w14:paraId="2E41DC70" w14:textId="77777777" w:rsidR="000F0CA0" w:rsidRPr="000F0CA0" w:rsidRDefault="000F0CA0" w:rsidP="000F0CA0">
      <w:pPr>
        <w:ind w:firstLine="709"/>
        <w:jc w:val="both"/>
        <w:rPr>
          <w:sz w:val="28"/>
          <w:szCs w:val="28"/>
        </w:rPr>
      </w:pPr>
      <w:r w:rsidRPr="000F0CA0">
        <w:rPr>
          <w:sz w:val="28"/>
          <w:szCs w:val="28"/>
        </w:rPr>
        <w:t xml:space="preserve">Свою деятельность образовательные учреждения в области культуры осуществляют в соответствии с Федеральным законом от 29.12.2012 №273- ФЗ "Об образовании в Российской Федерации и муниципальной программы Рыбинского района «Развитие культуры» утвержденной постановлением администрации Рыбинского района от 15.10.2013г. № 589-п. </w:t>
      </w:r>
    </w:p>
    <w:p w14:paraId="2FB27281" w14:textId="77777777" w:rsidR="000F0CA0" w:rsidRPr="000F0CA0" w:rsidRDefault="000F0CA0" w:rsidP="000F0CA0">
      <w:pPr>
        <w:ind w:firstLine="709"/>
        <w:jc w:val="both"/>
        <w:rPr>
          <w:sz w:val="28"/>
          <w:szCs w:val="28"/>
        </w:rPr>
      </w:pPr>
      <w:r w:rsidRPr="000F0CA0">
        <w:rPr>
          <w:sz w:val="28"/>
          <w:szCs w:val="28"/>
        </w:rPr>
        <w:t xml:space="preserve">Средняя заработная плата по отрасли "Образование" за 9 месяцев: ДШИ г. Заозерного 48 029, 79 тыс. руб.  в </w:t>
      </w:r>
      <w:proofErr w:type="spellStart"/>
      <w:r w:rsidRPr="000F0CA0">
        <w:rPr>
          <w:sz w:val="28"/>
          <w:szCs w:val="28"/>
        </w:rPr>
        <w:t>Новосолянской</w:t>
      </w:r>
      <w:proofErr w:type="spellEnd"/>
      <w:r w:rsidRPr="000F0CA0">
        <w:rPr>
          <w:sz w:val="28"/>
          <w:szCs w:val="28"/>
        </w:rPr>
        <w:t xml:space="preserve"> ДШИ 47 614,60 тыс. руб. Численность </w:t>
      </w:r>
      <w:proofErr w:type="gramStart"/>
      <w:r w:rsidRPr="000F0CA0">
        <w:rPr>
          <w:sz w:val="28"/>
          <w:szCs w:val="28"/>
        </w:rPr>
        <w:t>контингента  двух</w:t>
      </w:r>
      <w:proofErr w:type="gramEnd"/>
      <w:r w:rsidRPr="000F0CA0">
        <w:rPr>
          <w:sz w:val="28"/>
          <w:szCs w:val="28"/>
        </w:rPr>
        <w:t xml:space="preserve"> учреждений дополнительного образования 181 человек.</w:t>
      </w:r>
    </w:p>
    <w:p w14:paraId="6BDF9315" w14:textId="77777777" w:rsidR="000F0CA0" w:rsidRPr="000F0CA0" w:rsidRDefault="000F0CA0" w:rsidP="000F0CA0">
      <w:pPr>
        <w:ind w:firstLine="709"/>
        <w:jc w:val="both"/>
        <w:rPr>
          <w:sz w:val="28"/>
          <w:szCs w:val="28"/>
        </w:rPr>
      </w:pPr>
      <w:r w:rsidRPr="000F0CA0">
        <w:rPr>
          <w:sz w:val="28"/>
          <w:szCs w:val="28"/>
        </w:rPr>
        <w:t xml:space="preserve"> В ДШИ г. Заозерного </w:t>
      </w:r>
      <w:proofErr w:type="gramStart"/>
      <w:r w:rsidRPr="000F0CA0">
        <w:rPr>
          <w:sz w:val="28"/>
          <w:szCs w:val="28"/>
        </w:rPr>
        <w:t>обучается  –</w:t>
      </w:r>
      <w:proofErr w:type="gramEnd"/>
      <w:r w:rsidRPr="000F0CA0">
        <w:rPr>
          <w:sz w:val="28"/>
          <w:szCs w:val="28"/>
        </w:rPr>
        <w:t xml:space="preserve"> 132 ребенка.  Контингент стабилен в течение 5 лет.</w:t>
      </w:r>
    </w:p>
    <w:p w14:paraId="7B1A6CC2" w14:textId="77777777" w:rsidR="000F0CA0" w:rsidRPr="000F0CA0" w:rsidRDefault="000F0CA0" w:rsidP="000F0CA0">
      <w:pPr>
        <w:ind w:firstLine="709"/>
        <w:jc w:val="both"/>
        <w:rPr>
          <w:sz w:val="28"/>
          <w:szCs w:val="28"/>
        </w:rPr>
      </w:pPr>
      <w:r w:rsidRPr="000F0CA0">
        <w:rPr>
          <w:sz w:val="28"/>
          <w:szCs w:val="28"/>
        </w:rPr>
        <w:t xml:space="preserve">В школе работают 13 детских творческих коллективов и 11 – преподавателей. </w:t>
      </w:r>
    </w:p>
    <w:p w14:paraId="3FCB507A" w14:textId="77777777" w:rsidR="000F0CA0" w:rsidRPr="000F0CA0" w:rsidRDefault="000F0CA0" w:rsidP="000F0CA0">
      <w:pPr>
        <w:ind w:firstLine="709"/>
        <w:jc w:val="both"/>
        <w:rPr>
          <w:sz w:val="28"/>
          <w:szCs w:val="28"/>
        </w:rPr>
      </w:pPr>
      <w:r w:rsidRPr="000F0CA0">
        <w:rPr>
          <w:sz w:val="28"/>
          <w:szCs w:val="28"/>
        </w:rPr>
        <w:t>В коллективах заняты 100% обучающихся музыкального и хореографического отделений.</w:t>
      </w:r>
    </w:p>
    <w:p w14:paraId="75DB37DA" w14:textId="77777777" w:rsidR="000F0CA0" w:rsidRPr="000F0CA0" w:rsidRDefault="000F0CA0" w:rsidP="000F0CA0">
      <w:pPr>
        <w:ind w:firstLine="709"/>
        <w:jc w:val="both"/>
        <w:rPr>
          <w:sz w:val="28"/>
          <w:szCs w:val="28"/>
        </w:rPr>
      </w:pPr>
      <w:r w:rsidRPr="000F0CA0">
        <w:rPr>
          <w:sz w:val="28"/>
          <w:szCs w:val="28"/>
        </w:rPr>
        <w:t xml:space="preserve"> В </w:t>
      </w:r>
      <w:proofErr w:type="gramStart"/>
      <w:r w:rsidRPr="000F0CA0">
        <w:rPr>
          <w:sz w:val="28"/>
          <w:szCs w:val="28"/>
        </w:rPr>
        <w:t>школе  осуществляют</w:t>
      </w:r>
      <w:proofErr w:type="gramEnd"/>
      <w:r w:rsidRPr="000F0CA0">
        <w:rPr>
          <w:sz w:val="28"/>
          <w:szCs w:val="28"/>
        </w:rPr>
        <w:t xml:space="preserve"> педагогическую  деятельность 2 молодых специалиста, 1 обучается в высшем учебном заведении (заочно).</w:t>
      </w:r>
    </w:p>
    <w:p w14:paraId="75FA96BC" w14:textId="77777777" w:rsidR="000F0CA0" w:rsidRPr="000F0CA0" w:rsidRDefault="000F0CA0" w:rsidP="000F0CA0">
      <w:pPr>
        <w:ind w:firstLine="709"/>
        <w:jc w:val="both"/>
        <w:rPr>
          <w:sz w:val="28"/>
          <w:szCs w:val="28"/>
        </w:rPr>
      </w:pPr>
      <w:r w:rsidRPr="000F0CA0">
        <w:rPr>
          <w:sz w:val="28"/>
          <w:szCs w:val="28"/>
        </w:rPr>
        <w:t xml:space="preserve">Ведется планомерная работа по улучшению деятельности в </w:t>
      </w:r>
      <w:proofErr w:type="spellStart"/>
      <w:r w:rsidRPr="000F0CA0">
        <w:rPr>
          <w:sz w:val="28"/>
          <w:szCs w:val="28"/>
        </w:rPr>
        <w:t>Новосолянской</w:t>
      </w:r>
      <w:proofErr w:type="spellEnd"/>
      <w:r w:rsidRPr="000F0CA0">
        <w:rPr>
          <w:sz w:val="28"/>
          <w:szCs w:val="28"/>
        </w:rPr>
        <w:t xml:space="preserve"> ДШИ.  Численность контингента составляет 41 человек. Доля </w:t>
      </w:r>
      <w:proofErr w:type="gramStart"/>
      <w:r w:rsidRPr="000F0CA0">
        <w:rPr>
          <w:sz w:val="28"/>
          <w:szCs w:val="28"/>
        </w:rPr>
        <w:t>обучающихся  по</w:t>
      </w:r>
      <w:proofErr w:type="gramEnd"/>
      <w:r w:rsidRPr="000F0CA0">
        <w:rPr>
          <w:sz w:val="28"/>
          <w:szCs w:val="28"/>
        </w:rPr>
        <w:t xml:space="preserve"> пред профессиональным программам 100%. </w:t>
      </w:r>
    </w:p>
    <w:p w14:paraId="2975A3E8" w14:textId="77777777" w:rsidR="000F0CA0" w:rsidRPr="000F0CA0" w:rsidRDefault="000F0CA0" w:rsidP="000F0CA0">
      <w:pPr>
        <w:ind w:firstLine="709"/>
        <w:jc w:val="both"/>
        <w:rPr>
          <w:sz w:val="28"/>
          <w:szCs w:val="28"/>
        </w:rPr>
      </w:pPr>
      <w:r w:rsidRPr="000F0CA0">
        <w:rPr>
          <w:sz w:val="28"/>
          <w:szCs w:val="28"/>
        </w:rPr>
        <w:t>Здесь осуществляется педагогическая деятельность по следующим дополнительным общеобразовательным предпрофессиональным программам:</w:t>
      </w:r>
    </w:p>
    <w:p w14:paraId="211DCDA1" w14:textId="77777777" w:rsidR="000F0CA0" w:rsidRPr="000F0CA0" w:rsidRDefault="000F0CA0" w:rsidP="000F0CA0">
      <w:pPr>
        <w:ind w:firstLine="709"/>
        <w:jc w:val="both"/>
        <w:rPr>
          <w:sz w:val="28"/>
          <w:szCs w:val="28"/>
        </w:rPr>
      </w:pPr>
      <w:r w:rsidRPr="000F0CA0">
        <w:rPr>
          <w:sz w:val="28"/>
          <w:szCs w:val="28"/>
        </w:rPr>
        <w:t xml:space="preserve"> - искусство театра;</w:t>
      </w:r>
    </w:p>
    <w:p w14:paraId="0F6664DF" w14:textId="32E01257" w:rsidR="000F0CA0" w:rsidRPr="000F0CA0" w:rsidRDefault="000F0CA0" w:rsidP="000F0CA0">
      <w:pPr>
        <w:ind w:firstLine="709"/>
        <w:jc w:val="both"/>
        <w:rPr>
          <w:sz w:val="28"/>
          <w:szCs w:val="28"/>
        </w:rPr>
      </w:pPr>
      <w:r w:rsidRPr="000F0CA0">
        <w:rPr>
          <w:sz w:val="28"/>
          <w:szCs w:val="28"/>
        </w:rPr>
        <w:t xml:space="preserve"> - музыкальное исполнительство:</w:t>
      </w:r>
      <w:r w:rsidR="007D4E68">
        <w:rPr>
          <w:sz w:val="28"/>
          <w:szCs w:val="28"/>
        </w:rPr>
        <w:t xml:space="preserve"> </w:t>
      </w:r>
      <w:r w:rsidRPr="000F0CA0">
        <w:rPr>
          <w:sz w:val="28"/>
          <w:szCs w:val="28"/>
        </w:rPr>
        <w:t>фортепиано, духовые инструменты (Саксофон).;</w:t>
      </w:r>
    </w:p>
    <w:p w14:paraId="66386825" w14:textId="77777777" w:rsidR="000F0CA0" w:rsidRPr="000F0CA0" w:rsidRDefault="000F0CA0" w:rsidP="000F0CA0">
      <w:pPr>
        <w:tabs>
          <w:tab w:val="left" w:pos="6509"/>
        </w:tabs>
        <w:ind w:firstLine="709"/>
        <w:jc w:val="both"/>
        <w:rPr>
          <w:sz w:val="28"/>
          <w:szCs w:val="28"/>
        </w:rPr>
      </w:pPr>
      <w:r w:rsidRPr="000F0CA0">
        <w:rPr>
          <w:sz w:val="28"/>
          <w:szCs w:val="28"/>
        </w:rPr>
        <w:t xml:space="preserve">Доля ДШИ от общего количества ДШИ, имеющих сайты в информационно-телекоммуникационной </w:t>
      </w:r>
      <w:proofErr w:type="gramStart"/>
      <w:r w:rsidRPr="000F0CA0">
        <w:rPr>
          <w:sz w:val="28"/>
          <w:szCs w:val="28"/>
        </w:rPr>
        <w:t>сети  "</w:t>
      </w:r>
      <w:proofErr w:type="gramEnd"/>
      <w:r w:rsidRPr="000F0CA0">
        <w:rPr>
          <w:sz w:val="28"/>
          <w:szCs w:val="28"/>
        </w:rPr>
        <w:t xml:space="preserve">Интернет" составляет 100 %.  </w:t>
      </w:r>
    </w:p>
    <w:p w14:paraId="1D0048EE" w14:textId="2D2656E3" w:rsidR="000F0CA0" w:rsidRPr="000F0CA0" w:rsidRDefault="000F0CA0" w:rsidP="000F0CA0">
      <w:pPr>
        <w:tabs>
          <w:tab w:val="left" w:pos="6509"/>
        </w:tabs>
        <w:ind w:firstLine="709"/>
        <w:contextualSpacing/>
        <w:jc w:val="both"/>
        <w:rPr>
          <w:spacing w:val="6"/>
          <w:sz w:val="28"/>
          <w:szCs w:val="28"/>
        </w:rPr>
      </w:pPr>
      <w:r w:rsidRPr="000F0CA0">
        <w:rPr>
          <w:sz w:val="28"/>
          <w:szCs w:val="28"/>
        </w:rPr>
        <w:t xml:space="preserve">  Информация о проводимых мероприятиях Детских школ искусств публикуется на</w:t>
      </w:r>
      <w:r w:rsidR="007D4E68">
        <w:rPr>
          <w:sz w:val="28"/>
          <w:szCs w:val="28"/>
        </w:rPr>
        <w:t xml:space="preserve"> </w:t>
      </w:r>
      <w:r w:rsidRPr="000F0CA0">
        <w:rPr>
          <w:sz w:val="28"/>
          <w:szCs w:val="28"/>
        </w:rPr>
        <w:t>официальных</w:t>
      </w:r>
      <w:r w:rsidR="007D4E68">
        <w:rPr>
          <w:sz w:val="28"/>
          <w:szCs w:val="28"/>
        </w:rPr>
        <w:t xml:space="preserve"> </w:t>
      </w:r>
      <w:r w:rsidRPr="000F0CA0">
        <w:rPr>
          <w:sz w:val="28"/>
          <w:szCs w:val="28"/>
        </w:rPr>
        <w:t>сайтах.</w:t>
      </w:r>
    </w:p>
    <w:p w14:paraId="2EFAA51C" w14:textId="77777777" w:rsidR="000F0CA0" w:rsidRPr="000F0CA0" w:rsidRDefault="000F0CA0" w:rsidP="000F0CA0">
      <w:pPr>
        <w:tabs>
          <w:tab w:val="left" w:pos="6509"/>
        </w:tabs>
        <w:ind w:firstLine="709"/>
        <w:contextualSpacing/>
        <w:jc w:val="both"/>
        <w:rPr>
          <w:b/>
          <w:sz w:val="28"/>
          <w:szCs w:val="28"/>
        </w:rPr>
      </w:pPr>
      <w:r w:rsidRPr="000F0CA0">
        <w:rPr>
          <w:sz w:val="28"/>
          <w:szCs w:val="28"/>
          <w:shd w:val="clear" w:color="auto" w:fill="FFFFFF"/>
        </w:rPr>
        <w:t>сохранность контингента   по дополнительным предпрофессиональным программам    к числу выпускников 2024/25 учебного года</w:t>
      </w:r>
      <w:proofErr w:type="gramStart"/>
      <w:r w:rsidRPr="000F0CA0">
        <w:rPr>
          <w:sz w:val="28"/>
          <w:szCs w:val="28"/>
          <w:shd w:val="clear" w:color="auto" w:fill="FFFFFF"/>
        </w:rPr>
        <w:t xml:space="preserve">),   </w:t>
      </w:r>
      <w:proofErr w:type="gramEnd"/>
      <w:r w:rsidRPr="000F0CA0">
        <w:rPr>
          <w:sz w:val="28"/>
          <w:szCs w:val="28"/>
          <w:shd w:val="clear" w:color="auto" w:fill="FFFFFF"/>
        </w:rPr>
        <w:t>составляет 100%.</w:t>
      </w:r>
    </w:p>
    <w:p w14:paraId="609CE40F" w14:textId="77777777" w:rsidR="000F0CA0" w:rsidRPr="000F0CA0" w:rsidRDefault="000F0CA0" w:rsidP="000F0CA0">
      <w:pPr>
        <w:tabs>
          <w:tab w:val="left" w:pos="6509"/>
        </w:tabs>
        <w:ind w:firstLine="709"/>
        <w:contextualSpacing/>
        <w:jc w:val="both"/>
        <w:rPr>
          <w:sz w:val="28"/>
          <w:szCs w:val="28"/>
        </w:rPr>
      </w:pPr>
      <w:r w:rsidRPr="000F0CA0">
        <w:rPr>
          <w:sz w:val="28"/>
          <w:szCs w:val="28"/>
        </w:rPr>
        <w:t>Направляются усилия в районе на укрепление материально-технической базы учреждений дополнительного образования</w:t>
      </w:r>
    </w:p>
    <w:p w14:paraId="7DE5F8D3" w14:textId="77777777" w:rsidR="000F0CA0" w:rsidRPr="000F0CA0" w:rsidRDefault="000F0CA0" w:rsidP="000F0CA0">
      <w:pPr>
        <w:tabs>
          <w:tab w:val="left" w:pos="6509"/>
        </w:tabs>
        <w:ind w:firstLine="709"/>
        <w:contextualSpacing/>
        <w:jc w:val="both"/>
        <w:rPr>
          <w:sz w:val="28"/>
          <w:szCs w:val="28"/>
        </w:rPr>
      </w:pPr>
      <w:r w:rsidRPr="000F0CA0">
        <w:rPr>
          <w:sz w:val="28"/>
          <w:szCs w:val="28"/>
        </w:rPr>
        <w:t xml:space="preserve">В Министерство культуры Красноярского края направлена информация за подписью главы района о потребности в </w:t>
      </w:r>
      <w:proofErr w:type="gramStart"/>
      <w:r w:rsidRPr="000F0CA0">
        <w:rPr>
          <w:sz w:val="28"/>
          <w:szCs w:val="28"/>
        </w:rPr>
        <w:t>строительстве  отдельно</w:t>
      </w:r>
      <w:proofErr w:type="gramEnd"/>
      <w:r w:rsidRPr="000F0CA0">
        <w:rPr>
          <w:sz w:val="28"/>
          <w:szCs w:val="28"/>
        </w:rPr>
        <w:t xml:space="preserve"> стоящего здания ДШИ г. Заозерного. При положительном решении вопроса строительства нового здания, предполагается прирост количества учащихся от 132 до 250 человек.  </w:t>
      </w:r>
    </w:p>
    <w:p w14:paraId="7A87ADA3" w14:textId="77777777" w:rsidR="000F0CA0" w:rsidRPr="000F0CA0" w:rsidRDefault="000F0CA0" w:rsidP="000F0CA0">
      <w:pPr>
        <w:tabs>
          <w:tab w:val="left" w:pos="6509"/>
        </w:tabs>
        <w:ind w:firstLine="709"/>
        <w:contextualSpacing/>
        <w:jc w:val="both"/>
        <w:rPr>
          <w:sz w:val="28"/>
          <w:szCs w:val="28"/>
        </w:rPr>
      </w:pPr>
      <w:r w:rsidRPr="000F0CA0">
        <w:rPr>
          <w:sz w:val="28"/>
          <w:szCs w:val="28"/>
        </w:rPr>
        <w:t>В 2024 году, благодаря участию в нацпроекте «</w:t>
      </w:r>
      <w:proofErr w:type="gramStart"/>
      <w:r w:rsidRPr="000F0CA0">
        <w:rPr>
          <w:sz w:val="28"/>
          <w:szCs w:val="28"/>
        </w:rPr>
        <w:t xml:space="preserve">Культура»  </w:t>
      </w:r>
      <w:proofErr w:type="spellStart"/>
      <w:r w:rsidRPr="000F0CA0">
        <w:rPr>
          <w:sz w:val="28"/>
          <w:szCs w:val="28"/>
        </w:rPr>
        <w:t>Заозерновская</w:t>
      </w:r>
      <w:proofErr w:type="spellEnd"/>
      <w:proofErr w:type="gramEnd"/>
      <w:r w:rsidRPr="000F0CA0">
        <w:rPr>
          <w:sz w:val="28"/>
          <w:szCs w:val="28"/>
        </w:rPr>
        <w:t xml:space="preserve"> ДШИ пополнилась  музыкальными инструментами, учебной литературой и оборудованием  на сумму – 3 720, 910 </w:t>
      </w:r>
      <w:proofErr w:type="spellStart"/>
      <w:r w:rsidRPr="000F0CA0">
        <w:rPr>
          <w:sz w:val="28"/>
          <w:szCs w:val="28"/>
        </w:rPr>
        <w:t>тыс.руб</w:t>
      </w:r>
      <w:proofErr w:type="spellEnd"/>
      <w:r w:rsidRPr="000F0CA0">
        <w:rPr>
          <w:sz w:val="28"/>
          <w:szCs w:val="28"/>
        </w:rPr>
        <w:t xml:space="preserve">.    Открыт виртуальный концертный зал в 2024 году в ДШИ г. Заозерного. Сумма </w:t>
      </w:r>
      <w:proofErr w:type="gramStart"/>
      <w:r w:rsidRPr="000F0CA0">
        <w:rPr>
          <w:sz w:val="28"/>
          <w:szCs w:val="28"/>
        </w:rPr>
        <w:t>проекта  -</w:t>
      </w:r>
      <w:proofErr w:type="gramEnd"/>
      <w:r w:rsidRPr="000F0CA0">
        <w:rPr>
          <w:sz w:val="28"/>
          <w:szCs w:val="28"/>
        </w:rPr>
        <w:t xml:space="preserve"> 1 063,334 тыс. руб.</w:t>
      </w:r>
    </w:p>
    <w:p w14:paraId="6FCD9541" w14:textId="77777777" w:rsidR="00F254EA" w:rsidRPr="00F254EA" w:rsidRDefault="00F254EA" w:rsidP="009C413B">
      <w:pPr>
        <w:pStyle w:val="ac"/>
        <w:tabs>
          <w:tab w:val="left" w:pos="709"/>
        </w:tabs>
        <w:rPr>
          <w:szCs w:val="28"/>
        </w:rPr>
      </w:pPr>
      <w:r w:rsidRPr="00F254EA">
        <w:rPr>
          <w:szCs w:val="28"/>
        </w:rPr>
        <w:lastRenderedPageBreak/>
        <w:t>2</w:t>
      </w:r>
      <w:r w:rsidR="008D5971">
        <w:rPr>
          <w:szCs w:val="28"/>
        </w:rPr>
        <w:t>.</w:t>
      </w:r>
      <w:r w:rsidR="00F17490">
        <w:rPr>
          <w:szCs w:val="28"/>
        </w:rPr>
        <w:t>3</w:t>
      </w:r>
      <w:r w:rsidRPr="00F254EA">
        <w:rPr>
          <w:szCs w:val="28"/>
        </w:rPr>
        <w:t>. Ф</w:t>
      </w:r>
      <w:r>
        <w:rPr>
          <w:szCs w:val="28"/>
        </w:rPr>
        <w:t>изическая культура</w:t>
      </w:r>
      <w:bookmarkEnd w:id="45"/>
      <w:r>
        <w:rPr>
          <w:szCs w:val="28"/>
        </w:rPr>
        <w:t xml:space="preserve"> и спорт</w:t>
      </w:r>
      <w:bookmarkEnd w:id="46"/>
    </w:p>
    <w:bookmarkEnd w:id="47"/>
    <w:p w14:paraId="26DAFCFD" w14:textId="77777777" w:rsidR="007D4E68" w:rsidRPr="007D4E68" w:rsidRDefault="007D4E68" w:rsidP="007D4E68">
      <w:pPr>
        <w:tabs>
          <w:tab w:val="left" w:pos="709"/>
        </w:tabs>
        <w:autoSpaceDE w:val="0"/>
        <w:autoSpaceDN w:val="0"/>
        <w:adjustRightInd w:val="0"/>
        <w:ind w:firstLine="709"/>
        <w:jc w:val="both"/>
        <w:rPr>
          <w:color w:val="000000" w:themeColor="text1"/>
          <w:sz w:val="28"/>
          <w:szCs w:val="28"/>
        </w:rPr>
      </w:pPr>
      <w:r w:rsidRPr="007D4E68">
        <w:rPr>
          <w:color w:val="000000" w:themeColor="text1"/>
          <w:sz w:val="28"/>
          <w:szCs w:val="28"/>
        </w:rPr>
        <w:t>Физическое здоровье – одно из ключевых составляющих качества жизни человека, основа, дающая человеку возможность активной жизни и полноценного проявления в различных видах деятельности. В сохранении и укреплении здоровья человека, развитии его психофизических способностей немаловажную роль играют занятия физической культурой и спортом.</w:t>
      </w:r>
    </w:p>
    <w:p w14:paraId="3A284C14" w14:textId="77777777" w:rsidR="007D4E68" w:rsidRPr="007D4E68" w:rsidRDefault="007D4E68" w:rsidP="007D4E68">
      <w:pPr>
        <w:autoSpaceDE w:val="0"/>
        <w:autoSpaceDN w:val="0"/>
        <w:adjustRightInd w:val="0"/>
        <w:ind w:firstLine="709"/>
        <w:jc w:val="both"/>
        <w:rPr>
          <w:color w:val="000000" w:themeColor="text1"/>
          <w:sz w:val="28"/>
          <w:szCs w:val="28"/>
        </w:rPr>
      </w:pPr>
      <w:r w:rsidRPr="007D4E68">
        <w:rPr>
          <w:color w:val="000000" w:themeColor="text1"/>
          <w:sz w:val="28"/>
          <w:szCs w:val="28"/>
        </w:rPr>
        <w:t>Муниципальная программа Рыбинского района «О развитии физической культуры и спорта»  была принята в соответствии со ст.179 Бюджетного кодекса Российской Федерации,  постановлением правительства Красноярского края от 01.08.2013 № 374-п, постановлением администрации Рыбинского района от 15.08.2013 №457-п «Об утверждении Порядка принятия решений о разработке муниципальных программ Рыбинского района, их формировании и реализации» в редакции от 02.11.2017 №596-п.</w:t>
      </w:r>
    </w:p>
    <w:p w14:paraId="36FB70C2" w14:textId="77777777" w:rsidR="007D4E68" w:rsidRPr="007D4E68" w:rsidRDefault="007D4E68" w:rsidP="007D4E68">
      <w:pPr>
        <w:autoSpaceDE w:val="0"/>
        <w:autoSpaceDN w:val="0"/>
        <w:adjustRightInd w:val="0"/>
        <w:ind w:firstLine="709"/>
        <w:jc w:val="both"/>
        <w:rPr>
          <w:color w:val="000000" w:themeColor="text1"/>
          <w:sz w:val="28"/>
          <w:szCs w:val="28"/>
        </w:rPr>
      </w:pPr>
      <w:r w:rsidRPr="007D4E68">
        <w:rPr>
          <w:color w:val="000000" w:themeColor="text1"/>
          <w:sz w:val="28"/>
          <w:szCs w:val="28"/>
        </w:rPr>
        <w:t xml:space="preserve">Цель Программы: создание </w:t>
      </w:r>
      <w:proofErr w:type="gramStart"/>
      <w:r w:rsidRPr="007D4E68">
        <w:rPr>
          <w:color w:val="000000" w:themeColor="text1"/>
          <w:sz w:val="28"/>
          <w:szCs w:val="28"/>
        </w:rPr>
        <w:t>условий,  обеспечивающих</w:t>
      </w:r>
      <w:proofErr w:type="gramEnd"/>
      <w:r w:rsidRPr="007D4E68">
        <w:rPr>
          <w:color w:val="000000" w:themeColor="text1"/>
          <w:sz w:val="28"/>
          <w:szCs w:val="28"/>
        </w:rPr>
        <w:t xml:space="preserve"> возможность гражданам  систематически заниматься физической культурой и спортом. Программа включает </w:t>
      </w:r>
      <w:proofErr w:type="gramStart"/>
      <w:r w:rsidRPr="007D4E68">
        <w:rPr>
          <w:color w:val="000000" w:themeColor="text1"/>
          <w:sz w:val="28"/>
          <w:szCs w:val="28"/>
        </w:rPr>
        <w:t>четыре  подпрограммы</w:t>
      </w:r>
      <w:proofErr w:type="gramEnd"/>
      <w:r w:rsidRPr="007D4E68">
        <w:rPr>
          <w:color w:val="000000" w:themeColor="text1"/>
          <w:sz w:val="28"/>
          <w:szCs w:val="28"/>
        </w:rPr>
        <w:t xml:space="preserve">. Для </w:t>
      </w:r>
      <w:proofErr w:type="gramStart"/>
      <w:r w:rsidRPr="007D4E68">
        <w:rPr>
          <w:color w:val="000000" w:themeColor="text1"/>
          <w:sz w:val="28"/>
          <w:szCs w:val="28"/>
        </w:rPr>
        <w:t>них  сформулированы</w:t>
      </w:r>
      <w:proofErr w:type="gramEnd"/>
      <w:r w:rsidRPr="007D4E68">
        <w:rPr>
          <w:color w:val="000000" w:themeColor="text1"/>
          <w:sz w:val="28"/>
          <w:szCs w:val="28"/>
        </w:rPr>
        <w:t xml:space="preserve"> цели, задачи, ожидаемые результаты, целевые индикаторы, определены их значения и механизмы реализации. </w:t>
      </w:r>
    </w:p>
    <w:p w14:paraId="6721A5FB" w14:textId="77777777" w:rsidR="007D4E68" w:rsidRPr="007D4E68" w:rsidRDefault="007D4E68" w:rsidP="007D4E68">
      <w:pPr>
        <w:autoSpaceDE w:val="0"/>
        <w:autoSpaceDN w:val="0"/>
        <w:adjustRightInd w:val="0"/>
        <w:ind w:firstLine="709"/>
        <w:jc w:val="both"/>
        <w:rPr>
          <w:b/>
          <w:color w:val="000000" w:themeColor="text1"/>
          <w:sz w:val="28"/>
          <w:szCs w:val="28"/>
        </w:rPr>
      </w:pPr>
      <w:r w:rsidRPr="007D4E68">
        <w:rPr>
          <w:b/>
          <w:color w:val="000000" w:themeColor="text1"/>
          <w:sz w:val="28"/>
          <w:szCs w:val="28"/>
        </w:rPr>
        <w:t>Подпрограмма 1 "Развитие массовой физической культуры и спорта".</w:t>
      </w:r>
    </w:p>
    <w:p w14:paraId="10E9706B" w14:textId="77777777" w:rsidR="007D4E68" w:rsidRPr="007D4E68" w:rsidRDefault="007D4E68" w:rsidP="007D4E68">
      <w:pPr>
        <w:autoSpaceDE w:val="0"/>
        <w:autoSpaceDN w:val="0"/>
        <w:adjustRightInd w:val="0"/>
        <w:ind w:firstLine="709"/>
        <w:jc w:val="both"/>
        <w:rPr>
          <w:color w:val="000000" w:themeColor="text1"/>
          <w:sz w:val="28"/>
          <w:szCs w:val="28"/>
        </w:rPr>
      </w:pPr>
      <w:r w:rsidRPr="007D4E68">
        <w:rPr>
          <w:color w:val="000000" w:themeColor="text1"/>
          <w:sz w:val="28"/>
          <w:szCs w:val="28"/>
        </w:rPr>
        <w:t xml:space="preserve">Фактические расходные обязательства </w:t>
      </w:r>
      <w:proofErr w:type="gramStart"/>
      <w:r w:rsidRPr="007D4E68">
        <w:rPr>
          <w:color w:val="000000" w:themeColor="text1"/>
          <w:sz w:val="28"/>
          <w:szCs w:val="28"/>
        </w:rPr>
        <w:t>по  данной</w:t>
      </w:r>
      <w:proofErr w:type="gramEnd"/>
      <w:r w:rsidRPr="007D4E68">
        <w:rPr>
          <w:color w:val="000000" w:themeColor="text1"/>
          <w:sz w:val="28"/>
          <w:szCs w:val="28"/>
        </w:rPr>
        <w:t xml:space="preserve"> подпрограмме за 9 месяцев 2024 года составили 1422,419 тыс. рублей  том числе:</w:t>
      </w:r>
    </w:p>
    <w:p w14:paraId="668A715D" w14:textId="77777777" w:rsidR="007D4E68" w:rsidRPr="007D4E68" w:rsidRDefault="007D4E68" w:rsidP="007D4E68">
      <w:pPr>
        <w:pStyle w:val="af7"/>
        <w:numPr>
          <w:ilvl w:val="0"/>
          <w:numId w:val="44"/>
        </w:numPr>
        <w:autoSpaceDE w:val="0"/>
        <w:autoSpaceDN w:val="0"/>
        <w:adjustRightInd w:val="0"/>
        <w:ind w:left="0" w:firstLine="709"/>
        <w:jc w:val="both"/>
        <w:rPr>
          <w:color w:val="000000" w:themeColor="text1"/>
          <w:sz w:val="28"/>
          <w:szCs w:val="28"/>
        </w:rPr>
      </w:pPr>
      <w:r w:rsidRPr="007D4E68">
        <w:rPr>
          <w:color w:val="000000" w:themeColor="text1"/>
          <w:sz w:val="28"/>
          <w:szCs w:val="28"/>
        </w:rPr>
        <w:t xml:space="preserve">на </w:t>
      </w:r>
      <w:proofErr w:type="gramStart"/>
      <w:r w:rsidRPr="007D4E68">
        <w:rPr>
          <w:color w:val="000000" w:themeColor="text1"/>
          <w:sz w:val="28"/>
          <w:szCs w:val="28"/>
        </w:rPr>
        <w:t>участие  и</w:t>
      </w:r>
      <w:proofErr w:type="gramEnd"/>
      <w:r w:rsidRPr="007D4E68">
        <w:rPr>
          <w:color w:val="000000" w:themeColor="text1"/>
          <w:sz w:val="28"/>
          <w:szCs w:val="28"/>
        </w:rPr>
        <w:t xml:space="preserve"> проведение спортивных мероприятий  839,229  тыс. рублей;</w:t>
      </w:r>
    </w:p>
    <w:p w14:paraId="682BFB56" w14:textId="77777777" w:rsidR="007D4E68" w:rsidRPr="007D4E68" w:rsidRDefault="007D4E68" w:rsidP="007D4E68">
      <w:pPr>
        <w:pStyle w:val="af7"/>
        <w:numPr>
          <w:ilvl w:val="0"/>
          <w:numId w:val="44"/>
        </w:numPr>
        <w:autoSpaceDE w:val="0"/>
        <w:autoSpaceDN w:val="0"/>
        <w:adjustRightInd w:val="0"/>
        <w:ind w:left="0" w:firstLine="709"/>
        <w:jc w:val="both"/>
        <w:rPr>
          <w:color w:val="000000" w:themeColor="text1"/>
          <w:sz w:val="28"/>
          <w:szCs w:val="28"/>
        </w:rPr>
      </w:pPr>
      <w:r w:rsidRPr="007D4E68">
        <w:rPr>
          <w:color w:val="000000" w:themeColor="text1"/>
          <w:sz w:val="28"/>
          <w:szCs w:val="28"/>
        </w:rPr>
        <w:t xml:space="preserve">на приобретение спортивного инвентаря и формы для спортивных команд района </w:t>
      </w:r>
      <w:proofErr w:type="gramStart"/>
      <w:r w:rsidRPr="007D4E68">
        <w:rPr>
          <w:color w:val="000000" w:themeColor="text1"/>
          <w:sz w:val="28"/>
          <w:szCs w:val="28"/>
        </w:rPr>
        <w:t>583,190  тыс.</w:t>
      </w:r>
      <w:proofErr w:type="gramEnd"/>
      <w:r w:rsidRPr="007D4E68">
        <w:rPr>
          <w:color w:val="000000" w:themeColor="text1"/>
          <w:sz w:val="28"/>
          <w:szCs w:val="28"/>
        </w:rPr>
        <w:t xml:space="preserve"> рублей.</w:t>
      </w:r>
    </w:p>
    <w:p w14:paraId="7A560A6D" w14:textId="77777777" w:rsidR="007D4E68" w:rsidRPr="007D4E68" w:rsidRDefault="007D4E68" w:rsidP="007D4E68">
      <w:pPr>
        <w:autoSpaceDE w:val="0"/>
        <w:autoSpaceDN w:val="0"/>
        <w:adjustRightInd w:val="0"/>
        <w:ind w:firstLine="709"/>
        <w:jc w:val="both"/>
        <w:rPr>
          <w:color w:val="000000" w:themeColor="text1"/>
          <w:sz w:val="28"/>
          <w:szCs w:val="28"/>
        </w:rPr>
      </w:pPr>
      <w:r w:rsidRPr="007D4E68">
        <w:rPr>
          <w:color w:val="000000" w:themeColor="text1"/>
          <w:sz w:val="28"/>
          <w:szCs w:val="28"/>
        </w:rPr>
        <w:t>В рамках реализации подпрограммы решались следующие задачи:</w:t>
      </w:r>
    </w:p>
    <w:p w14:paraId="51DADEEC" w14:textId="77777777" w:rsidR="007D4E68" w:rsidRPr="007D4E68" w:rsidRDefault="007D4E68" w:rsidP="007D4E68">
      <w:pPr>
        <w:pStyle w:val="af7"/>
        <w:numPr>
          <w:ilvl w:val="0"/>
          <w:numId w:val="45"/>
        </w:numPr>
        <w:autoSpaceDE w:val="0"/>
        <w:autoSpaceDN w:val="0"/>
        <w:adjustRightInd w:val="0"/>
        <w:ind w:left="0" w:firstLine="709"/>
        <w:jc w:val="both"/>
        <w:rPr>
          <w:color w:val="000000" w:themeColor="text1"/>
          <w:sz w:val="28"/>
          <w:szCs w:val="28"/>
        </w:rPr>
      </w:pPr>
      <w:r w:rsidRPr="007D4E68">
        <w:rPr>
          <w:color w:val="000000" w:themeColor="text1"/>
          <w:sz w:val="28"/>
          <w:szCs w:val="28"/>
        </w:rPr>
        <w:t>развитие устойчивой потребности всех категорий населения к здоровому образу жизни, формирование мотивации к регулярным занятиям спортом посредством проведения, участия в организации официальных физкультурных, спортивных мероприятий на территории Рыбинского района;</w:t>
      </w:r>
    </w:p>
    <w:p w14:paraId="54A6F028" w14:textId="77777777" w:rsidR="007D4E68" w:rsidRPr="007D4E68" w:rsidRDefault="007D4E68" w:rsidP="007D4E68">
      <w:pPr>
        <w:pStyle w:val="af7"/>
        <w:numPr>
          <w:ilvl w:val="0"/>
          <w:numId w:val="45"/>
        </w:numPr>
        <w:autoSpaceDE w:val="0"/>
        <w:autoSpaceDN w:val="0"/>
        <w:adjustRightInd w:val="0"/>
        <w:ind w:left="0" w:firstLine="709"/>
        <w:jc w:val="both"/>
        <w:rPr>
          <w:color w:val="000000" w:themeColor="text1"/>
          <w:sz w:val="28"/>
          <w:szCs w:val="28"/>
        </w:rPr>
      </w:pPr>
      <w:r w:rsidRPr="007D4E68">
        <w:rPr>
          <w:color w:val="000000" w:themeColor="text1"/>
          <w:sz w:val="28"/>
          <w:szCs w:val="28"/>
        </w:rPr>
        <w:t>выявление и поддержка успешного опыта по организации массовой физкультурно-спортивной работы среди населения.</w:t>
      </w:r>
    </w:p>
    <w:p w14:paraId="23580201" w14:textId="77777777" w:rsidR="007D4E68" w:rsidRPr="007D4E68" w:rsidRDefault="007D4E68" w:rsidP="007D4E68">
      <w:pPr>
        <w:autoSpaceDE w:val="0"/>
        <w:autoSpaceDN w:val="0"/>
        <w:adjustRightInd w:val="0"/>
        <w:ind w:firstLine="709"/>
        <w:jc w:val="both"/>
        <w:rPr>
          <w:color w:val="000000" w:themeColor="text1"/>
          <w:sz w:val="28"/>
          <w:szCs w:val="28"/>
        </w:rPr>
      </w:pPr>
      <w:r w:rsidRPr="007D4E68">
        <w:rPr>
          <w:color w:val="000000" w:themeColor="text1"/>
          <w:sz w:val="28"/>
          <w:szCs w:val="28"/>
        </w:rPr>
        <w:t xml:space="preserve">В рамках реализации календарного плана МКУ "Комитет по делам физической культуры и спорта Рыбинского района" совместно с МБУ ДО "Спортивная школа Рыбинского района" и центром тестирования ГТО, МБУ ФОК «Победа», за 9 месяцев 2024  года провели 123 официальных физкультурно-спортивных мероприятий в 17 поселениях района по 15 видам спорта: волейбол, дзюдо, хоккей с шайбой, настольный теннис, шахматы, гиревой спорт, дартс, лыжные гонки, мини-футбол, футбол, бильярд, пауэрлифтинг, стрельба из пневматической винтовки, бокс, кудо.  Команды Рыбинского района приняли участие в 92 выездных спортивных мероприятиях из них: международные – 1,  всероссийские – 5, межрегиональные – 3, региональные – 27, краевые первенства, чемпионаты, спартакиады и турниры </w:t>
      </w:r>
      <w:r w:rsidRPr="007D4E68">
        <w:rPr>
          <w:color w:val="000000" w:themeColor="text1"/>
          <w:sz w:val="28"/>
          <w:szCs w:val="28"/>
        </w:rPr>
        <w:lastRenderedPageBreak/>
        <w:t xml:space="preserve">- 28, межрайонные – 28.  В состав МБУ ФОК «Победа» входят 8 клубов по месту жительства граждан (г. Заозерный, п. Урал, с. Рыбное, п. Саянский, с. Успенка, с. Новая Солянка, с. </w:t>
      </w:r>
      <w:proofErr w:type="spellStart"/>
      <w:r w:rsidRPr="007D4E68">
        <w:rPr>
          <w:color w:val="000000" w:themeColor="text1"/>
          <w:sz w:val="28"/>
          <w:szCs w:val="28"/>
        </w:rPr>
        <w:t>Двуречное</w:t>
      </w:r>
      <w:proofErr w:type="spellEnd"/>
      <w:r w:rsidRPr="007D4E68">
        <w:rPr>
          <w:color w:val="000000" w:themeColor="text1"/>
          <w:sz w:val="28"/>
          <w:szCs w:val="28"/>
        </w:rPr>
        <w:t xml:space="preserve">), в которых занимаются 3956 человек разного возраста.  </w:t>
      </w:r>
    </w:p>
    <w:p w14:paraId="0251A12E" w14:textId="77777777" w:rsidR="007D4E68" w:rsidRPr="007D4E68" w:rsidRDefault="007D4E68" w:rsidP="007D4E68">
      <w:pPr>
        <w:pStyle w:val="3"/>
        <w:shd w:val="clear" w:color="auto" w:fill="FFFFFF"/>
        <w:spacing w:before="60" w:after="96"/>
        <w:ind w:firstLine="709"/>
        <w:jc w:val="both"/>
        <w:rPr>
          <w:b/>
          <w:color w:val="000000" w:themeColor="text1"/>
        </w:rPr>
      </w:pPr>
      <w:r w:rsidRPr="007D4E68">
        <w:rPr>
          <w:color w:val="000000" w:themeColor="text1"/>
          <w:sz w:val="28"/>
          <w:szCs w:val="28"/>
        </w:rPr>
        <w:t>Приоритетным для района является развитие спартакиадного движения, продвижение в территорию района массовых всероссийских акций таких как "Лыжня России", Всероссийский день бега "Кросс нации", "День физкультурника",  "Юный Олимпиец", Всероссийский физкультурно-спортивный комплекса "Готов к труду и обороне",</w:t>
      </w:r>
      <w:hyperlink r:id="rId8" w:history="1">
        <w:r w:rsidRPr="007D4E68">
          <w:rPr>
            <w:color w:val="000000" w:themeColor="text1"/>
            <w:sz w:val="28"/>
            <w:szCs w:val="28"/>
          </w:rPr>
          <w:t xml:space="preserve"> общегородская акция «Рекорд Победы»</w:t>
        </w:r>
      </w:hyperlink>
      <w:r w:rsidRPr="007D4E68">
        <w:rPr>
          <w:color w:val="000000" w:themeColor="text1"/>
          <w:sz w:val="28"/>
          <w:szCs w:val="28"/>
        </w:rPr>
        <w:t xml:space="preserve">, </w:t>
      </w:r>
      <w:hyperlink r:id="rId9" w:history="1">
        <w:r w:rsidRPr="007D4E68">
          <w:rPr>
            <w:rStyle w:val="af"/>
            <w:color w:val="000000" w:themeColor="text1"/>
            <w:sz w:val="28"/>
            <w:szCs w:val="28"/>
          </w:rPr>
          <w:t>легкоатлетический забег «Под флагом России»</w:t>
        </w:r>
      </w:hyperlink>
      <w:r w:rsidRPr="007D4E68">
        <w:rPr>
          <w:color w:val="000000" w:themeColor="text1"/>
          <w:sz w:val="28"/>
          <w:szCs w:val="28"/>
        </w:rPr>
        <w:t>.</w:t>
      </w:r>
    </w:p>
    <w:p w14:paraId="10A119C3" w14:textId="77777777" w:rsidR="007D4E68" w:rsidRPr="007D4E68" w:rsidRDefault="007D4E68" w:rsidP="007D4E68">
      <w:pPr>
        <w:autoSpaceDE w:val="0"/>
        <w:autoSpaceDN w:val="0"/>
        <w:adjustRightInd w:val="0"/>
        <w:ind w:firstLine="709"/>
        <w:jc w:val="both"/>
        <w:rPr>
          <w:b/>
          <w:color w:val="000000" w:themeColor="text1"/>
          <w:sz w:val="28"/>
          <w:szCs w:val="28"/>
        </w:rPr>
      </w:pPr>
      <w:r w:rsidRPr="007D4E68">
        <w:rPr>
          <w:b/>
          <w:color w:val="000000" w:themeColor="text1"/>
          <w:sz w:val="28"/>
          <w:szCs w:val="28"/>
        </w:rPr>
        <w:t>Подпрограмма 2 "Развитие адаптивной физической культуры и спорта".</w:t>
      </w:r>
    </w:p>
    <w:p w14:paraId="0F65FC3A" w14:textId="77777777" w:rsidR="007D4E68" w:rsidRPr="007D4E68" w:rsidRDefault="007D4E68" w:rsidP="007D4E68">
      <w:pPr>
        <w:autoSpaceDE w:val="0"/>
        <w:autoSpaceDN w:val="0"/>
        <w:adjustRightInd w:val="0"/>
        <w:ind w:firstLine="709"/>
        <w:jc w:val="both"/>
        <w:rPr>
          <w:color w:val="000000" w:themeColor="text1"/>
          <w:sz w:val="28"/>
          <w:szCs w:val="28"/>
        </w:rPr>
      </w:pPr>
      <w:r w:rsidRPr="007D4E68">
        <w:rPr>
          <w:color w:val="000000" w:themeColor="text1"/>
          <w:sz w:val="28"/>
          <w:szCs w:val="28"/>
        </w:rPr>
        <w:t xml:space="preserve">Фактические расходные обязательства </w:t>
      </w:r>
      <w:proofErr w:type="gramStart"/>
      <w:r w:rsidRPr="007D4E68">
        <w:rPr>
          <w:color w:val="000000" w:themeColor="text1"/>
          <w:sz w:val="28"/>
          <w:szCs w:val="28"/>
        </w:rPr>
        <w:t>по  данной</w:t>
      </w:r>
      <w:proofErr w:type="gramEnd"/>
      <w:r w:rsidRPr="007D4E68">
        <w:rPr>
          <w:color w:val="000000" w:themeColor="text1"/>
          <w:sz w:val="28"/>
          <w:szCs w:val="28"/>
        </w:rPr>
        <w:t xml:space="preserve"> подпрограмме за 9 месяцев 2024 года составили 295,662 тыс. рублей   в том числе:</w:t>
      </w:r>
    </w:p>
    <w:p w14:paraId="5689F1E5" w14:textId="77777777" w:rsidR="007D4E68" w:rsidRPr="007D4E68" w:rsidRDefault="007D4E68" w:rsidP="007D4E68">
      <w:pPr>
        <w:pStyle w:val="af7"/>
        <w:numPr>
          <w:ilvl w:val="0"/>
          <w:numId w:val="46"/>
        </w:numPr>
        <w:autoSpaceDE w:val="0"/>
        <w:autoSpaceDN w:val="0"/>
        <w:adjustRightInd w:val="0"/>
        <w:ind w:left="0" w:firstLine="709"/>
        <w:jc w:val="both"/>
        <w:rPr>
          <w:color w:val="000000" w:themeColor="text1"/>
          <w:sz w:val="28"/>
          <w:szCs w:val="28"/>
        </w:rPr>
      </w:pPr>
      <w:r w:rsidRPr="007D4E68">
        <w:rPr>
          <w:color w:val="000000" w:themeColor="text1"/>
          <w:sz w:val="28"/>
          <w:szCs w:val="28"/>
        </w:rPr>
        <w:t xml:space="preserve">на </w:t>
      </w:r>
      <w:proofErr w:type="gramStart"/>
      <w:r w:rsidRPr="007D4E68">
        <w:rPr>
          <w:color w:val="000000" w:themeColor="text1"/>
          <w:sz w:val="28"/>
          <w:szCs w:val="28"/>
        </w:rPr>
        <w:t>участие  и</w:t>
      </w:r>
      <w:proofErr w:type="gramEnd"/>
      <w:r w:rsidRPr="007D4E68">
        <w:rPr>
          <w:color w:val="000000" w:themeColor="text1"/>
          <w:sz w:val="28"/>
          <w:szCs w:val="28"/>
        </w:rPr>
        <w:t xml:space="preserve"> проведение спортивных мероприятий  295,662  тыс. рублей;</w:t>
      </w:r>
    </w:p>
    <w:p w14:paraId="0511BA35" w14:textId="77777777" w:rsidR="007D4E68" w:rsidRPr="007D4E68" w:rsidRDefault="007D4E68" w:rsidP="007D4E68">
      <w:pPr>
        <w:pStyle w:val="af7"/>
        <w:numPr>
          <w:ilvl w:val="0"/>
          <w:numId w:val="46"/>
        </w:numPr>
        <w:autoSpaceDE w:val="0"/>
        <w:autoSpaceDN w:val="0"/>
        <w:adjustRightInd w:val="0"/>
        <w:ind w:left="0" w:firstLine="709"/>
        <w:jc w:val="both"/>
        <w:rPr>
          <w:color w:val="000000" w:themeColor="text1"/>
          <w:sz w:val="28"/>
          <w:szCs w:val="28"/>
        </w:rPr>
      </w:pPr>
      <w:r w:rsidRPr="007D4E68">
        <w:rPr>
          <w:color w:val="000000" w:themeColor="text1"/>
          <w:sz w:val="28"/>
          <w:szCs w:val="28"/>
        </w:rPr>
        <w:t xml:space="preserve">на приобретение спортивной формы для спортивной формы для команды района – 0,000 тыс. рублей. </w:t>
      </w:r>
    </w:p>
    <w:p w14:paraId="142138D5" w14:textId="77777777" w:rsidR="007D4E68" w:rsidRPr="007D4E68" w:rsidRDefault="007D4E68" w:rsidP="007D4E68">
      <w:pPr>
        <w:autoSpaceDE w:val="0"/>
        <w:autoSpaceDN w:val="0"/>
        <w:adjustRightInd w:val="0"/>
        <w:ind w:firstLine="709"/>
        <w:jc w:val="both"/>
        <w:rPr>
          <w:color w:val="000000" w:themeColor="text1"/>
          <w:sz w:val="28"/>
          <w:szCs w:val="28"/>
        </w:rPr>
      </w:pPr>
      <w:r w:rsidRPr="007D4E68">
        <w:rPr>
          <w:color w:val="000000" w:themeColor="text1"/>
          <w:sz w:val="28"/>
          <w:szCs w:val="28"/>
        </w:rPr>
        <w:t>Цели и задачи подпрограммы:</w:t>
      </w:r>
    </w:p>
    <w:p w14:paraId="598DF1FC" w14:textId="77777777" w:rsidR="007D4E68" w:rsidRPr="007D4E68" w:rsidRDefault="007D4E68" w:rsidP="007D4E68">
      <w:pPr>
        <w:autoSpaceDE w:val="0"/>
        <w:autoSpaceDN w:val="0"/>
        <w:adjustRightInd w:val="0"/>
        <w:ind w:firstLine="709"/>
        <w:jc w:val="both"/>
        <w:rPr>
          <w:color w:val="000000" w:themeColor="text1"/>
          <w:sz w:val="28"/>
          <w:szCs w:val="28"/>
        </w:rPr>
      </w:pPr>
      <w:r w:rsidRPr="007D4E68">
        <w:rPr>
          <w:color w:val="000000" w:themeColor="text1"/>
          <w:sz w:val="28"/>
          <w:szCs w:val="28"/>
        </w:rPr>
        <w:t>Создание условий для занятий адаптивной физической культурой и спортом</w:t>
      </w:r>
    </w:p>
    <w:p w14:paraId="358929A3" w14:textId="77777777" w:rsidR="007D4E68" w:rsidRPr="007D4E68" w:rsidRDefault="007D4E68" w:rsidP="007D4E68">
      <w:pPr>
        <w:autoSpaceDE w:val="0"/>
        <w:autoSpaceDN w:val="0"/>
        <w:adjustRightInd w:val="0"/>
        <w:ind w:firstLine="709"/>
        <w:jc w:val="both"/>
        <w:rPr>
          <w:color w:val="000000" w:themeColor="text1"/>
          <w:sz w:val="28"/>
          <w:szCs w:val="28"/>
        </w:rPr>
      </w:pPr>
      <w:r w:rsidRPr="007D4E68">
        <w:rPr>
          <w:color w:val="000000" w:themeColor="text1"/>
          <w:sz w:val="28"/>
          <w:szCs w:val="28"/>
        </w:rPr>
        <w:t>Вовлечение лиц с ограниченными возможностями здоровья и инвалидов в систематические занятия физической культурой и спортом.</w:t>
      </w:r>
    </w:p>
    <w:p w14:paraId="6A0F2AED" w14:textId="77777777" w:rsidR="007D4E68" w:rsidRPr="007D4E68" w:rsidRDefault="007D4E68" w:rsidP="007D4E68">
      <w:pPr>
        <w:autoSpaceDE w:val="0"/>
        <w:autoSpaceDN w:val="0"/>
        <w:adjustRightInd w:val="0"/>
        <w:ind w:firstLine="709"/>
        <w:jc w:val="both"/>
        <w:rPr>
          <w:color w:val="000000" w:themeColor="text1"/>
          <w:sz w:val="28"/>
          <w:szCs w:val="28"/>
        </w:rPr>
      </w:pPr>
      <w:r w:rsidRPr="007D4E68">
        <w:rPr>
          <w:color w:val="000000" w:themeColor="text1"/>
          <w:sz w:val="28"/>
          <w:szCs w:val="28"/>
        </w:rPr>
        <w:t>Материально-техническое оснащение адаптивной физической культуры и спорта.</w:t>
      </w:r>
    </w:p>
    <w:p w14:paraId="62EEC8B2" w14:textId="77777777" w:rsidR="007D4E68" w:rsidRPr="007D4E68" w:rsidRDefault="007D4E68" w:rsidP="007D4E68">
      <w:pPr>
        <w:autoSpaceDE w:val="0"/>
        <w:autoSpaceDN w:val="0"/>
        <w:adjustRightInd w:val="0"/>
        <w:ind w:firstLine="709"/>
        <w:jc w:val="both"/>
        <w:rPr>
          <w:b/>
          <w:color w:val="000000" w:themeColor="text1"/>
          <w:sz w:val="28"/>
          <w:szCs w:val="28"/>
        </w:rPr>
      </w:pPr>
      <w:r w:rsidRPr="007D4E68">
        <w:rPr>
          <w:b/>
          <w:color w:val="000000" w:themeColor="text1"/>
          <w:sz w:val="28"/>
          <w:szCs w:val="28"/>
        </w:rPr>
        <w:t>Подпрограмма 3 "Развитие цельной системы спортивной подготовки".</w:t>
      </w:r>
    </w:p>
    <w:p w14:paraId="7D964581" w14:textId="77777777" w:rsidR="007D4E68" w:rsidRPr="007D4E68" w:rsidRDefault="007D4E68" w:rsidP="007D4E68">
      <w:pPr>
        <w:autoSpaceDE w:val="0"/>
        <w:autoSpaceDN w:val="0"/>
        <w:adjustRightInd w:val="0"/>
        <w:ind w:firstLine="709"/>
        <w:jc w:val="both"/>
        <w:rPr>
          <w:color w:val="000000" w:themeColor="text1"/>
          <w:sz w:val="28"/>
          <w:szCs w:val="28"/>
        </w:rPr>
      </w:pPr>
      <w:r w:rsidRPr="007D4E68">
        <w:rPr>
          <w:color w:val="000000" w:themeColor="text1"/>
          <w:sz w:val="28"/>
          <w:szCs w:val="28"/>
        </w:rPr>
        <w:t xml:space="preserve">Фактические расходные обязательства по данной подпрограммой за 9 месяцев 2024 </w:t>
      </w:r>
      <w:proofErr w:type="gramStart"/>
      <w:r w:rsidRPr="007D4E68">
        <w:rPr>
          <w:color w:val="000000" w:themeColor="text1"/>
          <w:sz w:val="28"/>
          <w:szCs w:val="28"/>
        </w:rPr>
        <w:t>года  составили</w:t>
      </w:r>
      <w:proofErr w:type="gramEnd"/>
      <w:r w:rsidRPr="007D4E68">
        <w:rPr>
          <w:color w:val="000000" w:themeColor="text1"/>
          <w:sz w:val="28"/>
          <w:szCs w:val="28"/>
        </w:rPr>
        <w:t xml:space="preserve"> 43754,712  тыс. рублей,  в том числе:</w:t>
      </w:r>
    </w:p>
    <w:p w14:paraId="08F554D6" w14:textId="77777777" w:rsidR="007D4E68" w:rsidRPr="007D4E68" w:rsidRDefault="007D4E68" w:rsidP="007D4E68">
      <w:pPr>
        <w:pStyle w:val="af7"/>
        <w:numPr>
          <w:ilvl w:val="0"/>
          <w:numId w:val="47"/>
        </w:numPr>
        <w:autoSpaceDE w:val="0"/>
        <w:autoSpaceDN w:val="0"/>
        <w:adjustRightInd w:val="0"/>
        <w:ind w:left="0" w:firstLine="709"/>
        <w:jc w:val="both"/>
        <w:rPr>
          <w:color w:val="000000" w:themeColor="text1"/>
          <w:sz w:val="28"/>
          <w:szCs w:val="28"/>
        </w:rPr>
      </w:pPr>
      <w:r w:rsidRPr="007D4E68">
        <w:rPr>
          <w:color w:val="000000" w:themeColor="text1"/>
          <w:sz w:val="28"/>
          <w:szCs w:val="28"/>
        </w:rPr>
        <w:t xml:space="preserve">на </w:t>
      </w:r>
      <w:proofErr w:type="gramStart"/>
      <w:r w:rsidRPr="007D4E68">
        <w:rPr>
          <w:color w:val="000000" w:themeColor="text1"/>
          <w:sz w:val="28"/>
          <w:szCs w:val="28"/>
        </w:rPr>
        <w:t>участие  в</w:t>
      </w:r>
      <w:proofErr w:type="gramEnd"/>
      <w:r w:rsidRPr="007D4E68">
        <w:rPr>
          <w:color w:val="000000" w:themeColor="text1"/>
          <w:sz w:val="28"/>
          <w:szCs w:val="28"/>
        </w:rPr>
        <w:t xml:space="preserve"> спортивных мероприятиях и тренировочных сборах  1031,373 тыс. рублей;</w:t>
      </w:r>
    </w:p>
    <w:p w14:paraId="46C449AB" w14:textId="77777777" w:rsidR="007D4E68" w:rsidRPr="007D4E68" w:rsidRDefault="007D4E68" w:rsidP="007D4E68">
      <w:pPr>
        <w:pStyle w:val="af7"/>
        <w:numPr>
          <w:ilvl w:val="0"/>
          <w:numId w:val="47"/>
        </w:numPr>
        <w:autoSpaceDE w:val="0"/>
        <w:autoSpaceDN w:val="0"/>
        <w:adjustRightInd w:val="0"/>
        <w:ind w:left="0" w:firstLine="709"/>
        <w:jc w:val="both"/>
        <w:rPr>
          <w:color w:val="000000" w:themeColor="text1"/>
          <w:sz w:val="28"/>
          <w:szCs w:val="28"/>
        </w:rPr>
      </w:pPr>
      <w:r w:rsidRPr="007D4E68">
        <w:rPr>
          <w:color w:val="000000" w:themeColor="text1"/>
          <w:sz w:val="28"/>
          <w:szCs w:val="28"/>
        </w:rPr>
        <w:t>спортивное оборудование, инвентарь, форма 2859,</w:t>
      </w:r>
      <w:proofErr w:type="gramStart"/>
      <w:r w:rsidRPr="007D4E68">
        <w:rPr>
          <w:color w:val="000000" w:themeColor="text1"/>
          <w:sz w:val="28"/>
          <w:szCs w:val="28"/>
        </w:rPr>
        <w:t>317  тыс.</w:t>
      </w:r>
      <w:proofErr w:type="gramEnd"/>
      <w:r w:rsidRPr="007D4E68">
        <w:rPr>
          <w:color w:val="000000" w:themeColor="text1"/>
          <w:sz w:val="28"/>
          <w:szCs w:val="28"/>
        </w:rPr>
        <w:t xml:space="preserve"> рублей;</w:t>
      </w:r>
    </w:p>
    <w:p w14:paraId="734AFA3D" w14:textId="77777777" w:rsidR="007D4E68" w:rsidRPr="007D4E68" w:rsidRDefault="007D4E68" w:rsidP="007D4E68">
      <w:pPr>
        <w:pStyle w:val="af7"/>
        <w:numPr>
          <w:ilvl w:val="0"/>
          <w:numId w:val="47"/>
        </w:numPr>
        <w:autoSpaceDE w:val="0"/>
        <w:autoSpaceDN w:val="0"/>
        <w:adjustRightInd w:val="0"/>
        <w:ind w:left="0" w:firstLine="709"/>
        <w:jc w:val="both"/>
        <w:rPr>
          <w:color w:val="000000" w:themeColor="text1"/>
          <w:sz w:val="28"/>
          <w:szCs w:val="28"/>
        </w:rPr>
      </w:pPr>
      <w:r w:rsidRPr="007D4E68">
        <w:rPr>
          <w:color w:val="000000" w:themeColor="text1"/>
          <w:sz w:val="28"/>
          <w:szCs w:val="28"/>
        </w:rPr>
        <w:t>на содержание спортивных сооружений 2762,</w:t>
      </w:r>
      <w:proofErr w:type="gramStart"/>
      <w:r w:rsidRPr="007D4E68">
        <w:rPr>
          <w:color w:val="000000" w:themeColor="text1"/>
          <w:sz w:val="28"/>
          <w:szCs w:val="28"/>
        </w:rPr>
        <w:t>085  тыс.</w:t>
      </w:r>
      <w:proofErr w:type="gramEnd"/>
      <w:r w:rsidRPr="007D4E68">
        <w:rPr>
          <w:color w:val="000000" w:themeColor="text1"/>
          <w:sz w:val="28"/>
          <w:szCs w:val="28"/>
        </w:rPr>
        <w:t xml:space="preserve"> рублей (текущие платежи);</w:t>
      </w:r>
    </w:p>
    <w:p w14:paraId="1E6EDD30" w14:textId="77777777" w:rsidR="007D4E68" w:rsidRPr="007D4E68" w:rsidRDefault="007D4E68" w:rsidP="007D4E68">
      <w:pPr>
        <w:pStyle w:val="af7"/>
        <w:numPr>
          <w:ilvl w:val="0"/>
          <w:numId w:val="47"/>
        </w:numPr>
        <w:autoSpaceDE w:val="0"/>
        <w:autoSpaceDN w:val="0"/>
        <w:adjustRightInd w:val="0"/>
        <w:ind w:left="0" w:firstLine="709"/>
        <w:jc w:val="both"/>
        <w:rPr>
          <w:color w:val="000000" w:themeColor="text1"/>
          <w:sz w:val="28"/>
          <w:szCs w:val="28"/>
        </w:rPr>
      </w:pPr>
      <w:r w:rsidRPr="007D4E68">
        <w:rPr>
          <w:color w:val="000000" w:themeColor="text1"/>
          <w:sz w:val="28"/>
          <w:szCs w:val="28"/>
        </w:rPr>
        <w:t>услуги связи 187,989 тыс. рублей;</w:t>
      </w:r>
    </w:p>
    <w:p w14:paraId="1E284AFD" w14:textId="77777777" w:rsidR="007D4E68" w:rsidRPr="007D4E68" w:rsidRDefault="007D4E68" w:rsidP="007D4E68">
      <w:pPr>
        <w:pStyle w:val="af7"/>
        <w:numPr>
          <w:ilvl w:val="0"/>
          <w:numId w:val="47"/>
        </w:numPr>
        <w:autoSpaceDE w:val="0"/>
        <w:autoSpaceDN w:val="0"/>
        <w:adjustRightInd w:val="0"/>
        <w:ind w:left="0" w:firstLine="709"/>
        <w:jc w:val="both"/>
        <w:rPr>
          <w:color w:val="000000" w:themeColor="text1"/>
          <w:sz w:val="28"/>
          <w:szCs w:val="28"/>
        </w:rPr>
      </w:pPr>
      <w:r w:rsidRPr="007D4E68">
        <w:rPr>
          <w:color w:val="000000" w:themeColor="text1"/>
          <w:sz w:val="28"/>
          <w:szCs w:val="28"/>
        </w:rPr>
        <w:t>заработная плата, страховые взносы с заработной платы – 34186,937 тыс. рублей;</w:t>
      </w:r>
    </w:p>
    <w:p w14:paraId="0AD18981" w14:textId="77777777" w:rsidR="007D4E68" w:rsidRPr="007D4E68" w:rsidRDefault="007D4E68" w:rsidP="007D4E68">
      <w:pPr>
        <w:pStyle w:val="af7"/>
        <w:numPr>
          <w:ilvl w:val="0"/>
          <w:numId w:val="47"/>
        </w:numPr>
        <w:autoSpaceDE w:val="0"/>
        <w:autoSpaceDN w:val="0"/>
        <w:adjustRightInd w:val="0"/>
        <w:ind w:left="0" w:firstLine="709"/>
        <w:jc w:val="both"/>
        <w:rPr>
          <w:color w:val="000000" w:themeColor="text1"/>
          <w:sz w:val="28"/>
          <w:szCs w:val="28"/>
        </w:rPr>
      </w:pPr>
      <w:r w:rsidRPr="007D4E68">
        <w:rPr>
          <w:color w:val="000000" w:themeColor="text1"/>
          <w:sz w:val="28"/>
          <w:szCs w:val="28"/>
        </w:rPr>
        <w:t>на приобретение наградной продукции – 268,455 тыс. рублей;</w:t>
      </w:r>
    </w:p>
    <w:p w14:paraId="2394D92E" w14:textId="77777777" w:rsidR="007D4E68" w:rsidRPr="007D4E68" w:rsidRDefault="007D4E68" w:rsidP="007D4E68">
      <w:pPr>
        <w:pStyle w:val="af7"/>
        <w:numPr>
          <w:ilvl w:val="0"/>
          <w:numId w:val="47"/>
        </w:numPr>
        <w:autoSpaceDE w:val="0"/>
        <w:autoSpaceDN w:val="0"/>
        <w:adjustRightInd w:val="0"/>
        <w:ind w:left="0" w:firstLine="709"/>
        <w:jc w:val="both"/>
        <w:rPr>
          <w:color w:val="000000" w:themeColor="text1"/>
          <w:sz w:val="28"/>
          <w:szCs w:val="28"/>
        </w:rPr>
      </w:pPr>
      <w:r w:rsidRPr="007D4E68">
        <w:rPr>
          <w:color w:val="000000" w:themeColor="text1"/>
          <w:sz w:val="28"/>
          <w:szCs w:val="28"/>
        </w:rPr>
        <w:t>материальные запасы – 571,804 тыс. рублей;</w:t>
      </w:r>
    </w:p>
    <w:p w14:paraId="205C7FD9" w14:textId="77777777" w:rsidR="007D4E68" w:rsidRPr="007D4E68" w:rsidRDefault="007D4E68" w:rsidP="007D4E68">
      <w:pPr>
        <w:pStyle w:val="af7"/>
        <w:numPr>
          <w:ilvl w:val="0"/>
          <w:numId w:val="47"/>
        </w:numPr>
        <w:autoSpaceDE w:val="0"/>
        <w:autoSpaceDN w:val="0"/>
        <w:adjustRightInd w:val="0"/>
        <w:ind w:left="0" w:firstLine="709"/>
        <w:jc w:val="both"/>
        <w:rPr>
          <w:color w:val="000000" w:themeColor="text1"/>
          <w:sz w:val="28"/>
          <w:szCs w:val="28"/>
        </w:rPr>
      </w:pPr>
      <w:r w:rsidRPr="007D4E68">
        <w:rPr>
          <w:color w:val="000000" w:themeColor="text1"/>
          <w:sz w:val="28"/>
          <w:szCs w:val="28"/>
        </w:rPr>
        <w:t>медикаменты – 10,000 тыс. рублей;</w:t>
      </w:r>
    </w:p>
    <w:p w14:paraId="17A15BE9" w14:textId="77777777" w:rsidR="007D4E68" w:rsidRPr="007D4E68" w:rsidRDefault="007D4E68" w:rsidP="007D4E68">
      <w:pPr>
        <w:pStyle w:val="af7"/>
        <w:numPr>
          <w:ilvl w:val="0"/>
          <w:numId w:val="47"/>
        </w:numPr>
        <w:autoSpaceDE w:val="0"/>
        <w:autoSpaceDN w:val="0"/>
        <w:adjustRightInd w:val="0"/>
        <w:ind w:left="0" w:firstLine="709"/>
        <w:jc w:val="both"/>
        <w:rPr>
          <w:color w:val="000000" w:themeColor="text1"/>
          <w:sz w:val="28"/>
          <w:szCs w:val="28"/>
        </w:rPr>
      </w:pPr>
      <w:r w:rsidRPr="007D4E68">
        <w:rPr>
          <w:color w:val="000000" w:themeColor="text1"/>
          <w:sz w:val="28"/>
          <w:szCs w:val="28"/>
        </w:rPr>
        <w:t>ГСМ – 253,133 тыс. рублей;</w:t>
      </w:r>
    </w:p>
    <w:p w14:paraId="244FB657" w14:textId="77777777" w:rsidR="007D4E68" w:rsidRPr="007D4E68" w:rsidRDefault="007D4E68" w:rsidP="007D4E68">
      <w:pPr>
        <w:pStyle w:val="af7"/>
        <w:numPr>
          <w:ilvl w:val="0"/>
          <w:numId w:val="47"/>
        </w:numPr>
        <w:autoSpaceDE w:val="0"/>
        <w:autoSpaceDN w:val="0"/>
        <w:adjustRightInd w:val="0"/>
        <w:ind w:left="0" w:firstLine="709"/>
        <w:jc w:val="both"/>
        <w:rPr>
          <w:color w:val="000000" w:themeColor="text1"/>
          <w:sz w:val="28"/>
          <w:szCs w:val="28"/>
        </w:rPr>
      </w:pPr>
      <w:r w:rsidRPr="007D4E68">
        <w:rPr>
          <w:color w:val="000000" w:themeColor="text1"/>
          <w:sz w:val="28"/>
          <w:szCs w:val="28"/>
        </w:rPr>
        <w:lastRenderedPageBreak/>
        <w:t>стройматериалы – 154,030 тыс. рублей;</w:t>
      </w:r>
    </w:p>
    <w:p w14:paraId="2112E007" w14:textId="77777777" w:rsidR="007D4E68" w:rsidRPr="007D4E68" w:rsidRDefault="007D4E68" w:rsidP="007D4E68">
      <w:pPr>
        <w:pStyle w:val="af7"/>
        <w:numPr>
          <w:ilvl w:val="0"/>
          <w:numId w:val="47"/>
        </w:numPr>
        <w:autoSpaceDE w:val="0"/>
        <w:autoSpaceDN w:val="0"/>
        <w:adjustRightInd w:val="0"/>
        <w:ind w:left="0" w:firstLine="709"/>
        <w:jc w:val="both"/>
        <w:rPr>
          <w:color w:val="000000" w:themeColor="text1"/>
          <w:sz w:val="28"/>
          <w:szCs w:val="28"/>
        </w:rPr>
      </w:pPr>
      <w:r w:rsidRPr="007D4E68">
        <w:rPr>
          <w:color w:val="000000" w:themeColor="text1"/>
          <w:sz w:val="28"/>
          <w:szCs w:val="28"/>
        </w:rPr>
        <w:t>страхование – 7,757 тыс. рублей;</w:t>
      </w:r>
    </w:p>
    <w:p w14:paraId="6C293DC3" w14:textId="77777777" w:rsidR="007D4E68" w:rsidRPr="007D4E68" w:rsidRDefault="007D4E68" w:rsidP="007D4E68">
      <w:pPr>
        <w:pStyle w:val="af7"/>
        <w:numPr>
          <w:ilvl w:val="0"/>
          <w:numId w:val="47"/>
        </w:numPr>
        <w:autoSpaceDE w:val="0"/>
        <w:autoSpaceDN w:val="0"/>
        <w:adjustRightInd w:val="0"/>
        <w:ind w:left="0" w:firstLine="709"/>
        <w:jc w:val="both"/>
        <w:rPr>
          <w:color w:val="000000" w:themeColor="text1"/>
          <w:sz w:val="28"/>
          <w:szCs w:val="28"/>
        </w:rPr>
      </w:pPr>
      <w:r w:rsidRPr="007D4E68">
        <w:rPr>
          <w:color w:val="000000" w:themeColor="text1"/>
          <w:sz w:val="28"/>
          <w:szCs w:val="28"/>
        </w:rPr>
        <w:t>прочие услуги (охрана, пожарная сигнализация, ремонт узлов, лицензия, т/о видеонаблюдения, т/о и заправка картриджей) – 1461,832 тыс. рублей;</w:t>
      </w:r>
    </w:p>
    <w:p w14:paraId="05335E26" w14:textId="77777777" w:rsidR="007D4E68" w:rsidRPr="007D4E68" w:rsidRDefault="007D4E68" w:rsidP="007D4E68">
      <w:pPr>
        <w:pStyle w:val="af7"/>
        <w:numPr>
          <w:ilvl w:val="0"/>
          <w:numId w:val="47"/>
        </w:numPr>
        <w:autoSpaceDE w:val="0"/>
        <w:autoSpaceDN w:val="0"/>
        <w:adjustRightInd w:val="0"/>
        <w:ind w:left="0" w:firstLine="709"/>
        <w:jc w:val="both"/>
        <w:rPr>
          <w:color w:val="000000" w:themeColor="text1"/>
          <w:sz w:val="28"/>
          <w:szCs w:val="28"/>
        </w:rPr>
      </w:pPr>
      <w:r w:rsidRPr="007D4E68">
        <w:rPr>
          <w:color w:val="000000" w:themeColor="text1"/>
          <w:sz w:val="28"/>
          <w:szCs w:val="28"/>
        </w:rPr>
        <w:t xml:space="preserve">участие в краевых субсидиях – 2603,157 тыс. рублей, в том числе: </w:t>
      </w:r>
    </w:p>
    <w:p w14:paraId="1EAF9878" w14:textId="77777777" w:rsidR="007D4E68" w:rsidRPr="007D4E68" w:rsidRDefault="007D4E68" w:rsidP="007D4E68">
      <w:pPr>
        <w:pStyle w:val="af7"/>
        <w:autoSpaceDE w:val="0"/>
        <w:autoSpaceDN w:val="0"/>
        <w:adjustRightInd w:val="0"/>
        <w:jc w:val="both"/>
        <w:rPr>
          <w:color w:val="000000" w:themeColor="text1"/>
          <w:sz w:val="28"/>
          <w:szCs w:val="28"/>
        </w:rPr>
      </w:pPr>
      <w:r w:rsidRPr="007D4E68">
        <w:rPr>
          <w:color w:val="000000" w:themeColor="text1"/>
          <w:sz w:val="28"/>
          <w:szCs w:val="28"/>
        </w:rPr>
        <w:t xml:space="preserve">- иной межбюджетный трансферт из краевого бюджета местному бюджету на поддержку физкультурно-спортивных клубов по месту жительства в рамках подпрограммы «Развитие массовой физической культуры и спорта» государственной программы Красноярского края «Развитие физической культуры и </w:t>
      </w:r>
      <w:proofErr w:type="gramStart"/>
      <w:r w:rsidRPr="007D4E68">
        <w:rPr>
          <w:color w:val="000000" w:themeColor="text1"/>
          <w:sz w:val="28"/>
          <w:szCs w:val="28"/>
        </w:rPr>
        <w:t>спорта»  в</w:t>
      </w:r>
      <w:proofErr w:type="gramEnd"/>
      <w:r w:rsidRPr="007D4E68">
        <w:rPr>
          <w:color w:val="000000" w:themeColor="text1"/>
          <w:sz w:val="28"/>
          <w:szCs w:val="28"/>
        </w:rPr>
        <w:t xml:space="preserve"> размере 1837,200 тыс. рублей  (без софинансирования из районного бюджета);</w:t>
      </w:r>
    </w:p>
    <w:p w14:paraId="51790411" w14:textId="77777777" w:rsidR="007D4E68" w:rsidRPr="007D4E68" w:rsidRDefault="007D4E68" w:rsidP="007D4E68">
      <w:pPr>
        <w:pStyle w:val="af7"/>
        <w:autoSpaceDE w:val="0"/>
        <w:autoSpaceDN w:val="0"/>
        <w:adjustRightInd w:val="0"/>
        <w:jc w:val="both"/>
        <w:rPr>
          <w:color w:val="000000" w:themeColor="text1"/>
          <w:sz w:val="28"/>
          <w:szCs w:val="28"/>
        </w:rPr>
      </w:pPr>
      <w:r w:rsidRPr="007D4E68">
        <w:rPr>
          <w:color w:val="000000" w:themeColor="text1"/>
          <w:sz w:val="28"/>
          <w:szCs w:val="28"/>
        </w:rPr>
        <w:t xml:space="preserve">- субсидия на обеспечение муниципальных организаций, осуществляющих спортивную подготовку, в </w:t>
      </w:r>
      <w:proofErr w:type="gramStart"/>
      <w:r w:rsidRPr="007D4E68">
        <w:rPr>
          <w:color w:val="000000" w:themeColor="text1"/>
          <w:sz w:val="28"/>
          <w:szCs w:val="28"/>
        </w:rPr>
        <w:t>соответствии  с</w:t>
      </w:r>
      <w:proofErr w:type="gramEnd"/>
      <w:r w:rsidRPr="007D4E68">
        <w:rPr>
          <w:color w:val="000000" w:themeColor="text1"/>
          <w:sz w:val="28"/>
          <w:szCs w:val="28"/>
        </w:rPr>
        <w:t xml:space="preserve"> требованиями федеральных стандартов спортивной подготовки в рамках подпрограммы «Развитие цельной системы спортивной подготовки» муниципальной программы Рыбинского района «Развитие физической культуры и спорта» в размере 765,957 тыс. рублей (краевой бюджет 720,000 тыс. рублей, софинансирование из районного бюджета 45,957 тыс. рублей).</w:t>
      </w:r>
    </w:p>
    <w:p w14:paraId="2A9DDD2A" w14:textId="77777777" w:rsidR="007D4E68" w:rsidRPr="007D4E68" w:rsidRDefault="007D4E68" w:rsidP="007D4E68">
      <w:pPr>
        <w:autoSpaceDE w:val="0"/>
        <w:autoSpaceDN w:val="0"/>
        <w:adjustRightInd w:val="0"/>
        <w:ind w:firstLine="709"/>
        <w:jc w:val="both"/>
        <w:rPr>
          <w:color w:val="000000" w:themeColor="text1"/>
          <w:sz w:val="28"/>
          <w:szCs w:val="28"/>
        </w:rPr>
      </w:pPr>
      <w:r w:rsidRPr="007D4E68">
        <w:rPr>
          <w:color w:val="000000" w:themeColor="text1"/>
          <w:sz w:val="28"/>
          <w:szCs w:val="28"/>
        </w:rPr>
        <w:t>В рамках реализации подпрограммы решались следующие задачи:</w:t>
      </w:r>
    </w:p>
    <w:p w14:paraId="053A57B2" w14:textId="77777777" w:rsidR="007D4E68" w:rsidRPr="007D4E68" w:rsidRDefault="007D4E68" w:rsidP="007D4E68">
      <w:pPr>
        <w:pStyle w:val="af7"/>
        <w:numPr>
          <w:ilvl w:val="0"/>
          <w:numId w:val="48"/>
        </w:numPr>
        <w:autoSpaceDE w:val="0"/>
        <w:autoSpaceDN w:val="0"/>
        <w:adjustRightInd w:val="0"/>
        <w:ind w:left="0" w:firstLine="709"/>
        <w:jc w:val="both"/>
        <w:rPr>
          <w:color w:val="000000" w:themeColor="text1"/>
          <w:sz w:val="28"/>
          <w:szCs w:val="28"/>
        </w:rPr>
      </w:pPr>
      <w:r w:rsidRPr="007D4E68">
        <w:rPr>
          <w:color w:val="000000" w:themeColor="text1"/>
          <w:sz w:val="28"/>
          <w:szCs w:val="28"/>
        </w:rPr>
        <w:t xml:space="preserve">обеспечение подготовки и участия спортсменов района и сборных команд района в краевых соревнованиях, чемпионатах и </w:t>
      </w:r>
      <w:proofErr w:type="gramStart"/>
      <w:r w:rsidRPr="007D4E68">
        <w:rPr>
          <w:color w:val="000000" w:themeColor="text1"/>
          <w:sz w:val="28"/>
          <w:szCs w:val="28"/>
        </w:rPr>
        <w:t>кубках,  в</w:t>
      </w:r>
      <w:proofErr w:type="gramEnd"/>
      <w:r w:rsidRPr="007D4E68">
        <w:rPr>
          <w:color w:val="000000" w:themeColor="text1"/>
          <w:sz w:val="28"/>
          <w:szCs w:val="28"/>
        </w:rPr>
        <w:t xml:space="preserve"> соответствии с ежегодным Единым календарным планом спортивно-массовых мероприятий;</w:t>
      </w:r>
    </w:p>
    <w:p w14:paraId="2A430D6D" w14:textId="77777777" w:rsidR="007D4E68" w:rsidRPr="007D4E68" w:rsidRDefault="007D4E68" w:rsidP="007D4E68">
      <w:pPr>
        <w:pStyle w:val="af7"/>
        <w:numPr>
          <w:ilvl w:val="0"/>
          <w:numId w:val="48"/>
        </w:numPr>
        <w:autoSpaceDE w:val="0"/>
        <w:autoSpaceDN w:val="0"/>
        <w:adjustRightInd w:val="0"/>
        <w:ind w:left="0" w:firstLine="709"/>
        <w:jc w:val="both"/>
        <w:rPr>
          <w:color w:val="000000" w:themeColor="text1"/>
          <w:sz w:val="28"/>
          <w:szCs w:val="28"/>
        </w:rPr>
      </w:pPr>
      <w:proofErr w:type="gramStart"/>
      <w:r w:rsidRPr="007D4E68">
        <w:rPr>
          <w:color w:val="000000" w:themeColor="text1"/>
          <w:sz w:val="28"/>
          <w:szCs w:val="28"/>
        </w:rPr>
        <w:t>организовано  формирование</w:t>
      </w:r>
      <w:proofErr w:type="gramEnd"/>
      <w:r w:rsidRPr="007D4E68">
        <w:rPr>
          <w:color w:val="000000" w:themeColor="text1"/>
          <w:sz w:val="28"/>
          <w:szCs w:val="28"/>
        </w:rPr>
        <w:t xml:space="preserve"> и функционирование сети спортивных клубов по месту жительства для различных слоев населения;</w:t>
      </w:r>
    </w:p>
    <w:p w14:paraId="6966C631" w14:textId="77777777" w:rsidR="007D4E68" w:rsidRPr="007D4E68" w:rsidRDefault="007D4E68" w:rsidP="007D4E68">
      <w:pPr>
        <w:pStyle w:val="af7"/>
        <w:numPr>
          <w:ilvl w:val="0"/>
          <w:numId w:val="48"/>
        </w:numPr>
        <w:autoSpaceDE w:val="0"/>
        <w:autoSpaceDN w:val="0"/>
        <w:adjustRightInd w:val="0"/>
        <w:ind w:left="0" w:firstLine="709"/>
        <w:jc w:val="both"/>
        <w:rPr>
          <w:color w:val="000000" w:themeColor="text1"/>
          <w:sz w:val="28"/>
          <w:szCs w:val="28"/>
        </w:rPr>
      </w:pPr>
      <w:r w:rsidRPr="007D4E68">
        <w:rPr>
          <w:color w:val="000000" w:themeColor="text1"/>
          <w:sz w:val="28"/>
          <w:szCs w:val="28"/>
        </w:rPr>
        <w:t xml:space="preserve">проведены спортивно-массовые, </w:t>
      </w:r>
      <w:proofErr w:type="spellStart"/>
      <w:r w:rsidRPr="007D4E68">
        <w:rPr>
          <w:color w:val="000000" w:themeColor="text1"/>
          <w:sz w:val="28"/>
          <w:szCs w:val="28"/>
        </w:rPr>
        <w:t>физкультурно</w:t>
      </w:r>
      <w:proofErr w:type="spellEnd"/>
      <w:r w:rsidRPr="007D4E68">
        <w:rPr>
          <w:color w:val="000000" w:themeColor="text1"/>
          <w:sz w:val="28"/>
          <w:szCs w:val="28"/>
        </w:rPr>
        <w:t xml:space="preserve"> - оздоровительные мероприятия </w:t>
      </w:r>
      <w:proofErr w:type="gramStart"/>
      <w:r w:rsidRPr="007D4E68">
        <w:rPr>
          <w:color w:val="000000" w:themeColor="text1"/>
          <w:sz w:val="28"/>
          <w:szCs w:val="28"/>
        </w:rPr>
        <w:t>для  различных</w:t>
      </w:r>
      <w:proofErr w:type="gramEnd"/>
      <w:r w:rsidRPr="007D4E68">
        <w:rPr>
          <w:color w:val="000000" w:themeColor="text1"/>
          <w:sz w:val="28"/>
          <w:szCs w:val="28"/>
        </w:rPr>
        <w:t xml:space="preserve"> слоев населения;</w:t>
      </w:r>
    </w:p>
    <w:p w14:paraId="26CE3D77" w14:textId="77777777" w:rsidR="007D4E68" w:rsidRPr="007D4E68" w:rsidRDefault="007D4E68" w:rsidP="007D4E68">
      <w:pPr>
        <w:pStyle w:val="af7"/>
        <w:numPr>
          <w:ilvl w:val="0"/>
          <w:numId w:val="48"/>
        </w:numPr>
        <w:autoSpaceDE w:val="0"/>
        <w:autoSpaceDN w:val="0"/>
        <w:adjustRightInd w:val="0"/>
        <w:ind w:left="0" w:firstLine="709"/>
        <w:jc w:val="both"/>
        <w:rPr>
          <w:color w:val="000000" w:themeColor="text1"/>
          <w:sz w:val="28"/>
          <w:szCs w:val="28"/>
        </w:rPr>
      </w:pPr>
      <w:r w:rsidRPr="007D4E68">
        <w:rPr>
          <w:color w:val="000000" w:themeColor="text1"/>
          <w:sz w:val="28"/>
          <w:szCs w:val="28"/>
        </w:rPr>
        <w:t xml:space="preserve">проводилась информационно-разъяснительная компания по популяризации физической культуры и массового спорта при помощи официального сайта Рыбинского района, сайта МКУ </w:t>
      </w:r>
      <w:proofErr w:type="gramStart"/>
      <w:r w:rsidRPr="007D4E68">
        <w:rPr>
          <w:color w:val="000000" w:themeColor="text1"/>
          <w:sz w:val="28"/>
          <w:szCs w:val="28"/>
        </w:rPr>
        <w:t xml:space="preserve">« </w:t>
      </w:r>
      <w:proofErr w:type="spellStart"/>
      <w:r w:rsidRPr="007D4E68">
        <w:rPr>
          <w:color w:val="000000" w:themeColor="text1"/>
          <w:sz w:val="28"/>
          <w:szCs w:val="28"/>
        </w:rPr>
        <w:t>КФиС</w:t>
      </w:r>
      <w:proofErr w:type="spellEnd"/>
      <w:proofErr w:type="gramEnd"/>
      <w:r w:rsidRPr="007D4E68">
        <w:rPr>
          <w:color w:val="000000" w:themeColor="text1"/>
          <w:sz w:val="28"/>
          <w:szCs w:val="28"/>
        </w:rPr>
        <w:t xml:space="preserve"> Рыбинского района», сайта МБУ ДО «Спортивная школа Рыбинского района», сайта МБУ ФОК «Победа». Организовано выполнение нормативов Всероссийского физкультурно-спортивного комплекса «Готов к труду и обороне» (</w:t>
      </w:r>
      <w:proofErr w:type="gramStart"/>
      <w:r w:rsidRPr="007D4E68">
        <w:rPr>
          <w:color w:val="000000" w:themeColor="text1"/>
          <w:sz w:val="28"/>
          <w:szCs w:val="28"/>
        </w:rPr>
        <w:t>ГТО)  в</w:t>
      </w:r>
      <w:proofErr w:type="gramEnd"/>
      <w:r w:rsidRPr="007D4E68">
        <w:rPr>
          <w:color w:val="000000" w:themeColor="text1"/>
          <w:sz w:val="28"/>
          <w:szCs w:val="28"/>
        </w:rPr>
        <w:t xml:space="preserve"> рамках зимнего и летнего фестиваля ГТО, ежемесячно проводился мониторинг регистрации населения в Автоматизированной информационной систем  Всероссийского физкультурно-спортивного комплекса «Готов к труду и обороне» (АИС ГТО). Всего приступило к выполнению нормативов ВФСК </w:t>
      </w:r>
      <w:proofErr w:type="gramStart"/>
      <w:r w:rsidRPr="007D4E68">
        <w:rPr>
          <w:color w:val="000000" w:themeColor="text1"/>
          <w:sz w:val="28"/>
          <w:szCs w:val="28"/>
        </w:rPr>
        <w:t>ГТО  (</w:t>
      </w:r>
      <w:proofErr w:type="gramEnd"/>
      <w:r w:rsidRPr="007D4E68">
        <w:rPr>
          <w:color w:val="000000" w:themeColor="text1"/>
          <w:sz w:val="28"/>
          <w:szCs w:val="28"/>
        </w:rPr>
        <w:t>прохождению тестирования)  506 человек, из них успешно прошли тестирование ВФСК ГТО  286 человек.</w:t>
      </w:r>
    </w:p>
    <w:p w14:paraId="5118B4C7" w14:textId="77777777" w:rsidR="007D4E68" w:rsidRPr="007D4E68" w:rsidRDefault="007D4E68" w:rsidP="007D4E68">
      <w:pPr>
        <w:autoSpaceDE w:val="0"/>
        <w:autoSpaceDN w:val="0"/>
        <w:adjustRightInd w:val="0"/>
        <w:ind w:firstLine="709"/>
        <w:jc w:val="both"/>
        <w:rPr>
          <w:b/>
          <w:color w:val="000000" w:themeColor="text1"/>
          <w:sz w:val="28"/>
          <w:szCs w:val="28"/>
        </w:rPr>
      </w:pPr>
      <w:r w:rsidRPr="007D4E68">
        <w:rPr>
          <w:b/>
          <w:color w:val="000000" w:themeColor="text1"/>
          <w:sz w:val="28"/>
          <w:szCs w:val="28"/>
        </w:rPr>
        <w:t>Подпрограмма 4 "Обеспечение реализации муниципальной программы и прочие мероприятия в сфере физической культуры и спорта".</w:t>
      </w:r>
    </w:p>
    <w:p w14:paraId="3BDC1920" w14:textId="77777777" w:rsidR="007D4E68" w:rsidRPr="007D4E68" w:rsidRDefault="007D4E68" w:rsidP="007D4E68">
      <w:pPr>
        <w:autoSpaceDE w:val="0"/>
        <w:autoSpaceDN w:val="0"/>
        <w:adjustRightInd w:val="0"/>
        <w:ind w:firstLine="709"/>
        <w:jc w:val="both"/>
        <w:rPr>
          <w:color w:val="000000" w:themeColor="text1"/>
          <w:sz w:val="28"/>
          <w:szCs w:val="28"/>
        </w:rPr>
      </w:pPr>
      <w:r w:rsidRPr="007D4E68">
        <w:rPr>
          <w:color w:val="000000" w:themeColor="text1"/>
          <w:sz w:val="28"/>
          <w:szCs w:val="28"/>
        </w:rPr>
        <w:lastRenderedPageBreak/>
        <w:t xml:space="preserve">Фактические расходные обязательства </w:t>
      </w:r>
      <w:proofErr w:type="gramStart"/>
      <w:r w:rsidRPr="007D4E68">
        <w:rPr>
          <w:color w:val="000000" w:themeColor="text1"/>
          <w:sz w:val="28"/>
          <w:szCs w:val="28"/>
        </w:rPr>
        <w:t>по  данной</w:t>
      </w:r>
      <w:proofErr w:type="gramEnd"/>
      <w:r w:rsidRPr="007D4E68">
        <w:rPr>
          <w:color w:val="000000" w:themeColor="text1"/>
          <w:sz w:val="28"/>
          <w:szCs w:val="28"/>
        </w:rPr>
        <w:t xml:space="preserve"> подпрограмме за  9 месяцев 2024 года составили 3325,369 тыс. рублей из них:</w:t>
      </w:r>
    </w:p>
    <w:p w14:paraId="05BCAA82" w14:textId="77777777" w:rsidR="007D4E68" w:rsidRPr="007D4E68" w:rsidRDefault="007D4E68" w:rsidP="007D4E68">
      <w:pPr>
        <w:pStyle w:val="af7"/>
        <w:numPr>
          <w:ilvl w:val="0"/>
          <w:numId w:val="49"/>
        </w:numPr>
        <w:autoSpaceDE w:val="0"/>
        <w:autoSpaceDN w:val="0"/>
        <w:adjustRightInd w:val="0"/>
        <w:ind w:left="0" w:firstLine="709"/>
        <w:jc w:val="both"/>
        <w:rPr>
          <w:color w:val="000000" w:themeColor="text1"/>
          <w:sz w:val="28"/>
          <w:szCs w:val="28"/>
        </w:rPr>
      </w:pPr>
      <w:r w:rsidRPr="007D4E68">
        <w:rPr>
          <w:color w:val="000000" w:themeColor="text1"/>
          <w:sz w:val="28"/>
          <w:szCs w:val="28"/>
        </w:rPr>
        <w:t>заработная плата, страховые взносы с заработной платы 2930,103 тыс. рублей;</w:t>
      </w:r>
    </w:p>
    <w:p w14:paraId="31E5F473" w14:textId="77777777" w:rsidR="007D4E68" w:rsidRPr="007D4E68" w:rsidRDefault="007D4E68" w:rsidP="007D4E68">
      <w:pPr>
        <w:pStyle w:val="af7"/>
        <w:numPr>
          <w:ilvl w:val="0"/>
          <w:numId w:val="49"/>
        </w:numPr>
        <w:autoSpaceDE w:val="0"/>
        <w:autoSpaceDN w:val="0"/>
        <w:adjustRightInd w:val="0"/>
        <w:ind w:left="0" w:firstLine="709"/>
        <w:jc w:val="both"/>
        <w:rPr>
          <w:color w:val="000000" w:themeColor="text1"/>
          <w:sz w:val="28"/>
          <w:szCs w:val="28"/>
        </w:rPr>
      </w:pPr>
      <w:r w:rsidRPr="007D4E68">
        <w:rPr>
          <w:color w:val="000000" w:themeColor="text1"/>
          <w:sz w:val="28"/>
          <w:szCs w:val="28"/>
        </w:rPr>
        <w:t>содержание имущества 71,322 тыс. рублей;</w:t>
      </w:r>
    </w:p>
    <w:p w14:paraId="5DDFB498" w14:textId="77777777" w:rsidR="007D4E68" w:rsidRPr="007D4E68" w:rsidRDefault="007D4E68" w:rsidP="007D4E68">
      <w:pPr>
        <w:pStyle w:val="af7"/>
        <w:numPr>
          <w:ilvl w:val="0"/>
          <w:numId w:val="49"/>
        </w:numPr>
        <w:autoSpaceDE w:val="0"/>
        <w:autoSpaceDN w:val="0"/>
        <w:adjustRightInd w:val="0"/>
        <w:ind w:left="0" w:firstLine="709"/>
        <w:jc w:val="both"/>
        <w:rPr>
          <w:color w:val="000000" w:themeColor="text1"/>
          <w:sz w:val="28"/>
          <w:szCs w:val="28"/>
        </w:rPr>
      </w:pPr>
      <w:r w:rsidRPr="007D4E68">
        <w:rPr>
          <w:color w:val="000000" w:themeColor="text1"/>
          <w:sz w:val="28"/>
          <w:szCs w:val="28"/>
        </w:rPr>
        <w:t>ГСМ 132,370 тыс. рублей;</w:t>
      </w:r>
    </w:p>
    <w:p w14:paraId="6A201CBC" w14:textId="77777777" w:rsidR="007D4E68" w:rsidRPr="007D4E68" w:rsidRDefault="007D4E68" w:rsidP="007D4E68">
      <w:pPr>
        <w:pStyle w:val="af7"/>
        <w:numPr>
          <w:ilvl w:val="0"/>
          <w:numId w:val="49"/>
        </w:numPr>
        <w:autoSpaceDE w:val="0"/>
        <w:autoSpaceDN w:val="0"/>
        <w:adjustRightInd w:val="0"/>
        <w:ind w:left="0" w:firstLine="709"/>
        <w:jc w:val="both"/>
        <w:rPr>
          <w:color w:val="000000" w:themeColor="text1"/>
          <w:sz w:val="28"/>
          <w:szCs w:val="28"/>
        </w:rPr>
      </w:pPr>
      <w:r w:rsidRPr="007D4E68">
        <w:rPr>
          <w:color w:val="000000" w:themeColor="text1"/>
          <w:sz w:val="28"/>
          <w:szCs w:val="28"/>
        </w:rPr>
        <w:t>канцелярские товары, запчасти для автомобиля 111,175 тыс. рублей;</w:t>
      </w:r>
    </w:p>
    <w:p w14:paraId="6CFB3940" w14:textId="77777777" w:rsidR="007D4E68" w:rsidRPr="007D4E68" w:rsidRDefault="007D4E68" w:rsidP="007D4E68">
      <w:pPr>
        <w:pStyle w:val="af7"/>
        <w:numPr>
          <w:ilvl w:val="0"/>
          <w:numId w:val="49"/>
        </w:numPr>
        <w:autoSpaceDE w:val="0"/>
        <w:autoSpaceDN w:val="0"/>
        <w:adjustRightInd w:val="0"/>
        <w:ind w:left="0" w:firstLine="709"/>
        <w:jc w:val="both"/>
        <w:rPr>
          <w:color w:val="000000" w:themeColor="text1"/>
          <w:sz w:val="28"/>
          <w:szCs w:val="28"/>
        </w:rPr>
      </w:pPr>
      <w:r w:rsidRPr="007D4E68">
        <w:rPr>
          <w:color w:val="000000" w:themeColor="text1"/>
          <w:sz w:val="28"/>
          <w:szCs w:val="28"/>
        </w:rPr>
        <w:t>командировочные расходы 16,391 тыс. рублей;</w:t>
      </w:r>
    </w:p>
    <w:p w14:paraId="7CD04E19" w14:textId="77777777" w:rsidR="007D4E68" w:rsidRPr="007D4E68" w:rsidRDefault="007D4E68" w:rsidP="007D4E68">
      <w:pPr>
        <w:pStyle w:val="af7"/>
        <w:numPr>
          <w:ilvl w:val="0"/>
          <w:numId w:val="49"/>
        </w:numPr>
        <w:autoSpaceDE w:val="0"/>
        <w:autoSpaceDN w:val="0"/>
        <w:adjustRightInd w:val="0"/>
        <w:ind w:left="0" w:firstLine="709"/>
        <w:jc w:val="both"/>
        <w:rPr>
          <w:color w:val="000000" w:themeColor="text1"/>
          <w:sz w:val="28"/>
          <w:szCs w:val="28"/>
        </w:rPr>
      </w:pPr>
      <w:r w:rsidRPr="007D4E68">
        <w:rPr>
          <w:color w:val="000000" w:themeColor="text1"/>
          <w:sz w:val="28"/>
          <w:szCs w:val="28"/>
        </w:rPr>
        <w:t>страхование 6,678 тыс. рублей;</w:t>
      </w:r>
    </w:p>
    <w:p w14:paraId="5E510D0A" w14:textId="77777777" w:rsidR="007D4E68" w:rsidRPr="007D4E68" w:rsidRDefault="007D4E68" w:rsidP="007D4E68">
      <w:pPr>
        <w:pStyle w:val="af7"/>
        <w:numPr>
          <w:ilvl w:val="0"/>
          <w:numId w:val="49"/>
        </w:numPr>
        <w:autoSpaceDE w:val="0"/>
        <w:autoSpaceDN w:val="0"/>
        <w:adjustRightInd w:val="0"/>
        <w:ind w:left="0" w:firstLine="709"/>
        <w:jc w:val="both"/>
        <w:rPr>
          <w:color w:val="000000" w:themeColor="text1"/>
          <w:sz w:val="28"/>
          <w:szCs w:val="28"/>
        </w:rPr>
      </w:pPr>
      <w:r w:rsidRPr="007D4E68">
        <w:rPr>
          <w:color w:val="000000" w:themeColor="text1"/>
          <w:sz w:val="28"/>
          <w:szCs w:val="28"/>
        </w:rPr>
        <w:t>приобретение основных средств 57,330 тыс. рублей.</w:t>
      </w:r>
    </w:p>
    <w:p w14:paraId="666E317D" w14:textId="720BD9A6" w:rsidR="007D4E68" w:rsidRPr="007D4E68" w:rsidRDefault="007D4E68" w:rsidP="007D4E68">
      <w:pPr>
        <w:autoSpaceDE w:val="0"/>
        <w:autoSpaceDN w:val="0"/>
        <w:adjustRightInd w:val="0"/>
        <w:ind w:firstLine="709"/>
        <w:jc w:val="both"/>
        <w:rPr>
          <w:color w:val="000000" w:themeColor="text1"/>
          <w:sz w:val="28"/>
          <w:szCs w:val="28"/>
        </w:rPr>
      </w:pPr>
      <w:r w:rsidRPr="007D4E68">
        <w:rPr>
          <w:color w:val="000000" w:themeColor="text1"/>
          <w:sz w:val="28"/>
          <w:szCs w:val="28"/>
        </w:rPr>
        <w:t>Численность населения систематически занимающегося физкультурой и спортом в 2023 году составила 14003 чел., оценка + за 2024 год – 14</w:t>
      </w:r>
      <w:r w:rsidR="00DD3E65">
        <w:rPr>
          <w:color w:val="000000" w:themeColor="text1"/>
          <w:sz w:val="28"/>
          <w:szCs w:val="28"/>
        </w:rPr>
        <w:t>863</w:t>
      </w:r>
      <w:r w:rsidRPr="007D4E68">
        <w:rPr>
          <w:color w:val="000000" w:themeColor="text1"/>
          <w:sz w:val="28"/>
          <w:szCs w:val="28"/>
        </w:rPr>
        <w:t xml:space="preserve"> </w:t>
      </w:r>
      <w:proofErr w:type="gramStart"/>
      <w:r w:rsidRPr="007D4E68">
        <w:rPr>
          <w:color w:val="000000" w:themeColor="text1"/>
          <w:sz w:val="28"/>
          <w:szCs w:val="28"/>
        </w:rPr>
        <w:t>чел..</w:t>
      </w:r>
      <w:proofErr w:type="gramEnd"/>
    </w:p>
    <w:p w14:paraId="2C6D8817" w14:textId="77777777" w:rsidR="007D4E68" w:rsidRPr="00551171" w:rsidRDefault="007D4E68" w:rsidP="007D4E68">
      <w:pPr>
        <w:rPr>
          <w:color w:val="FF0000"/>
        </w:rPr>
      </w:pPr>
    </w:p>
    <w:p w14:paraId="5C01E9EA" w14:textId="77777777" w:rsidR="00C277E2" w:rsidRDefault="00C277E2" w:rsidP="009C413B">
      <w:pPr>
        <w:tabs>
          <w:tab w:val="left" w:pos="709"/>
        </w:tabs>
        <w:rPr>
          <w:sz w:val="28"/>
          <w:szCs w:val="28"/>
        </w:rPr>
      </w:pPr>
    </w:p>
    <w:p w14:paraId="5077A3ED" w14:textId="54B8610C" w:rsidR="00ED2D32" w:rsidRPr="002E43FB" w:rsidRDefault="00BA7473" w:rsidP="009C413B">
      <w:pPr>
        <w:tabs>
          <w:tab w:val="left" w:pos="709"/>
        </w:tabs>
        <w:rPr>
          <w:sz w:val="28"/>
          <w:szCs w:val="28"/>
        </w:rPr>
      </w:pPr>
      <w:r>
        <w:rPr>
          <w:sz w:val="28"/>
          <w:szCs w:val="28"/>
        </w:rPr>
        <w:t>И.о. н</w:t>
      </w:r>
      <w:r w:rsidR="00ED2D32" w:rsidRPr="002E43FB">
        <w:rPr>
          <w:sz w:val="28"/>
          <w:szCs w:val="28"/>
        </w:rPr>
        <w:t>ачальник</w:t>
      </w:r>
      <w:r>
        <w:rPr>
          <w:sz w:val="28"/>
          <w:szCs w:val="28"/>
        </w:rPr>
        <w:t>а</w:t>
      </w:r>
      <w:r w:rsidR="00ED2D32" w:rsidRPr="002E43FB">
        <w:rPr>
          <w:sz w:val="28"/>
          <w:szCs w:val="28"/>
        </w:rPr>
        <w:t xml:space="preserve"> отдела ЭАП</w:t>
      </w:r>
    </w:p>
    <w:p w14:paraId="18D8A6D9" w14:textId="7605B9DE" w:rsidR="00ED2D32" w:rsidRPr="00721D0D" w:rsidRDefault="00ED2D32" w:rsidP="009C413B">
      <w:pPr>
        <w:tabs>
          <w:tab w:val="left" w:pos="709"/>
        </w:tabs>
        <w:rPr>
          <w:sz w:val="28"/>
          <w:szCs w:val="28"/>
        </w:rPr>
      </w:pPr>
      <w:r w:rsidRPr="002E43FB">
        <w:rPr>
          <w:sz w:val="28"/>
          <w:szCs w:val="28"/>
        </w:rPr>
        <w:t>администрации Ры</w:t>
      </w:r>
      <w:r w:rsidR="006B7DF4">
        <w:rPr>
          <w:sz w:val="28"/>
          <w:szCs w:val="28"/>
        </w:rPr>
        <w:t>бинского района</w:t>
      </w:r>
      <w:r w:rsidR="00A2497F">
        <w:rPr>
          <w:sz w:val="28"/>
          <w:szCs w:val="28"/>
        </w:rPr>
        <w:tab/>
      </w:r>
      <w:r w:rsidR="00A2497F">
        <w:rPr>
          <w:sz w:val="28"/>
          <w:szCs w:val="28"/>
        </w:rPr>
        <w:tab/>
      </w:r>
      <w:r w:rsidR="00A2497F">
        <w:rPr>
          <w:sz w:val="28"/>
          <w:szCs w:val="28"/>
        </w:rPr>
        <w:tab/>
      </w:r>
      <w:r w:rsidR="00A2497F">
        <w:rPr>
          <w:sz w:val="28"/>
          <w:szCs w:val="28"/>
        </w:rPr>
        <w:tab/>
      </w:r>
      <w:r w:rsidR="00BA7473">
        <w:rPr>
          <w:sz w:val="28"/>
          <w:szCs w:val="28"/>
        </w:rPr>
        <w:t>Н</w:t>
      </w:r>
      <w:r w:rsidR="00A2497F">
        <w:rPr>
          <w:sz w:val="28"/>
          <w:szCs w:val="28"/>
        </w:rPr>
        <w:t>.</w:t>
      </w:r>
      <w:r w:rsidR="00BA7473">
        <w:rPr>
          <w:sz w:val="28"/>
          <w:szCs w:val="28"/>
        </w:rPr>
        <w:t>А</w:t>
      </w:r>
      <w:r w:rsidR="00A2497F">
        <w:rPr>
          <w:sz w:val="28"/>
          <w:szCs w:val="28"/>
        </w:rPr>
        <w:t xml:space="preserve">. </w:t>
      </w:r>
      <w:r w:rsidR="00BA7473">
        <w:rPr>
          <w:sz w:val="28"/>
          <w:szCs w:val="28"/>
        </w:rPr>
        <w:t>Попкова</w:t>
      </w:r>
    </w:p>
    <w:sectPr w:rsidR="00ED2D32" w:rsidRPr="00721D0D" w:rsidSect="008E7C7B">
      <w:foot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F8A1B4" w14:textId="77777777" w:rsidR="00783D15" w:rsidRDefault="00783D15">
      <w:r>
        <w:separator/>
      </w:r>
    </w:p>
  </w:endnote>
  <w:endnote w:type="continuationSeparator" w:id="0">
    <w:p w14:paraId="498758D5" w14:textId="77777777" w:rsidR="00783D15" w:rsidRDefault="00783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Trebuchet MS">
    <w:panose1 w:val="020B0603020202020204"/>
    <w:charset w:val="00"/>
    <w:family w:val="auto"/>
    <w:pitch w:val="default"/>
  </w:font>
  <w:font w:name="Open Sans">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9D391" w14:textId="77777777" w:rsidR="00C7720E" w:rsidRDefault="00C7720E">
    <w:pPr>
      <w:pStyle w:val="a6"/>
      <w:jc w:val="right"/>
    </w:pPr>
    <w:r>
      <w:fldChar w:fldCharType="begin"/>
    </w:r>
    <w:r>
      <w:instrText xml:space="preserve"> PAGE   \* MERGEFORMAT </w:instrText>
    </w:r>
    <w:r>
      <w:fldChar w:fldCharType="separate"/>
    </w:r>
    <w:r w:rsidR="001951B4">
      <w:rPr>
        <w:noProof/>
      </w:rPr>
      <w:t>36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39F58" w14:textId="77777777" w:rsidR="00783D15" w:rsidRDefault="00783D15">
      <w:r>
        <w:separator/>
      </w:r>
    </w:p>
  </w:footnote>
  <w:footnote w:type="continuationSeparator" w:id="0">
    <w:p w14:paraId="4F559156" w14:textId="77777777" w:rsidR="00783D15" w:rsidRDefault="00783D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DF0FA58"/>
    <w:lvl w:ilvl="0">
      <w:numFmt w:val="bullet"/>
      <w:lvlText w:val="*"/>
      <w:lvlJc w:val="left"/>
    </w:lvl>
  </w:abstractNum>
  <w:abstractNum w:abstractNumId="1" w15:restartNumberingAfterBreak="0">
    <w:nsid w:val="00D64076"/>
    <w:multiLevelType w:val="hybridMultilevel"/>
    <w:tmpl w:val="6BC4D412"/>
    <w:lvl w:ilvl="0" w:tplc="60D43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0D4779"/>
    <w:multiLevelType w:val="hybridMultilevel"/>
    <w:tmpl w:val="803299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0D16CC"/>
    <w:multiLevelType w:val="hybridMultilevel"/>
    <w:tmpl w:val="96523C58"/>
    <w:lvl w:ilvl="0" w:tplc="60D43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C162A0"/>
    <w:multiLevelType w:val="hybridMultilevel"/>
    <w:tmpl w:val="A5C4D4FC"/>
    <w:lvl w:ilvl="0" w:tplc="23E8DF3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ADF0EE9"/>
    <w:multiLevelType w:val="hybridMultilevel"/>
    <w:tmpl w:val="46D23C8A"/>
    <w:lvl w:ilvl="0" w:tplc="60D43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FE10A5"/>
    <w:multiLevelType w:val="hybridMultilevel"/>
    <w:tmpl w:val="6B78425A"/>
    <w:lvl w:ilvl="0" w:tplc="23E8DF3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D1973E0"/>
    <w:multiLevelType w:val="hybridMultilevel"/>
    <w:tmpl w:val="43DA7D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810D17"/>
    <w:multiLevelType w:val="hybridMultilevel"/>
    <w:tmpl w:val="C3E83EE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1EF83D69"/>
    <w:multiLevelType w:val="hybridMultilevel"/>
    <w:tmpl w:val="424E23A2"/>
    <w:lvl w:ilvl="0" w:tplc="23E8DF3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20657A4D"/>
    <w:multiLevelType w:val="hybridMultilevel"/>
    <w:tmpl w:val="5322A27C"/>
    <w:lvl w:ilvl="0" w:tplc="23E8DF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3FD56AC"/>
    <w:multiLevelType w:val="hybridMultilevel"/>
    <w:tmpl w:val="B74215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0C204E"/>
    <w:multiLevelType w:val="hybridMultilevel"/>
    <w:tmpl w:val="103E5D06"/>
    <w:lvl w:ilvl="0" w:tplc="60D43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BE4464"/>
    <w:multiLevelType w:val="multilevel"/>
    <w:tmpl w:val="A4BC3318"/>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4" w15:restartNumberingAfterBreak="0">
    <w:nsid w:val="2F202B91"/>
    <w:multiLevelType w:val="hybridMultilevel"/>
    <w:tmpl w:val="35DEEB7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 w15:restartNumberingAfterBreak="0">
    <w:nsid w:val="3727029C"/>
    <w:multiLevelType w:val="hybridMultilevel"/>
    <w:tmpl w:val="9334C9A2"/>
    <w:lvl w:ilvl="0" w:tplc="23E8DF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9BD568C"/>
    <w:multiLevelType w:val="hybridMultilevel"/>
    <w:tmpl w:val="1C3C8908"/>
    <w:lvl w:ilvl="0" w:tplc="23E8DF3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3E806733"/>
    <w:multiLevelType w:val="hybridMultilevel"/>
    <w:tmpl w:val="D938D658"/>
    <w:lvl w:ilvl="0" w:tplc="23E8DF3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40A77B41"/>
    <w:multiLevelType w:val="multilevel"/>
    <w:tmpl w:val="A0F08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0E97924"/>
    <w:multiLevelType w:val="hybridMultilevel"/>
    <w:tmpl w:val="CFFA2C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12031B3"/>
    <w:multiLevelType w:val="hybridMultilevel"/>
    <w:tmpl w:val="CD944D98"/>
    <w:lvl w:ilvl="0" w:tplc="23E8DF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512172E"/>
    <w:multiLevelType w:val="multilevel"/>
    <w:tmpl w:val="A4BC3318"/>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2" w15:restartNumberingAfterBreak="0">
    <w:nsid w:val="479303C7"/>
    <w:multiLevelType w:val="multilevel"/>
    <w:tmpl w:val="AE14DC6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5D7D4757"/>
    <w:multiLevelType w:val="hybridMultilevel"/>
    <w:tmpl w:val="3BAA6996"/>
    <w:lvl w:ilvl="0" w:tplc="23E8DF3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5E744766"/>
    <w:multiLevelType w:val="hybridMultilevel"/>
    <w:tmpl w:val="9B2C85DE"/>
    <w:lvl w:ilvl="0" w:tplc="60D43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34B7CCB"/>
    <w:multiLevelType w:val="hybridMultilevel"/>
    <w:tmpl w:val="7AB6F6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4597756"/>
    <w:multiLevelType w:val="hybridMultilevel"/>
    <w:tmpl w:val="1034ED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8F1F5B"/>
    <w:multiLevelType w:val="hybridMultilevel"/>
    <w:tmpl w:val="313AFCE2"/>
    <w:lvl w:ilvl="0" w:tplc="23E8DF3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66522940"/>
    <w:multiLevelType w:val="hybridMultilevel"/>
    <w:tmpl w:val="67D487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6AD3E10"/>
    <w:multiLevelType w:val="hybridMultilevel"/>
    <w:tmpl w:val="F6C43E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84608C"/>
    <w:multiLevelType w:val="hybridMultilevel"/>
    <w:tmpl w:val="314A59D4"/>
    <w:lvl w:ilvl="0" w:tplc="23E8DF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C096F70"/>
    <w:multiLevelType w:val="hybridMultilevel"/>
    <w:tmpl w:val="BE74F72A"/>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2" w15:restartNumberingAfterBreak="0">
    <w:nsid w:val="6CB82F75"/>
    <w:multiLevelType w:val="hybridMultilevel"/>
    <w:tmpl w:val="C0BEE878"/>
    <w:lvl w:ilvl="0" w:tplc="60D43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E7D728B"/>
    <w:multiLevelType w:val="hybridMultilevel"/>
    <w:tmpl w:val="0234DFCC"/>
    <w:lvl w:ilvl="0" w:tplc="23E8DF3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6F9D24E7"/>
    <w:multiLevelType w:val="hybridMultilevel"/>
    <w:tmpl w:val="B4FCBB4A"/>
    <w:lvl w:ilvl="0" w:tplc="5E7413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FDF1CAB"/>
    <w:multiLevelType w:val="hybridMultilevel"/>
    <w:tmpl w:val="911C5650"/>
    <w:lvl w:ilvl="0" w:tplc="350436F4">
      <w:start w:val="827"/>
      <w:numFmt w:val="bullet"/>
      <w:lvlText w:val="-"/>
      <w:lvlJc w:val="left"/>
      <w:pPr>
        <w:ind w:left="1528" w:hanging="360"/>
      </w:pPr>
      <w:rPr>
        <w:rFonts w:ascii="Times New Roman" w:eastAsia="Times New Roman" w:hAnsi="Times New Roman" w:cs="Times New Roman" w:hint="default"/>
      </w:rPr>
    </w:lvl>
    <w:lvl w:ilvl="1" w:tplc="04190003" w:tentative="1">
      <w:start w:val="1"/>
      <w:numFmt w:val="bullet"/>
      <w:lvlText w:val="o"/>
      <w:lvlJc w:val="left"/>
      <w:pPr>
        <w:ind w:left="2248" w:hanging="360"/>
      </w:pPr>
      <w:rPr>
        <w:rFonts w:ascii="Courier New" w:hAnsi="Courier New" w:cs="Courier New" w:hint="default"/>
      </w:rPr>
    </w:lvl>
    <w:lvl w:ilvl="2" w:tplc="04190005" w:tentative="1">
      <w:start w:val="1"/>
      <w:numFmt w:val="bullet"/>
      <w:lvlText w:val=""/>
      <w:lvlJc w:val="left"/>
      <w:pPr>
        <w:ind w:left="2968" w:hanging="360"/>
      </w:pPr>
      <w:rPr>
        <w:rFonts w:ascii="Wingdings" w:hAnsi="Wingdings" w:hint="default"/>
      </w:rPr>
    </w:lvl>
    <w:lvl w:ilvl="3" w:tplc="04190001" w:tentative="1">
      <w:start w:val="1"/>
      <w:numFmt w:val="bullet"/>
      <w:lvlText w:val=""/>
      <w:lvlJc w:val="left"/>
      <w:pPr>
        <w:ind w:left="3688" w:hanging="360"/>
      </w:pPr>
      <w:rPr>
        <w:rFonts w:ascii="Symbol" w:hAnsi="Symbol" w:hint="default"/>
      </w:rPr>
    </w:lvl>
    <w:lvl w:ilvl="4" w:tplc="04190003" w:tentative="1">
      <w:start w:val="1"/>
      <w:numFmt w:val="bullet"/>
      <w:lvlText w:val="o"/>
      <w:lvlJc w:val="left"/>
      <w:pPr>
        <w:ind w:left="4408" w:hanging="360"/>
      </w:pPr>
      <w:rPr>
        <w:rFonts w:ascii="Courier New" w:hAnsi="Courier New" w:cs="Courier New" w:hint="default"/>
      </w:rPr>
    </w:lvl>
    <w:lvl w:ilvl="5" w:tplc="04190005" w:tentative="1">
      <w:start w:val="1"/>
      <w:numFmt w:val="bullet"/>
      <w:lvlText w:val=""/>
      <w:lvlJc w:val="left"/>
      <w:pPr>
        <w:ind w:left="5128" w:hanging="360"/>
      </w:pPr>
      <w:rPr>
        <w:rFonts w:ascii="Wingdings" w:hAnsi="Wingdings" w:hint="default"/>
      </w:rPr>
    </w:lvl>
    <w:lvl w:ilvl="6" w:tplc="04190001" w:tentative="1">
      <w:start w:val="1"/>
      <w:numFmt w:val="bullet"/>
      <w:lvlText w:val=""/>
      <w:lvlJc w:val="left"/>
      <w:pPr>
        <w:ind w:left="5848" w:hanging="360"/>
      </w:pPr>
      <w:rPr>
        <w:rFonts w:ascii="Symbol" w:hAnsi="Symbol" w:hint="default"/>
      </w:rPr>
    </w:lvl>
    <w:lvl w:ilvl="7" w:tplc="04190003" w:tentative="1">
      <w:start w:val="1"/>
      <w:numFmt w:val="bullet"/>
      <w:lvlText w:val="o"/>
      <w:lvlJc w:val="left"/>
      <w:pPr>
        <w:ind w:left="6568" w:hanging="360"/>
      </w:pPr>
      <w:rPr>
        <w:rFonts w:ascii="Courier New" w:hAnsi="Courier New" w:cs="Courier New" w:hint="default"/>
      </w:rPr>
    </w:lvl>
    <w:lvl w:ilvl="8" w:tplc="04190005" w:tentative="1">
      <w:start w:val="1"/>
      <w:numFmt w:val="bullet"/>
      <w:lvlText w:val=""/>
      <w:lvlJc w:val="left"/>
      <w:pPr>
        <w:ind w:left="7288" w:hanging="360"/>
      </w:pPr>
      <w:rPr>
        <w:rFonts w:ascii="Wingdings" w:hAnsi="Wingdings" w:hint="default"/>
      </w:rPr>
    </w:lvl>
  </w:abstractNum>
  <w:abstractNum w:abstractNumId="36" w15:restartNumberingAfterBreak="0">
    <w:nsid w:val="701E0685"/>
    <w:multiLevelType w:val="hybridMultilevel"/>
    <w:tmpl w:val="4E72BB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1B03CF3"/>
    <w:multiLevelType w:val="hybridMultilevel"/>
    <w:tmpl w:val="E32A879E"/>
    <w:lvl w:ilvl="0" w:tplc="23E8DF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2672B67"/>
    <w:multiLevelType w:val="hybridMultilevel"/>
    <w:tmpl w:val="BDE0EBBC"/>
    <w:lvl w:ilvl="0" w:tplc="13F881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67D7B62"/>
    <w:multiLevelType w:val="multilevel"/>
    <w:tmpl w:val="A4BC3318"/>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0" w15:restartNumberingAfterBreak="0">
    <w:nsid w:val="77490BAA"/>
    <w:multiLevelType w:val="hybridMultilevel"/>
    <w:tmpl w:val="4C5E2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9632468"/>
    <w:multiLevelType w:val="hybridMultilevel"/>
    <w:tmpl w:val="E494B24E"/>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402143428">
    <w:abstractNumId w:val="7"/>
  </w:num>
  <w:num w:numId="2" w16cid:durableId="764572722">
    <w:abstractNumId w:val="2"/>
  </w:num>
  <w:num w:numId="3" w16cid:durableId="202669926">
    <w:abstractNumId w:val="26"/>
  </w:num>
  <w:num w:numId="4" w16cid:durableId="1251618131">
    <w:abstractNumId w:val="29"/>
  </w:num>
  <w:num w:numId="5" w16cid:durableId="217982854">
    <w:abstractNumId w:val="11"/>
  </w:num>
  <w:num w:numId="6" w16cid:durableId="2052533699">
    <w:abstractNumId w:val="19"/>
  </w:num>
  <w:num w:numId="7" w16cid:durableId="838427684">
    <w:abstractNumId w:val="18"/>
  </w:num>
  <w:num w:numId="8" w16cid:durableId="544342052">
    <w:abstractNumId w:val="35"/>
  </w:num>
  <w:num w:numId="9" w16cid:durableId="434903224">
    <w:abstractNumId w:val="22"/>
  </w:num>
  <w:num w:numId="10" w16cid:durableId="2137486765">
    <w:abstractNumId w:val="13"/>
  </w:num>
  <w:num w:numId="11" w16cid:durableId="233974674">
    <w:abstractNumId w:val="28"/>
  </w:num>
  <w:num w:numId="12" w16cid:durableId="1344823004">
    <w:abstractNumId w:val="4"/>
  </w:num>
  <w:num w:numId="13" w16cid:durableId="265819048">
    <w:abstractNumId w:val="0"/>
    <w:lvlOverride w:ilvl="0">
      <w:lvl w:ilvl="0">
        <w:numFmt w:val="bullet"/>
        <w:lvlText w:val=""/>
        <w:legacy w:legacy="1" w:legacySpace="0" w:legacyIndent="0"/>
        <w:lvlJc w:val="left"/>
        <w:rPr>
          <w:rFonts w:ascii="Symbol" w:hAnsi="Symbol" w:hint="default"/>
        </w:rPr>
      </w:lvl>
    </w:lvlOverride>
  </w:num>
  <w:num w:numId="14" w16cid:durableId="1184322224">
    <w:abstractNumId w:val="14"/>
  </w:num>
  <w:num w:numId="15" w16cid:durableId="1040740781">
    <w:abstractNumId w:val="17"/>
  </w:num>
  <w:num w:numId="16" w16cid:durableId="1237328078">
    <w:abstractNumId w:val="9"/>
  </w:num>
  <w:num w:numId="17" w16cid:durableId="119884568">
    <w:abstractNumId w:val="16"/>
  </w:num>
  <w:num w:numId="18" w16cid:durableId="1478575354">
    <w:abstractNumId w:val="31"/>
  </w:num>
  <w:num w:numId="19" w16cid:durableId="1771051561">
    <w:abstractNumId w:val="27"/>
  </w:num>
  <w:num w:numId="20" w16cid:durableId="652955584">
    <w:abstractNumId w:val="6"/>
  </w:num>
  <w:num w:numId="21" w16cid:durableId="1460027282">
    <w:abstractNumId w:val="10"/>
  </w:num>
  <w:num w:numId="22" w16cid:durableId="1861121103">
    <w:abstractNumId w:val="15"/>
  </w:num>
  <w:num w:numId="23" w16cid:durableId="410658530">
    <w:abstractNumId w:val="37"/>
  </w:num>
  <w:num w:numId="24" w16cid:durableId="1243834832">
    <w:abstractNumId w:val="41"/>
  </w:num>
  <w:num w:numId="25" w16cid:durableId="901333627">
    <w:abstractNumId w:val="25"/>
  </w:num>
  <w:num w:numId="26" w16cid:durableId="756947850">
    <w:abstractNumId w:val="34"/>
  </w:num>
  <w:num w:numId="27" w16cid:durableId="1718355932">
    <w:abstractNumId w:val="8"/>
  </w:num>
  <w:num w:numId="28" w16cid:durableId="1667125602">
    <w:abstractNumId w:val="33"/>
  </w:num>
  <w:num w:numId="29" w16cid:durableId="2071154349">
    <w:abstractNumId w:val="20"/>
  </w:num>
  <w:num w:numId="30" w16cid:durableId="820079412">
    <w:abstractNumId w:val="23"/>
  </w:num>
  <w:num w:numId="31" w16cid:durableId="1643274051">
    <w:abstractNumId w:val="30"/>
  </w:num>
  <w:num w:numId="32" w16cid:durableId="1550340970">
    <w:abstractNumId w:val="40"/>
  </w:num>
  <w:num w:numId="33" w16cid:durableId="1691684665">
    <w:abstractNumId w:val="36"/>
  </w:num>
  <w:num w:numId="34" w16cid:durableId="12851610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57482220">
    <w:abstractNumId w:val="17"/>
  </w:num>
  <w:num w:numId="36" w16cid:durableId="419955429">
    <w:abstractNumId w:val="40"/>
  </w:num>
  <w:num w:numId="37" w16cid:durableId="1117530622">
    <w:abstractNumId w:val="9"/>
  </w:num>
  <w:num w:numId="38" w16cid:durableId="611784644">
    <w:abstractNumId w:val="10"/>
  </w:num>
  <w:num w:numId="39" w16cid:durableId="892886868">
    <w:abstractNumId w:val="16"/>
  </w:num>
  <w:num w:numId="40" w16cid:durableId="1207639891">
    <w:abstractNumId w:val="15"/>
  </w:num>
  <w:num w:numId="41" w16cid:durableId="589506265">
    <w:abstractNumId w:val="39"/>
  </w:num>
  <w:num w:numId="42" w16cid:durableId="743797789">
    <w:abstractNumId w:val="38"/>
  </w:num>
  <w:num w:numId="43" w16cid:durableId="1999117108">
    <w:abstractNumId w:val="21"/>
  </w:num>
  <w:num w:numId="44" w16cid:durableId="644548096">
    <w:abstractNumId w:val="1"/>
  </w:num>
  <w:num w:numId="45" w16cid:durableId="1876651958">
    <w:abstractNumId w:val="24"/>
  </w:num>
  <w:num w:numId="46" w16cid:durableId="1806971216">
    <w:abstractNumId w:val="5"/>
  </w:num>
  <w:num w:numId="47" w16cid:durableId="1806115714">
    <w:abstractNumId w:val="32"/>
  </w:num>
  <w:num w:numId="48" w16cid:durableId="1372800753">
    <w:abstractNumId w:val="3"/>
  </w:num>
  <w:num w:numId="49" w16cid:durableId="20657856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DF6"/>
    <w:rsid w:val="00001D88"/>
    <w:rsid w:val="0000785F"/>
    <w:rsid w:val="0001672E"/>
    <w:rsid w:val="00017535"/>
    <w:rsid w:val="00017795"/>
    <w:rsid w:val="00021165"/>
    <w:rsid w:val="000223A5"/>
    <w:rsid w:val="00022B01"/>
    <w:rsid w:val="00026CE0"/>
    <w:rsid w:val="00026F5C"/>
    <w:rsid w:val="00032F57"/>
    <w:rsid w:val="00033616"/>
    <w:rsid w:val="00033B16"/>
    <w:rsid w:val="000347F2"/>
    <w:rsid w:val="0003497E"/>
    <w:rsid w:val="00035C64"/>
    <w:rsid w:val="00037C25"/>
    <w:rsid w:val="0004035D"/>
    <w:rsid w:val="00040569"/>
    <w:rsid w:val="0004066E"/>
    <w:rsid w:val="00041352"/>
    <w:rsid w:val="0004253C"/>
    <w:rsid w:val="000458B7"/>
    <w:rsid w:val="00047F4C"/>
    <w:rsid w:val="00052C88"/>
    <w:rsid w:val="00053263"/>
    <w:rsid w:val="00057D17"/>
    <w:rsid w:val="00060B35"/>
    <w:rsid w:val="00061AE2"/>
    <w:rsid w:val="00062E41"/>
    <w:rsid w:val="00064C67"/>
    <w:rsid w:val="00072328"/>
    <w:rsid w:val="00073946"/>
    <w:rsid w:val="00073B88"/>
    <w:rsid w:val="0007512E"/>
    <w:rsid w:val="000759BC"/>
    <w:rsid w:val="00075C05"/>
    <w:rsid w:val="000770C2"/>
    <w:rsid w:val="0007728D"/>
    <w:rsid w:val="0007787C"/>
    <w:rsid w:val="00077B12"/>
    <w:rsid w:val="00077CC3"/>
    <w:rsid w:val="00084334"/>
    <w:rsid w:val="0008486D"/>
    <w:rsid w:val="00086801"/>
    <w:rsid w:val="00091991"/>
    <w:rsid w:val="00092651"/>
    <w:rsid w:val="000972B6"/>
    <w:rsid w:val="000A0A07"/>
    <w:rsid w:val="000A17F5"/>
    <w:rsid w:val="000A1ABD"/>
    <w:rsid w:val="000A3DC9"/>
    <w:rsid w:val="000A6844"/>
    <w:rsid w:val="000A6EF7"/>
    <w:rsid w:val="000B0FF8"/>
    <w:rsid w:val="000B482F"/>
    <w:rsid w:val="000B70DD"/>
    <w:rsid w:val="000C7AA4"/>
    <w:rsid w:val="000C7C9D"/>
    <w:rsid w:val="000D058D"/>
    <w:rsid w:val="000D44AF"/>
    <w:rsid w:val="000D4BEC"/>
    <w:rsid w:val="000D77D6"/>
    <w:rsid w:val="000D7EA4"/>
    <w:rsid w:val="000E0B30"/>
    <w:rsid w:val="000E2A7D"/>
    <w:rsid w:val="000F0CA0"/>
    <w:rsid w:val="000F7A4D"/>
    <w:rsid w:val="00101546"/>
    <w:rsid w:val="001022B6"/>
    <w:rsid w:val="00105428"/>
    <w:rsid w:val="00105708"/>
    <w:rsid w:val="001077A8"/>
    <w:rsid w:val="00107E8A"/>
    <w:rsid w:val="00111083"/>
    <w:rsid w:val="00113EDD"/>
    <w:rsid w:val="00113F4F"/>
    <w:rsid w:val="00115306"/>
    <w:rsid w:val="00120C71"/>
    <w:rsid w:val="00122628"/>
    <w:rsid w:val="0013152A"/>
    <w:rsid w:val="00132FDC"/>
    <w:rsid w:val="00135CC7"/>
    <w:rsid w:val="001373FE"/>
    <w:rsid w:val="00137555"/>
    <w:rsid w:val="001375F7"/>
    <w:rsid w:val="00142F18"/>
    <w:rsid w:val="0014529E"/>
    <w:rsid w:val="0014789A"/>
    <w:rsid w:val="00152824"/>
    <w:rsid w:val="001552F3"/>
    <w:rsid w:val="00155DB0"/>
    <w:rsid w:val="00160EBC"/>
    <w:rsid w:val="00167E6B"/>
    <w:rsid w:val="00167F75"/>
    <w:rsid w:val="0017310C"/>
    <w:rsid w:val="0017626C"/>
    <w:rsid w:val="00180680"/>
    <w:rsid w:val="00182CEF"/>
    <w:rsid w:val="00184AA0"/>
    <w:rsid w:val="001903D6"/>
    <w:rsid w:val="00192302"/>
    <w:rsid w:val="00192555"/>
    <w:rsid w:val="00192597"/>
    <w:rsid w:val="00193129"/>
    <w:rsid w:val="001951B4"/>
    <w:rsid w:val="001A126F"/>
    <w:rsid w:val="001A468C"/>
    <w:rsid w:val="001A6505"/>
    <w:rsid w:val="001A7A52"/>
    <w:rsid w:val="001A7CA6"/>
    <w:rsid w:val="001B128C"/>
    <w:rsid w:val="001B16D7"/>
    <w:rsid w:val="001B1CA2"/>
    <w:rsid w:val="001B3CF0"/>
    <w:rsid w:val="001B53B3"/>
    <w:rsid w:val="001B56A4"/>
    <w:rsid w:val="001B6557"/>
    <w:rsid w:val="001B7DB6"/>
    <w:rsid w:val="001C2FB3"/>
    <w:rsid w:val="001C35BD"/>
    <w:rsid w:val="001C3F1D"/>
    <w:rsid w:val="001C718D"/>
    <w:rsid w:val="001C7F2A"/>
    <w:rsid w:val="001D0CCD"/>
    <w:rsid w:val="001D7B1D"/>
    <w:rsid w:val="001E4DCF"/>
    <w:rsid w:val="001E7BA8"/>
    <w:rsid w:val="001E7F5B"/>
    <w:rsid w:val="001F0812"/>
    <w:rsid w:val="001F35BA"/>
    <w:rsid w:val="001F3E31"/>
    <w:rsid w:val="001F48AF"/>
    <w:rsid w:val="001F6D80"/>
    <w:rsid w:val="00200358"/>
    <w:rsid w:val="00201920"/>
    <w:rsid w:val="00204074"/>
    <w:rsid w:val="0020420D"/>
    <w:rsid w:val="00213194"/>
    <w:rsid w:val="0021330E"/>
    <w:rsid w:val="00213D2F"/>
    <w:rsid w:val="0021536D"/>
    <w:rsid w:val="00217221"/>
    <w:rsid w:val="002172C6"/>
    <w:rsid w:val="0021788B"/>
    <w:rsid w:val="0022103F"/>
    <w:rsid w:val="0022156B"/>
    <w:rsid w:val="0022436A"/>
    <w:rsid w:val="00225822"/>
    <w:rsid w:val="00226204"/>
    <w:rsid w:val="0022708D"/>
    <w:rsid w:val="00227655"/>
    <w:rsid w:val="00233B82"/>
    <w:rsid w:val="00235277"/>
    <w:rsid w:val="00236571"/>
    <w:rsid w:val="0024190D"/>
    <w:rsid w:val="00243869"/>
    <w:rsid w:val="00246C77"/>
    <w:rsid w:val="00251A8C"/>
    <w:rsid w:val="00251E4F"/>
    <w:rsid w:val="00253A2D"/>
    <w:rsid w:val="00254175"/>
    <w:rsid w:val="00262B22"/>
    <w:rsid w:val="0026677F"/>
    <w:rsid w:val="00270037"/>
    <w:rsid w:val="00270B21"/>
    <w:rsid w:val="00271544"/>
    <w:rsid w:val="002724D1"/>
    <w:rsid w:val="0027736E"/>
    <w:rsid w:val="00280892"/>
    <w:rsid w:val="00281060"/>
    <w:rsid w:val="00286696"/>
    <w:rsid w:val="002912F5"/>
    <w:rsid w:val="00293EDC"/>
    <w:rsid w:val="002940AB"/>
    <w:rsid w:val="00295524"/>
    <w:rsid w:val="00295BEE"/>
    <w:rsid w:val="00296266"/>
    <w:rsid w:val="00296876"/>
    <w:rsid w:val="002A1C83"/>
    <w:rsid w:val="002A2DCB"/>
    <w:rsid w:val="002A31E1"/>
    <w:rsid w:val="002B2912"/>
    <w:rsid w:val="002B403A"/>
    <w:rsid w:val="002B53E8"/>
    <w:rsid w:val="002B66C6"/>
    <w:rsid w:val="002B693C"/>
    <w:rsid w:val="002C2B01"/>
    <w:rsid w:val="002C2C96"/>
    <w:rsid w:val="002D4048"/>
    <w:rsid w:val="002D4A03"/>
    <w:rsid w:val="002D529C"/>
    <w:rsid w:val="002D756D"/>
    <w:rsid w:val="002D7B13"/>
    <w:rsid w:val="002E14A7"/>
    <w:rsid w:val="002E198F"/>
    <w:rsid w:val="002E1EFF"/>
    <w:rsid w:val="002E268E"/>
    <w:rsid w:val="002E3060"/>
    <w:rsid w:val="002E3164"/>
    <w:rsid w:val="002E43FB"/>
    <w:rsid w:val="002E6A71"/>
    <w:rsid w:val="002F0B3F"/>
    <w:rsid w:val="002F2791"/>
    <w:rsid w:val="002F4586"/>
    <w:rsid w:val="002F6705"/>
    <w:rsid w:val="00300397"/>
    <w:rsid w:val="0030156F"/>
    <w:rsid w:val="0030311F"/>
    <w:rsid w:val="00305E54"/>
    <w:rsid w:val="00313C09"/>
    <w:rsid w:val="00314355"/>
    <w:rsid w:val="00317DC2"/>
    <w:rsid w:val="00321539"/>
    <w:rsid w:val="00322ABD"/>
    <w:rsid w:val="00323C5D"/>
    <w:rsid w:val="00324DF5"/>
    <w:rsid w:val="0032609A"/>
    <w:rsid w:val="0032727A"/>
    <w:rsid w:val="003326AD"/>
    <w:rsid w:val="0033370B"/>
    <w:rsid w:val="00335524"/>
    <w:rsid w:val="00340656"/>
    <w:rsid w:val="00340D8E"/>
    <w:rsid w:val="00346580"/>
    <w:rsid w:val="00346F92"/>
    <w:rsid w:val="00350793"/>
    <w:rsid w:val="00351702"/>
    <w:rsid w:val="00354755"/>
    <w:rsid w:val="00355B30"/>
    <w:rsid w:val="003562A7"/>
    <w:rsid w:val="003563F4"/>
    <w:rsid w:val="003579C2"/>
    <w:rsid w:val="003638CE"/>
    <w:rsid w:val="003642FA"/>
    <w:rsid w:val="00364B6F"/>
    <w:rsid w:val="003651C3"/>
    <w:rsid w:val="003664AE"/>
    <w:rsid w:val="00370C64"/>
    <w:rsid w:val="00371B8C"/>
    <w:rsid w:val="00372544"/>
    <w:rsid w:val="00375855"/>
    <w:rsid w:val="00380411"/>
    <w:rsid w:val="003820E7"/>
    <w:rsid w:val="00385AF4"/>
    <w:rsid w:val="00385BF5"/>
    <w:rsid w:val="00386C96"/>
    <w:rsid w:val="0038760E"/>
    <w:rsid w:val="0039270C"/>
    <w:rsid w:val="003A0319"/>
    <w:rsid w:val="003A3A33"/>
    <w:rsid w:val="003A436F"/>
    <w:rsid w:val="003A54D8"/>
    <w:rsid w:val="003A6BB4"/>
    <w:rsid w:val="003B126C"/>
    <w:rsid w:val="003B2091"/>
    <w:rsid w:val="003B2DCF"/>
    <w:rsid w:val="003B56B7"/>
    <w:rsid w:val="003B7EB1"/>
    <w:rsid w:val="003C1334"/>
    <w:rsid w:val="003C2CEB"/>
    <w:rsid w:val="003C4EA2"/>
    <w:rsid w:val="003C6DA2"/>
    <w:rsid w:val="003D01B8"/>
    <w:rsid w:val="003D0378"/>
    <w:rsid w:val="003D26C9"/>
    <w:rsid w:val="003D2D8F"/>
    <w:rsid w:val="003D5BBA"/>
    <w:rsid w:val="003D650C"/>
    <w:rsid w:val="003E03D2"/>
    <w:rsid w:val="003E1DD3"/>
    <w:rsid w:val="003E4326"/>
    <w:rsid w:val="003E521C"/>
    <w:rsid w:val="003E637C"/>
    <w:rsid w:val="003F4F58"/>
    <w:rsid w:val="00400782"/>
    <w:rsid w:val="00400991"/>
    <w:rsid w:val="00400F88"/>
    <w:rsid w:val="00401AC1"/>
    <w:rsid w:val="0040426F"/>
    <w:rsid w:val="00404E71"/>
    <w:rsid w:val="004079F6"/>
    <w:rsid w:val="00407D50"/>
    <w:rsid w:val="00413229"/>
    <w:rsid w:val="00413707"/>
    <w:rsid w:val="00413B18"/>
    <w:rsid w:val="00414A66"/>
    <w:rsid w:val="00415610"/>
    <w:rsid w:val="00420915"/>
    <w:rsid w:val="0042371E"/>
    <w:rsid w:val="00425739"/>
    <w:rsid w:val="00425C58"/>
    <w:rsid w:val="00427436"/>
    <w:rsid w:val="004275C7"/>
    <w:rsid w:val="00432323"/>
    <w:rsid w:val="00437DBB"/>
    <w:rsid w:val="00440678"/>
    <w:rsid w:val="00440E33"/>
    <w:rsid w:val="004447BB"/>
    <w:rsid w:val="00445543"/>
    <w:rsid w:val="004458FA"/>
    <w:rsid w:val="00446C13"/>
    <w:rsid w:val="0045011F"/>
    <w:rsid w:val="00452706"/>
    <w:rsid w:val="00457D8B"/>
    <w:rsid w:val="00460FA8"/>
    <w:rsid w:val="00465483"/>
    <w:rsid w:val="0046721B"/>
    <w:rsid w:val="00471E29"/>
    <w:rsid w:val="0047301C"/>
    <w:rsid w:val="00477AA5"/>
    <w:rsid w:val="00477AC2"/>
    <w:rsid w:val="00482603"/>
    <w:rsid w:val="00482697"/>
    <w:rsid w:val="004857A6"/>
    <w:rsid w:val="00485881"/>
    <w:rsid w:val="00486D30"/>
    <w:rsid w:val="00487AB6"/>
    <w:rsid w:val="00490F91"/>
    <w:rsid w:val="00495C37"/>
    <w:rsid w:val="0049774A"/>
    <w:rsid w:val="004A3893"/>
    <w:rsid w:val="004A3A4C"/>
    <w:rsid w:val="004A5B3A"/>
    <w:rsid w:val="004A6C2C"/>
    <w:rsid w:val="004B06A6"/>
    <w:rsid w:val="004B1118"/>
    <w:rsid w:val="004B456C"/>
    <w:rsid w:val="004B7DFE"/>
    <w:rsid w:val="004C3051"/>
    <w:rsid w:val="004C39AB"/>
    <w:rsid w:val="004C4CAA"/>
    <w:rsid w:val="004D3136"/>
    <w:rsid w:val="004D534E"/>
    <w:rsid w:val="004D5742"/>
    <w:rsid w:val="004D68E6"/>
    <w:rsid w:val="004D7F47"/>
    <w:rsid w:val="004E090E"/>
    <w:rsid w:val="004E5817"/>
    <w:rsid w:val="004F163A"/>
    <w:rsid w:val="004F19BE"/>
    <w:rsid w:val="004F1AF9"/>
    <w:rsid w:val="004F2AF0"/>
    <w:rsid w:val="004F4198"/>
    <w:rsid w:val="00502BEC"/>
    <w:rsid w:val="005065DB"/>
    <w:rsid w:val="005114C8"/>
    <w:rsid w:val="00513ABC"/>
    <w:rsid w:val="005145B9"/>
    <w:rsid w:val="00515476"/>
    <w:rsid w:val="005173F5"/>
    <w:rsid w:val="005200C1"/>
    <w:rsid w:val="00520FDB"/>
    <w:rsid w:val="00525D5A"/>
    <w:rsid w:val="0053035B"/>
    <w:rsid w:val="00532DC7"/>
    <w:rsid w:val="00534515"/>
    <w:rsid w:val="005368A5"/>
    <w:rsid w:val="00537485"/>
    <w:rsid w:val="005377C4"/>
    <w:rsid w:val="00540594"/>
    <w:rsid w:val="00541019"/>
    <w:rsid w:val="0054127F"/>
    <w:rsid w:val="0054466F"/>
    <w:rsid w:val="00544B29"/>
    <w:rsid w:val="005452DA"/>
    <w:rsid w:val="00547445"/>
    <w:rsid w:val="005506A4"/>
    <w:rsid w:val="00550E3D"/>
    <w:rsid w:val="005519EA"/>
    <w:rsid w:val="00552A82"/>
    <w:rsid w:val="0055354B"/>
    <w:rsid w:val="005536D6"/>
    <w:rsid w:val="00554B66"/>
    <w:rsid w:val="00555B70"/>
    <w:rsid w:val="0057153C"/>
    <w:rsid w:val="00573A50"/>
    <w:rsid w:val="00575BBA"/>
    <w:rsid w:val="005804DD"/>
    <w:rsid w:val="00581942"/>
    <w:rsid w:val="00582A1E"/>
    <w:rsid w:val="00585847"/>
    <w:rsid w:val="00587BB6"/>
    <w:rsid w:val="00587CFD"/>
    <w:rsid w:val="005904BD"/>
    <w:rsid w:val="00597BAB"/>
    <w:rsid w:val="005A1D59"/>
    <w:rsid w:val="005A2577"/>
    <w:rsid w:val="005A3676"/>
    <w:rsid w:val="005A7DA9"/>
    <w:rsid w:val="005A7F3E"/>
    <w:rsid w:val="005B0AE8"/>
    <w:rsid w:val="005B11B3"/>
    <w:rsid w:val="005B4459"/>
    <w:rsid w:val="005B7255"/>
    <w:rsid w:val="005B743D"/>
    <w:rsid w:val="005C1CA5"/>
    <w:rsid w:val="005C6035"/>
    <w:rsid w:val="005C720D"/>
    <w:rsid w:val="005C7C19"/>
    <w:rsid w:val="005C7D75"/>
    <w:rsid w:val="005D0AB7"/>
    <w:rsid w:val="005D3117"/>
    <w:rsid w:val="005D3AB3"/>
    <w:rsid w:val="005D5B3F"/>
    <w:rsid w:val="005D5DF5"/>
    <w:rsid w:val="005D7CA5"/>
    <w:rsid w:val="005E5BAC"/>
    <w:rsid w:val="005E64C3"/>
    <w:rsid w:val="005F29D2"/>
    <w:rsid w:val="005F62FB"/>
    <w:rsid w:val="005F70D7"/>
    <w:rsid w:val="00600A26"/>
    <w:rsid w:val="00607EEA"/>
    <w:rsid w:val="00607F25"/>
    <w:rsid w:val="00613735"/>
    <w:rsid w:val="00613E4E"/>
    <w:rsid w:val="00616657"/>
    <w:rsid w:val="00616C12"/>
    <w:rsid w:val="00617B42"/>
    <w:rsid w:val="00626CBF"/>
    <w:rsid w:val="00627BC0"/>
    <w:rsid w:val="006302BB"/>
    <w:rsid w:val="00634B92"/>
    <w:rsid w:val="00635317"/>
    <w:rsid w:val="00635C17"/>
    <w:rsid w:val="00636186"/>
    <w:rsid w:val="00636645"/>
    <w:rsid w:val="0064050C"/>
    <w:rsid w:val="00640B41"/>
    <w:rsid w:val="00642A30"/>
    <w:rsid w:val="00643962"/>
    <w:rsid w:val="0064467B"/>
    <w:rsid w:val="006465CC"/>
    <w:rsid w:val="00646D71"/>
    <w:rsid w:val="006505E7"/>
    <w:rsid w:val="006523A8"/>
    <w:rsid w:val="0065276A"/>
    <w:rsid w:val="00653E56"/>
    <w:rsid w:val="00654E8E"/>
    <w:rsid w:val="00664621"/>
    <w:rsid w:val="00665064"/>
    <w:rsid w:val="0066548F"/>
    <w:rsid w:val="00665C32"/>
    <w:rsid w:val="00670731"/>
    <w:rsid w:val="00671113"/>
    <w:rsid w:val="006720E3"/>
    <w:rsid w:val="006759E2"/>
    <w:rsid w:val="006767D7"/>
    <w:rsid w:val="00680B24"/>
    <w:rsid w:val="00683E07"/>
    <w:rsid w:val="006852A7"/>
    <w:rsid w:val="00687F58"/>
    <w:rsid w:val="00690CF6"/>
    <w:rsid w:val="00692130"/>
    <w:rsid w:val="00692BBE"/>
    <w:rsid w:val="0069451A"/>
    <w:rsid w:val="00696598"/>
    <w:rsid w:val="00696D00"/>
    <w:rsid w:val="006A0C28"/>
    <w:rsid w:val="006A5FDA"/>
    <w:rsid w:val="006A7C1E"/>
    <w:rsid w:val="006B050B"/>
    <w:rsid w:val="006B0BF7"/>
    <w:rsid w:val="006B31E7"/>
    <w:rsid w:val="006B3524"/>
    <w:rsid w:val="006B7DF4"/>
    <w:rsid w:val="006C2489"/>
    <w:rsid w:val="006C3EB8"/>
    <w:rsid w:val="006C3EEA"/>
    <w:rsid w:val="006C51DD"/>
    <w:rsid w:val="006D02E8"/>
    <w:rsid w:val="006D11C1"/>
    <w:rsid w:val="006D1F61"/>
    <w:rsid w:val="006D3883"/>
    <w:rsid w:val="006D3AF4"/>
    <w:rsid w:val="006D53BE"/>
    <w:rsid w:val="006D7068"/>
    <w:rsid w:val="006E1E7A"/>
    <w:rsid w:val="006E253E"/>
    <w:rsid w:val="006E2928"/>
    <w:rsid w:val="006E3E5A"/>
    <w:rsid w:val="006E49CE"/>
    <w:rsid w:val="006E74E4"/>
    <w:rsid w:val="006E79E8"/>
    <w:rsid w:val="006F1BEF"/>
    <w:rsid w:val="006F2BFF"/>
    <w:rsid w:val="006F346C"/>
    <w:rsid w:val="006F35C1"/>
    <w:rsid w:val="006F3A9B"/>
    <w:rsid w:val="006F3BFD"/>
    <w:rsid w:val="006F6987"/>
    <w:rsid w:val="006F7C44"/>
    <w:rsid w:val="00700C73"/>
    <w:rsid w:val="00703E18"/>
    <w:rsid w:val="00704C1D"/>
    <w:rsid w:val="00706A69"/>
    <w:rsid w:val="00707B10"/>
    <w:rsid w:val="00712E31"/>
    <w:rsid w:val="00714FBC"/>
    <w:rsid w:val="007158D6"/>
    <w:rsid w:val="00717B94"/>
    <w:rsid w:val="00721D0D"/>
    <w:rsid w:val="00723012"/>
    <w:rsid w:val="007242F4"/>
    <w:rsid w:val="00725CBA"/>
    <w:rsid w:val="007264F2"/>
    <w:rsid w:val="0072790D"/>
    <w:rsid w:val="0073140F"/>
    <w:rsid w:val="00731641"/>
    <w:rsid w:val="00731851"/>
    <w:rsid w:val="00731EBE"/>
    <w:rsid w:val="00736536"/>
    <w:rsid w:val="00740525"/>
    <w:rsid w:val="007406AA"/>
    <w:rsid w:val="00743F38"/>
    <w:rsid w:val="0074447D"/>
    <w:rsid w:val="00744C8D"/>
    <w:rsid w:val="00751EDE"/>
    <w:rsid w:val="007546EC"/>
    <w:rsid w:val="00755036"/>
    <w:rsid w:val="00756ED9"/>
    <w:rsid w:val="00761D3B"/>
    <w:rsid w:val="00762377"/>
    <w:rsid w:val="0076285C"/>
    <w:rsid w:val="00764252"/>
    <w:rsid w:val="00764AAA"/>
    <w:rsid w:val="0076678B"/>
    <w:rsid w:val="00766CA5"/>
    <w:rsid w:val="00767905"/>
    <w:rsid w:val="00773865"/>
    <w:rsid w:val="0077480F"/>
    <w:rsid w:val="0078212B"/>
    <w:rsid w:val="00783D15"/>
    <w:rsid w:val="0078709B"/>
    <w:rsid w:val="007904A9"/>
    <w:rsid w:val="0079092C"/>
    <w:rsid w:val="0079122E"/>
    <w:rsid w:val="007917D8"/>
    <w:rsid w:val="007921DC"/>
    <w:rsid w:val="00792D45"/>
    <w:rsid w:val="007940F1"/>
    <w:rsid w:val="0079587E"/>
    <w:rsid w:val="007970F0"/>
    <w:rsid w:val="00797413"/>
    <w:rsid w:val="007A05CD"/>
    <w:rsid w:val="007A0981"/>
    <w:rsid w:val="007A1BEE"/>
    <w:rsid w:val="007A24F7"/>
    <w:rsid w:val="007A3FAA"/>
    <w:rsid w:val="007A61A0"/>
    <w:rsid w:val="007B6681"/>
    <w:rsid w:val="007C0251"/>
    <w:rsid w:val="007C2F04"/>
    <w:rsid w:val="007C4DAE"/>
    <w:rsid w:val="007D3E8F"/>
    <w:rsid w:val="007D413E"/>
    <w:rsid w:val="007D4E68"/>
    <w:rsid w:val="007E2257"/>
    <w:rsid w:val="007E24C0"/>
    <w:rsid w:val="007E2CB3"/>
    <w:rsid w:val="007E36F7"/>
    <w:rsid w:val="007E3A40"/>
    <w:rsid w:val="007E43B7"/>
    <w:rsid w:val="007E4A86"/>
    <w:rsid w:val="007E541F"/>
    <w:rsid w:val="007E5A8C"/>
    <w:rsid w:val="007E6428"/>
    <w:rsid w:val="007F29AA"/>
    <w:rsid w:val="007F49C1"/>
    <w:rsid w:val="007F4DE2"/>
    <w:rsid w:val="007F66A7"/>
    <w:rsid w:val="007F6C4C"/>
    <w:rsid w:val="008017A2"/>
    <w:rsid w:val="00801A29"/>
    <w:rsid w:val="00824119"/>
    <w:rsid w:val="00824C38"/>
    <w:rsid w:val="00830154"/>
    <w:rsid w:val="00831287"/>
    <w:rsid w:val="008337DF"/>
    <w:rsid w:val="008344B6"/>
    <w:rsid w:val="00835096"/>
    <w:rsid w:val="00836933"/>
    <w:rsid w:val="0083767E"/>
    <w:rsid w:val="00840160"/>
    <w:rsid w:val="00840515"/>
    <w:rsid w:val="00841775"/>
    <w:rsid w:val="00846563"/>
    <w:rsid w:val="00847AEA"/>
    <w:rsid w:val="0085113C"/>
    <w:rsid w:val="00855AAB"/>
    <w:rsid w:val="00861C7C"/>
    <w:rsid w:val="00862186"/>
    <w:rsid w:val="00862DEB"/>
    <w:rsid w:val="008637F7"/>
    <w:rsid w:val="00865B65"/>
    <w:rsid w:val="008663EA"/>
    <w:rsid w:val="00867F98"/>
    <w:rsid w:val="00871C03"/>
    <w:rsid w:val="00872336"/>
    <w:rsid w:val="008814E8"/>
    <w:rsid w:val="0088580E"/>
    <w:rsid w:val="008901F5"/>
    <w:rsid w:val="00890590"/>
    <w:rsid w:val="00895149"/>
    <w:rsid w:val="008A3674"/>
    <w:rsid w:val="008A4378"/>
    <w:rsid w:val="008A5C92"/>
    <w:rsid w:val="008A6ADF"/>
    <w:rsid w:val="008B16B4"/>
    <w:rsid w:val="008B3D22"/>
    <w:rsid w:val="008B5982"/>
    <w:rsid w:val="008C258A"/>
    <w:rsid w:val="008C383D"/>
    <w:rsid w:val="008C6718"/>
    <w:rsid w:val="008C6920"/>
    <w:rsid w:val="008D0D17"/>
    <w:rsid w:val="008D4499"/>
    <w:rsid w:val="008D52D0"/>
    <w:rsid w:val="008D5971"/>
    <w:rsid w:val="008D78B5"/>
    <w:rsid w:val="008D7EFC"/>
    <w:rsid w:val="008E1935"/>
    <w:rsid w:val="008E2163"/>
    <w:rsid w:val="008E5551"/>
    <w:rsid w:val="008E7C7B"/>
    <w:rsid w:val="008F27B3"/>
    <w:rsid w:val="008F435D"/>
    <w:rsid w:val="008F52CE"/>
    <w:rsid w:val="008F5E28"/>
    <w:rsid w:val="008F638E"/>
    <w:rsid w:val="008F67DD"/>
    <w:rsid w:val="008F6E84"/>
    <w:rsid w:val="00900685"/>
    <w:rsid w:val="00904105"/>
    <w:rsid w:val="00904965"/>
    <w:rsid w:val="00907813"/>
    <w:rsid w:val="00912ABF"/>
    <w:rsid w:val="00912F48"/>
    <w:rsid w:val="00913565"/>
    <w:rsid w:val="00917758"/>
    <w:rsid w:val="0092000B"/>
    <w:rsid w:val="0092013E"/>
    <w:rsid w:val="009216CB"/>
    <w:rsid w:val="00926DE1"/>
    <w:rsid w:val="00927640"/>
    <w:rsid w:val="0093085E"/>
    <w:rsid w:val="00930FF5"/>
    <w:rsid w:val="0093341D"/>
    <w:rsid w:val="0093496C"/>
    <w:rsid w:val="00936D05"/>
    <w:rsid w:val="00936EF5"/>
    <w:rsid w:val="00937306"/>
    <w:rsid w:val="009428FC"/>
    <w:rsid w:val="0094644D"/>
    <w:rsid w:val="00946C25"/>
    <w:rsid w:val="00950522"/>
    <w:rsid w:val="00950CFD"/>
    <w:rsid w:val="00950D52"/>
    <w:rsid w:val="00951647"/>
    <w:rsid w:val="00953E80"/>
    <w:rsid w:val="00955BC8"/>
    <w:rsid w:val="0095659C"/>
    <w:rsid w:val="0096220E"/>
    <w:rsid w:val="00967064"/>
    <w:rsid w:val="00967388"/>
    <w:rsid w:val="00967692"/>
    <w:rsid w:val="00967965"/>
    <w:rsid w:val="009709E0"/>
    <w:rsid w:val="009753AA"/>
    <w:rsid w:val="00976433"/>
    <w:rsid w:val="00982C3F"/>
    <w:rsid w:val="00984E9C"/>
    <w:rsid w:val="0098642C"/>
    <w:rsid w:val="00991481"/>
    <w:rsid w:val="00991DBD"/>
    <w:rsid w:val="00991EF8"/>
    <w:rsid w:val="00995BFA"/>
    <w:rsid w:val="009A0843"/>
    <w:rsid w:val="009A27E2"/>
    <w:rsid w:val="009A3117"/>
    <w:rsid w:val="009A33ED"/>
    <w:rsid w:val="009A7D8C"/>
    <w:rsid w:val="009A7EF3"/>
    <w:rsid w:val="009B154D"/>
    <w:rsid w:val="009B50B1"/>
    <w:rsid w:val="009B7025"/>
    <w:rsid w:val="009C11BC"/>
    <w:rsid w:val="009C413B"/>
    <w:rsid w:val="009C4B66"/>
    <w:rsid w:val="009E4721"/>
    <w:rsid w:val="009F2859"/>
    <w:rsid w:val="009F53FC"/>
    <w:rsid w:val="009F57F0"/>
    <w:rsid w:val="00A017F6"/>
    <w:rsid w:val="00A12979"/>
    <w:rsid w:val="00A14602"/>
    <w:rsid w:val="00A17578"/>
    <w:rsid w:val="00A17C8D"/>
    <w:rsid w:val="00A20794"/>
    <w:rsid w:val="00A20A81"/>
    <w:rsid w:val="00A2497F"/>
    <w:rsid w:val="00A24EFE"/>
    <w:rsid w:val="00A26B0E"/>
    <w:rsid w:val="00A300F3"/>
    <w:rsid w:val="00A3109F"/>
    <w:rsid w:val="00A33418"/>
    <w:rsid w:val="00A4154D"/>
    <w:rsid w:val="00A43D94"/>
    <w:rsid w:val="00A45114"/>
    <w:rsid w:val="00A466E4"/>
    <w:rsid w:val="00A46FCE"/>
    <w:rsid w:val="00A55452"/>
    <w:rsid w:val="00A574E8"/>
    <w:rsid w:val="00A60A39"/>
    <w:rsid w:val="00A61C58"/>
    <w:rsid w:val="00A6235D"/>
    <w:rsid w:val="00A649AD"/>
    <w:rsid w:val="00A64AC8"/>
    <w:rsid w:val="00A65751"/>
    <w:rsid w:val="00A65A49"/>
    <w:rsid w:val="00A72659"/>
    <w:rsid w:val="00A73718"/>
    <w:rsid w:val="00A80743"/>
    <w:rsid w:val="00A816B5"/>
    <w:rsid w:val="00A834B2"/>
    <w:rsid w:val="00A904C0"/>
    <w:rsid w:val="00A91B20"/>
    <w:rsid w:val="00A945A5"/>
    <w:rsid w:val="00A960E3"/>
    <w:rsid w:val="00A9727C"/>
    <w:rsid w:val="00A97A1F"/>
    <w:rsid w:val="00A97BB6"/>
    <w:rsid w:val="00AB1FA5"/>
    <w:rsid w:val="00AB213B"/>
    <w:rsid w:val="00AB252B"/>
    <w:rsid w:val="00AB339F"/>
    <w:rsid w:val="00AB58A8"/>
    <w:rsid w:val="00AB6C29"/>
    <w:rsid w:val="00AB6D35"/>
    <w:rsid w:val="00AC0F94"/>
    <w:rsid w:val="00AC13DE"/>
    <w:rsid w:val="00AC5E3C"/>
    <w:rsid w:val="00AD26F7"/>
    <w:rsid w:val="00AD3492"/>
    <w:rsid w:val="00AD75F8"/>
    <w:rsid w:val="00AD7C55"/>
    <w:rsid w:val="00AE413D"/>
    <w:rsid w:val="00AE46E7"/>
    <w:rsid w:val="00AE7801"/>
    <w:rsid w:val="00AF0875"/>
    <w:rsid w:val="00AF30AF"/>
    <w:rsid w:val="00AF3F8C"/>
    <w:rsid w:val="00AF5335"/>
    <w:rsid w:val="00AF6F64"/>
    <w:rsid w:val="00B022AA"/>
    <w:rsid w:val="00B042F9"/>
    <w:rsid w:val="00B04C75"/>
    <w:rsid w:val="00B07FFD"/>
    <w:rsid w:val="00B11E63"/>
    <w:rsid w:val="00B134E5"/>
    <w:rsid w:val="00B15B74"/>
    <w:rsid w:val="00B1742C"/>
    <w:rsid w:val="00B22D13"/>
    <w:rsid w:val="00B25458"/>
    <w:rsid w:val="00B26087"/>
    <w:rsid w:val="00B274A2"/>
    <w:rsid w:val="00B31325"/>
    <w:rsid w:val="00B314F5"/>
    <w:rsid w:val="00B32C41"/>
    <w:rsid w:val="00B35464"/>
    <w:rsid w:val="00B36533"/>
    <w:rsid w:val="00B37456"/>
    <w:rsid w:val="00B37B95"/>
    <w:rsid w:val="00B4497F"/>
    <w:rsid w:val="00B51E31"/>
    <w:rsid w:val="00B5322C"/>
    <w:rsid w:val="00B55FEA"/>
    <w:rsid w:val="00B569CB"/>
    <w:rsid w:val="00B570E7"/>
    <w:rsid w:val="00B60A34"/>
    <w:rsid w:val="00B6184F"/>
    <w:rsid w:val="00B634CA"/>
    <w:rsid w:val="00B668D1"/>
    <w:rsid w:val="00B70144"/>
    <w:rsid w:val="00B70E50"/>
    <w:rsid w:val="00B721D4"/>
    <w:rsid w:val="00B7408A"/>
    <w:rsid w:val="00B80211"/>
    <w:rsid w:val="00B80484"/>
    <w:rsid w:val="00B81063"/>
    <w:rsid w:val="00B81E06"/>
    <w:rsid w:val="00B82271"/>
    <w:rsid w:val="00B83AE3"/>
    <w:rsid w:val="00B84318"/>
    <w:rsid w:val="00B86D67"/>
    <w:rsid w:val="00B9001C"/>
    <w:rsid w:val="00B925B7"/>
    <w:rsid w:val="00B93CFA"/>
    <w:rsid w:val="00B9492F"/>
    <w:rsid w:val="00B95889"/>
    <w:rsid w:val="00B97366"/>
    <w:rsid w:val="00BA27F5"/>
    <w:rsid w:val="00BA6224"/>
    <w:rsid w:val="00BA6BD2"/>
    <w:rsid w:val="00BA6D32"/>
    <w:rsid w:val="00BA7473"/>
    <w:rsid w:val="00BB00E2"/>
    <w:rsid w:val="00BB5108"/>
    <w:rsid w:val="00BB55A7"/>
    <w:rsid w:val="00BC143B"/>
    <w:rsid w:val="00BC1978"/>
    <w:rsid w:val="00BC3B6C"/>
    <w:rsid w:val="00BC4F35"/>
    <w:rsid w:val="00BC6BE8"/>
    <w:rsid w:val="00BD3359"/>
    <w:rsid w:val="00BD4129"/>
    <w:rsid w:val="00BD417F"/>
    <w:rsid w:val="00BD4C4B"/>
    <w:rsid w:val="00BD5338"/>
    <w:rsid w:val="00BD5789"/>
    <w:rsid w:val="00BE2FB4"/>
    <w:rsid w:val="00BE4F8D"/>
    <w:rsid w:val="00BE5222"/>
    <w:rsid w:val="00BE5A4D"/>
    <w:rsid w:val="00BF3759"/>
    <w:rsid w:val="00C03D41"/>
    <w:rsid w:val="00C04E80"/>
    <w:rsid w:val="00C0611E"/>
    <w:rsid w:val="00C071A3"/>
    <w:rsid w:val="00C11011"/>
    <w:rsid w:val="00C1119C"/>
    <w:rsid w:val="00C12FF9"/>
    <w:rsid w:val="00C13A7D"/>
    <w:rsid w:val="00C15870"/>
    <w:rsid w:val="00C20CCD"/>
    <w:rsid w:val="00C20D63"/>
    <w:rsid w:val="00C22AB7"/>
    <w:rsid w:val="00C22B4D"/>
    <w:rsid w:val="00C238E5"/>
    <w:rsid w:val="00C23A07"/>
    <w:rsid w:val="00C277E2"/>
    <w:rsid w:val="00C30B74"/>
    <w:rsid w:val="00C31E0E"/>
    <w:rsid w:val="00C34D18"/>
    <w:rsid w:val="00C35593"/>
    <w:rsid w:val="00C358E0"/>
    <w:rsid w:val="00C41231"/>
    <w:rsid w:val="00C437D7"/>
    <w:rsid w:val="00C439A2"/>
    <w:rsid w:val="00C46634"/>
    <w:rsid w:val="00C472B1"/>
    <w:rsid w:val="00C50155"/>
    <w:rsid w:val="00C51B1C"/>
    <w:rsid w:val="00C55569"/>
    <w:rsid w:val="00C55576"/>
    <w:rsid w:val="00C657F2"/>
    <w:rsid w:val="00C66F80"/>
    <w:rsid w:val="00C67FA1"/>
    <w:rsid w:val="00C727D4"/>
    <w:rsid w:val="00C740E7"/>
    <w:rsid w:val="00C7720E"/>
    <w:rsid w:val="00C8080A"/>
    <w:rsid w:val="00C80BAE"/>
    <w:rsid w:val="00C82644"/>
    <w:rsid w:val="00C829C4"/>
    <w:rsid w:val="00C82D4B"/>
    <w:rsid w:val="00C84B1D"/>
    <w:rsid w:val="00C911A3"/>
    <w:rsid w:val="00C91351"/>
    <w:rsid w:val="00C94AD2"/>
    <w:rsid w:val="00C94C24"/>
    <w:rsid w:val="00C972EA"/>
    <w:rsid w:val="00CA070A"/>
    <w:rsid w:val="00CA2347"/>
    <w:rsid w:val="00CA2819"/>
    <w:rsid w:val="00CA40A9"/>
    <w:rsid w:val="00CA6688"/>
    <w:rsid w:val="00CA6763"/>
    <w:rsid w:val="00CB5532"/>
    <w:rsid w:val="00CC008D"/>
    <w:rsid w:val="00CC0A5A"/>
    <w:rsid w:val="00CC1892"/>
    <w:rsid w:val="00CC1D4A"/>
    <w:rsid w:val="00CC1FC1"/>
    <w:rsid w:val="00CC5956"/>
    <w:rsid w:val="00CC5C77"/>
    <w:rsid w:val="00CC655C"/>
    <w:rsid w:val="00CC6F4C"/>
    <w:rsid w:val="00CD0847"/>
    <w:rsid w:val="00CD5CA3"/>
    <w:rsid w:val="00CE1927"/>
    <w:rsid w:val="00CE3183"/>
    <w:rsid w:val="00CE3D19"/>
    <w:rsid w:val="00CE3E29"/>
    <w:rsid w:val="00CE401C"/>
    <w:rsid w:val="00CE4D68"/>
    <w:rsid w:val="00CE5D31"/>
    <w:rsid w:val="00CE5E9E"/>
    <w:rsid w:val="00CF0071"/>
    <w:rsid w:val="00CF4ACB"/>
    <w:rsid w:val="00CF579A"/>
    <w:rsid w:val="00CF6D1A"/>
    <w:rsid w:val="00CF6E5D"/>
    <w:rsid w:val="00D01354"/>
    <w:rsid w:val="00D034D2"/>
    <w:rsid w:val="00D0395F"/>
    <w:rsid w:val="00D0404B"/>
    <w:rsid w:val="00D042A8"/>
    <w:rsid w:val="00D049F9"/>
    <w:rsid w:val="00D04C6C"/>
    <w:rsid w:val="00D0605F"/>
    <w:rsid w:val="00D07360"/>
    <w:rsid w:val="00D1002A"/>
    <w:rsid w:val="00D1006D"/>
    <w:rsid w:val="00D12705"/>
    <w:rsid w:val="00D127CF"/>
    <w:rsid w:val="00D14705"/>
    <w:rsid w:val="00D14CC9"/>
    <w:rsid w:val="00D17CF4"/>
    <w:rsid w:val="00D2011A"/>
    <w:rsid w:val="00D216F6"/>
    <w:rsid w:val="00D247A7"/>
    <w:rsid w:val="00D24C21"/>
    <w:rsid w:val="00D25419"/>
    <w:rsid w:val="00D266C7"/>
    <w:rsid w:val="00D27596"/>
    <w:rsid w:val="00D31578"/>
    <w:rsid w:val="00D3573F"/>
    <w:rsid w:val="00D3623B"/>
    <w:rsid w:val="00D36AED"/>
    <w:rsid w:val="00D36FA7"/>
    <w:rsid w:val="00D419AC"/>
    <w:rsid w:val="00D44DB9"/>
    <w:rsid w:val="00D45932"/>
    <w:rsid w:val="00D51AA3"/>
    <w:rsid w:val="00D52095"/>
    <w:rsid w:val="00D534C2"/>
    <w:rsid w:val="00D60415"/>
    <w:rsid w:val="00D6448A"/>
    <w:rsid w:val="00D64AA7"/>
    <w:rsid w:val="00D673A5"/>
    <w:rsid w:val="00D70322"/>
    <w:rsid w:val="00D7360E"/>
    <w:rsid w:val="00D74E73"/>
    <w:rsid w:val="00D74FA1"/>
    <w:rsid w:val="00D81EDE"/>
    <w:rsid w:val="00D823BC"/>
    <w:rsid w:val="00D827C4"/>
    <w:rsid w:val="00D83309"/>
    <w:rsid w:val="00D836B6"/>
    <w:rsid w:val="00D85980"/>
    <w:rsid w:val="00D8635D"/>
    <w:rsid w:val="00D92297"/>
    <w:rsid w:val="00D92C7F"/>
    <w:rsid w:val="00D96650"/>
    <w:rsid w:val="00D96CB9"/>
    <w:rsid w:val="00DA0B06"/>
    <w:rsid w:val="00DA15A7"/>
    <w:rsid w:val="00DA3829"/>
    <w:rsid w:val="00DA437F"/>
    <w:rsid w:val="00DA63C3"/>
    <w:rsid w:val="00DA6AEB"/>
    <w:rsid w:val="00DA6D22"/>
    <w:rsid w:val="00DB0706"/>
    <w:rsid w:val="00DB087F"/>
    <w:rsid w:val="00DB2984"/>
    <w:rsid w:val="00DB29EE"/>
    <w:rsid w:val="00DB7333"/>
    <w:rsid w:val="00DC377D"/>
    <w:rsid w:val="00DC5D77"/>
    <w:rsid w:val="00DD0336"/>
    <w:rsid w:val="00DD1DE7"/>
    <w:rsid w:val="00DD2391"/>
    <w:rsid w:val="00DD3E65"/>
    <w:rsid w:val="00DD64D5"/>
    <w:rsid w:val="00DE1CF2"/>
    <w:rsid w:val="00DE25EE"/>
    <w:rsid w:val="00DE3AF2"/>
    <w:rsid w:val="00DE4A0D"/>
    <w:rsid w:val="00DE5428"/>
    <w:rsid w:val="00DF2DF6"/>
    <w:rsid w:val="00DF63AD"/>
    <w:rsid w:val="00DF725B"/>
    <w:rsid w:val="00E10E9A"/>
    <w:rsid w:val="00E11B05"/>
    <w:rsid w:val="00E12A7B"/>
    <w:rsid w:val="00E14F85"/>
    <w:rsid w:val="00E154ED"/>
    <w:rsid w:val="00E20AFB"/>
    <w:rsid w:val="00E22762"/>
    <w:rsid w:val="00E231E1"/>
    <w:rsid w:val="00E2693A"/>
    <w:rsid w:val="00E26CA2"/>
    <w:rsid w:val="00E27849"/>
    <w:rsid w:val="00E300C6"/>
    <w:rsid w:val="00E317AD"/>
    <w:rsid w:val="00E335A8"/>
    <w:rsid w:val="00E413BD"/>
    <w:rsid w:val="00E4193C"/>
    <w:rsid w:val="00E4415C"/>
    <w:rsid w:val="00E46D7A"/>
    <w:rsid w:val="00E51CCC"/>
    <w:rsid w:val="00E543BF"/>
    <w:rsid w:val="00E555CB"/>
    <w:rsid w:val="00E57C2D"/>
    <w:rsid w:val="00E6243E"/>
    <w:rsid w:val="00E62495"/>
    <w:rsid w:val="00E6275E"/>
    <w:rsid w:val="00E655B7"/>
    <w:rsid w:val="00E662DC"/>
    <w:rsid w:val="00E66AA2"/>
    <w:rsid w:val="00E700E8"/>
    <w:rsid w:val="00E7051C"/>
    <w:rsid w:val="00E71423"/>
    <w:rsid w:val="00E74DFF"/>
    <w:rsid w:val="00E76699"/>
    <w:rsid w:val="00E76E67"/>
    <w:rsid w:val="00E81393"/>
    <w:rsid w:val="00E816E5"/>
    <w:rsid w:val="00E828CD"/>
    <w:rsid w:val="00E82B97"/>
    <w:rsid w:val="00E86502"/>
    <w:rsid w:val="00E92739"/>
    <w:rsid w:val="00E929BF"/>
    <w:rsid w:val="00E93ABC"/>
    <w:rsid w:val="00E9779C"/>
    <w:rsid w:val="00EA0865"/>
    <w:rsid w:val="00EA1EFD"/>
    <w:rsid w:val="00EA547C"/>
    <w:rsid w:val="00EB014C"/>
    <w:rsid w:val="00EB17B2"/>
    <w:rsid w:val="00EB3519"/>
    <w:rsid w:val="00EB4E22"/>
    <w:rsid w:val="00EB76C9"/>
    <w:rsid w:val="00EB7C4F"/>
    <w:rsid w:val="00EB7FAC"/>
    <w:rsid w:val="00EC03B1"/>
    <w:rsid w:val="00EC32B0"/>
    <w:rsid w:val="00ED0121"/>
    <w:rsid w:val="00ED1EA2"/>
    <w:rsid w:val="00ED2608"/>
    <w:rsid w:val="00ED2D32"/>
    <w:rsid w:val="00ED74E0"/>
    <w:rsid w:val="00EE3540"/>
    <w:rsid w:val="00EE35C6"/>
    <w:rsid w:val="00EF01FD"/>
    <w:rsid w:val="00EF255F"/>
    <w:rsid w:val="00EF2A71"/>
    <w:rsid w:val="00EF3F0B"/>
    <w:rsid w:val="00EF5A9B"/>
    <w:rsid w:val="00EF6767"/>
    <w:rsid w:val="00EF6DFC"/>
    <w:rsid w:val="00F0048B"/>
    <w:rsid w:val="00F14702"/>
    <w:rsid w:val="00F14F3D"/>
    <w:rsid w:val="00F16F50"/>
    <w:rsid w:val="00F17490"/>
    <w:rsid w:val="00F209DD"/>
    <w:rsid w:val="00F2243F"/>
    <w:rsid w:val="00F254EA"/>
    <w:rsid w:val="00F30FD5"/>
    <w:rsid w:val="00F31196"/>
    <w:rsid w:val="00F32A9D"/>
    <w:rsid w:val="00F33FC1"/>
    <w:rsid w:val="00F43661"/>
    <w:rsid w:val="00F54B24"/>
    <w:rsid w:val="00F57A78"/>
    <w:rsid w:val="00F57E0F"/>
    <w:rsid w:val="00F62D00"/>
    <w:rsid w:val="00F62E08"/>
    <w:rsid w:val="00F62FB7"/>
    <w:rsid w:val="00F6664D"/>
    <w:rsid w:val="00F66BFB"/>
    <w:rsid w:val="00F66DF6"/>
    <w:rsid w:val="00F712E2"/>
    <w:rsid w:val="00F715CB"/>
    <w:rsid w:val="00F74632"/>
    <w:rsid w:val="00F75FB2"/>
    <w:rsid w:val="00F77B59"/>
    <w:rsid w:val="00F802DA"/>
    <w:rsid w:val="00F80892"/>
    <w:rsid w:val="00F82ABE"/>
    <w:rsid w:val="00F83743"/>
    <w:rsid w:val="00F83A0B"/>
    <w:rsid w:val="00F83ED0"/>
    <w:rsid w:val="00F85651"/>
    <w:rsid w:val="00F90CC2"/>
    <w:rsid w:val="00F94FFE"/>
    <w:rsid w:val="00F9527D"/>
    <w:rsid w:val="00F9638A"/>
    <w:rsid w:val="00F9696F"/>
    <w:rsid w:val="00FA07AC"/>
    <w:rsid w:val="00FA2554"/>
    <w:rsid w:val="00FA2851"/>
    <w:rsid w:val="00FA2E62"/>
    <w:rsid w:val="00FA2F71"/>
    <w:rsid w:val="00FA61EF"/>
    <w:rsid w:val="00FA7ED9"/>
    <w:rsid w:val="00FB0CBD"/>
    <w:rsid w:val="00FC0877"/>
    <w:rsid w:val="00FC184D"/>
    <w:rsid w:val="00FC1AA2"/>
    <w:rsid w:val="00FC2DC2"/>
    <w:rsid w:val="00FC2F57"/>
    <w:rsid w:val="00FC4F09"/>
    <w:rsid w:val="00FC76AA"/>
    <w:rsid w:val="00FC7B46"/>
    <w:rsid w:val="00FC7D8D"/>
    <w:rsid w:val="00FD037C"/>
    <w:rsid w:val="00FD4667"/>
    <w:rsid w:val="00FD564F"/>
    <w:rsid w:val="00FD5D9D"/>
    <w:rsid w:val="00FD6129"/>
    <w:rsid w:val="00FD66C3"/>
    <w:rsid w:val="00FE0907"/>
    <w:rsid w:val="00FF140C"/>
    <w:rsid w:val="00FF235A"/>
    <w:rsid w:val="00FF67DD"/>
    <w:rsid w:val="00FF77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D4E06B"/>
  <w15:docId w15:val="{F7224676-FD98-4872-9F3C-2D59569E2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Body Text 3" w:uiPriority="99"/>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2DF6"/>
    <w:rPr>
      <w:sz w:val="24"/>
      <w:szCs w:val="24"/>
    </w:rPr>
  </w:style>
  <w:style w:type="paragraph" w:styleId="1">
    <w:name w:val="heading 1"/>
    <w:basedOn w:val="a"/>
    <w:next w:val="a"/>
    <w:link w:val="10"/>
    <w:qFormat/>
    <w:rsid w:val="00BA6BD2"/>
    <w:pPr>
      <w:keepNext/>
      <w:spacing w:before="240" w:after="240"/>
      <w:ind w:left="720"/>
      <w:outlineLvl w:val="0"/>
    </w:pPr>
    <w:rPr>
      <w:b/>
      <w:bCs/>
      <w:kern w:val="32"/>
      <w:sz w:val="32"/>
      <w:szCs w:val="32"/>
    </w:rPr>
  </w:style>
  <w:style w:type="paragraph" w:styleId="3">
    <w:name w:val="heading 3"/>
    <w:basedOn w:val="a"/>
    <w:next w:val="a"/>
    <w:link w:val="30"/>
    <w:semiHidden/>
    <w:unhideWhenUsed/>
    <w:qFormat/>
    <w:rsid w:val="007D4E68"/>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F2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DF2DF6"/>
    <w:pPr>
      <w:tabs>
        <w:tab w:val="center" w:pos="4677"/>
        <w:tab w:val="right" w:pos="9355"/>
      </w:tabs>
    </w:pPr>
  </w:style>
  <w:style w:type="paragraph" w:styleId="a6">
    <w:name w:val="footer"/>
    <w:basedOn w:val="a"/>
    <w:link w:val="a7"/>
    <w:uiPriority w:val="99"/>
    <w:rsid w:val="00DF2DF6"/>
    <w:pPr>
      <w:tabs>
        <w:tab w:val="center" w:pos="4677"/>
        <w:tab w:val="right" w:pos="9355"/>
      </w:tabs>
    </w:pPr>
  </w:style>
  <w:style w:type="character" w:styleId="a8">
    <w:name w:val="page number"/>
    <w:basedOn w:val="a0"/>
    <w:rsid w:val="00DF2DF6"/>
  </w:style>
  <w:style w:type="paragraph" w:customStyle="1" w:styleId="a9">
    <w:name w:val="Знак Знак Знак Знак"/>
    <w:basedOn w:val="a"/>
    <w:rsid w:val="00DF2DF6"/>
    <w:pPr>
      <w:widowControl w:val="0"/>
      <w:adjustRightInd w:val="0"/>
      <w:spacing w:line="360" w:lineRule="atLeast"/>
      <w:jc w:val="both"/>
      <w:textAlignment w:val="baseline"/>
    </w:pPr>
    <w:rPr>
      <w:rFonts w:ascii="Verdana" w:hAnsi="Verdana" w:cs="Verdana"/>
      <w:sz w:val="20"/>
      <w:szCs w:val="20"/>
      <w:lang w:val="en-US" w:eastAsia="en-US"/>
    </w:rPr>
  </w:style>
  <w:style w:type="paragraph" w:styleId="aa">
    <w:name w:val="Body Text"/>
    <w:basedOn w:val="a"/>
    <w:rsid w:val="00DF2DF6"/>
    <w:pPr>
      <w:jc w:val="center"/>
    </w:pPr>
    <w:rPr>
      <w:szCs w:val="20"/>
    </w:rPr>
  </w:style>
  <w:style w:type="paragraph" w:customStyle="1" w:styleId="21">
    <w:name w:val="Основной текст 21"/>
    <w:basedOn w:val="a"/>
    <w:rsid w:val="00404E71"/>
    <w:pPr>
      <w:overflowPunct w:val="0"/>
      <w:autoSpaceDE w:val="0"/>
      <w:autoSpaceDN w:val="0"/>
      <w:adjustRightInd w:val="0"/>
      <w:spacing w:line="320" w:lineRule="exact"/>
      <w:ind w:firstLine="720"/>
      <w:jc w:val="both"/>
      <w:textAlignment w:val="baseline"/>
    </w:pPr>
    <w:rPr>
      <w:rFonts w:ascii="Times New Roman CYR" w:hAnsi="Times New Roman CYR"/>
      <w:sz w:val="28"/>
      <w:szCs w:val="20"/>
    </w:rPr>
  </w:style>
  <w:style w:type="paragraph" w:customStyle="1" w:styleId="11">
    <w:name w:val="заголовок 1"/>
    <w:basedOn w:val="a"/>
    <w:next w:val="a"/>
    <w:rsid w:val="00B81063"/>
    <w:pPr>
      <w:keepNext/>
      <w:widowControl w:val="0"/>
      <w:ind w:firstLine="709"/>
      <w:jc w:val="both"/>
    </w:pPr>
    <w:rPr>
      <w:snapToGrid w:val="0"/>
      <w:sz w:val="28"/>
      <w:szCs w:val="20"/>
    </w:r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0071"/>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3">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52706"/>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ab">
    <w:name w:val="после :"/>
    <w:basedOn w:val="a"/>
    <w:rsid w:val="007264F2"/>
    <w:pPr>
      <w:overflowPunct w:val="0"/>
      <w:autoSpaceDE w:val="0"/>
      <w:autoSpaceDN w:val="0"/>
      <w:adjustRightInd w:val="0"/>
      <w:ind w:firstLine="454"/>
      <w:jc w:val="both"/>
      <w:textAlignment w:val="baseline"/>
    </w:pPr>
    <w:rPr>
      <w:szCs w:val="20"/>
    </w:rPr>
  </w:style>
  <w:style w:type="paragraph" w:styleId="31">
    <w:name w:val="Body Text 3"/>
    <w:basedOn w:val="a"/>
    <w:link w:val="32"/>
    <w:uiPriority w:val="99"/>
    <w:rsid w:val="00D24C21"/>
    <w:pPr>
      <w:spacing w:after="120"/>
    </w:pPr>
    <w:rPr>
      <w:sz w:val="16"/>
      <w:szCs w:val="16"/>
    </w:rPr>
  </w:style>
  <w:style w:type="paragraph" w:styleId="33">
    <w:name w:val="Body Text Indent 3"/>
    <w:basedOn w:val="a"/>
    <w:rsid w:val="00DA63C3"/>
    <w:pPr>
      <w:spacing w:after="120"/>
      <w:ind w:left="283"/>
    </w:pPr>
    <w:rPr>
      <w:sz w:val="16"/>
      <w:szCs w:val="16"/>
    </w:rPr>
  </w:style>
  <w:style w:type="character" w:customStyle="1" w:styleId="10">
    <w:name w:val="Заголовок 1 Знак"/>
    <w:basedOn w:val="a0"/>
    <w:link w:val="1"/>
    <w:rsid w:val="00BA6BD2"/>
    <w:rPr>
      <w:b/>
      <w:bCs/>
      <w:kern w:val="32"/>
      <w:sz w:val="32"/>
      <w:szCs w:val="32"/>
    </w:rPr>
  </w:style>
  <w:style w:type="paragraph" w:styleId="ac">
    <w:name w:val="Subtitle"/>
    <w:basedOn w:val="a"/>
    <w:next w:val="a"/>
    <w:link w:val="ad"/>
    <w:qFormat/>
    <w:rsid w:val="001D7B1D"/>
    <w:pPr>
      <w:spacing w:before="120" w:after="180"/>
      <w:ind w:left="567"/>
      <w:outlineLvl w:val="1"/>
    </w:pPr>
    <w:rPr>
      <w:b/>
      <w:sz w:val="28"/>
    </w:rPr>
  </w:style>
  <w:style w:type="character" w:customStyle="1" w:styleId="ad">
    <w:name w:val="Подзаголовок Знак"/>
    <w:basedOn w:val="a0"/>
    <w:link w:val="ac"/>
    <w:uiPriority w:val="11"/>
    <w:rsid w:val="001D7B1D"/>
    <w:rPr>
      <w:b/>
      <w:sz w:val="28"/>
      <w:szCs w:val="24"/>
    </w:rPr>
  </w:style>
  <w:style w:type="paragraph" w:styleId="ae">
    <w:name w:val="TOC Heading"/>
    <w:basedOn w:val="1"/>
    <w:next w:val="a"/>
    <w:uiPriority w:val="39"/>
    <w:semiHidden/>
    <w:unhideWhenUsed/>
    <w:qFormat/>
    <w:rsid w:val="007B6681"/>
    <w:pPr>
      <w:keepLines/>
      <w:spacing w:before="480" w:after="0" w:line="276" w:lineRule="auto"/>
      <w:outlineLvl w:val="9"/>
    </w:pPr>
    <w:rPr>
      <w:color w:val="365F91"/>
      <w:kern w:val="0"/>
      <w:sz w:val="28"/>
      <w:szCs w:val="28"/>
      <w:lang w:eastAsia="en-US"/>
    </w:rPr>
  </w:style>
  <w:style w:type="paragraph" w:styleId="14">
    <w:name w:val="toc 1"/>
    <w:basedOn w:val="a"/>
    <w:next w:val="a"/>
    <w:autoRedefine/>
    <w:uiPriority w:val="39"/>
    <w:rsid w:val="001F3E31"/>
    <w:pPr>
      <w:tabs>
        <w:tab w:val="left" w:pos="660"/>
        <w:tab w:val="left" w:pos="9072"/>
      </w:tabs>
      <w:spacing w:before="240" w:after="240"/>
      <w:ind w:right="282"/>
    </w:pPr>
    <w:rPr>
      <w:sz w:val="32"/>
    </w:rPr>
  </w:style>
  <w:style w:type="paragraph" w:styleId="2">
    <w:name w:val="toc 2"/>
    <w:basedOn w:val="a"/>
    <w:next w:val="a"/>
    <w:autoRedefine/>
    <w:uiPriority w:val="39"/>
    <w:rsid w:val="001F3E31"/>
    <w:pPr>
      <w:tabs>
        <w:tab w:val="left" w:pos="1100"/>
        <w:tab w:val="right" w:leader="dot" w:pos="9356"/>
      </w:tabs>
      <w:ind w:left="426"/>
    </w:pPr>
    <w:rPr>
      <w:noProof/>
      <w:sz w:val="28"/>
      <w:szCs w:val="28"/>
    </w:rPr>
  </w:style>
  <w:style w:type="character" w:styleId="af">
    <w:name w:val="Hyperlink"/>
    <w:basedOn w:val="a0"/>
    <w:uiPriority w:val="99"/>
    <w:unhideWhenUsed/>
    <w:rsid w:val="007B6681"/>
    <w:rPr>
      <w:color w:val="0000FF"/>
      <w:u w:val="single"/>
    </w:rPr>
  </w:style>
  <w:style w:type="character" w:customStyle="1" w:styleId="a7">
    <w:name w:val="Нижний колонтитул Знак"/>
    <w:basedOn w:val="a0"/>
    <w:link w:val="a6"/>
    <w:uiPriority w:val="99"/>
    <w:rsid w:val="007B6681"/>
    <w:rPr>
      <w:sz w:val="24"/>
      <w:szCs w:val="24"/>
    </w:rPr>
  </w:style>
  <w:style w:type="paragraph" w:customStyle="1" w:styleId="ConsPlusNormal">
    <w:name w:val="ConsPlusNormal"/>
    <w:link w:val="ConsPlusNormal0"/>
    <w:qFormat/>
    <w:rsid w:val="00B93CFA"/>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93CFA"/>
    <w:rPr>
      <w:rFonts w:ascii="Arial" w:hAnsi="Arial" w:cs="Arial"/>
      <w:lang w:val="ru-RU" w:eastAsia="ru-RU" w:bidi="ar-SA"/>
    </w:rPr>
  </w:style>
  <w:style w:type="paragraph" w:styleId="af0">
    <w:name w:val="caption"/>
    <w:basedOn w:val="a"/>
    <w:next w:val="a"/>
    <w:qFormat/>
    <w:rsid w:val="00B93CFA"/>
    <w:rPr>
      <w:sz w:val="28"/>
      <w:szCs w:val="20"/>
    </w:rPr>
  </w:style>
  <w:style w:type="paragraph" w:styleId="af1">
    <w:name w:val="Normal (Web)"/>
    <w:aliases w:val="Обычный (веб)11"/>
    <w:basedOn w:val="a"/>
    <w:link w:val="af2"/>
    <w:uiPriority w:val="99"/>
    <w:unhideWhenUsed/>
    <w:rsid w:val="000A6844"/>
    <w:pPr>
      <w:spacing w:before="100" w:beforeAutospacing="1" w:after="100" w:afterAutospacing="1"/>
    </w:pPr>
  </w:style>
  <w:style w:type="paragraph" w:styleId="af3">
    <w:name w:val="No Spacing"/>
    <w:link w:val="af4"/>
    <w:uiPriority w:val="1"/>
    <w:qFormat/>
    <w:rsid w:val="000B0FF8"/>
    <w:rPr>
      <w:rFonts w:ascii="Calibri" w:hAnsi="Calibri"/>
      <w:sz w:val="22"/>
      <w:szCs w:val="22"/>
      <w:lang w:eastAsia="en-US"/>
    </w:rPr>
  </w:style>
  <w:style w:type="character" w:customStyle="1" w:styleId="af4">
    <w:name w:val="Без интервала Знак"/>
    <w:basedOn w:val="a0"/>
    <w:link w:val="af3"/>
    <w:uiPriority w:val="1"/>
    <w:rsid w:val="000B0FF8"/>
    <w:rPr>
      <w:rFonts w:ascii="Calibri" w:hAnsi="Calibri"/>
      <w:sz w:val="22"/>
      <w:szCs w:val="22"/>
      <w:lang w:val="ru-RU" w:eastAsia="en-US" w:bidi="ar-SA"/>
    </w:rPr>
  </w:style>
  <w:style w:type="paragraph" w:styleId="af5">
    <w:name w:val="Balloon Text"/>
    <w:basedOn w:val="a"/>
    <w:link w:val="af6"/>
    <w:rsid w:val="000B0FF8"/>
    <w:rPr>
      <w:rFonts w:ascii="Tahoma" w:hAnsi="Tahoma" w:cs="Tahoma"/>
      <w:sz w:val="16"/>
      <w:szCs w:val="16"/>
    </w:rPr>
  </w:style>
  <w:style w:type="character" w:customStyle="1" w:styleId="af6">
    <w:name w:val="Текст выноски Знак"/>
    <w:basedOn w:val="a0"/>
    <w:link w:val="af5"/>
    <w:rsid w:val="000B0FF8"/>
    <w:rPr>
      <w:rFonts w:ascii="Tahoma" w:hAnsi="Tahoma" w:cs="Tahoma"/>
      <w:sz w:val="16"/>
      <w:szCs w:val="16"/>
    </w:rPr>
  </w:style>
  <w:style w:type="paragraph" w:styleId="af7">
    <w:name w:val="List Paragraph"/>
    <w:basedOn w:val="a"/>
    <w:link w:val="af8"/>
    <w:uiPriority w:val="34"/>
    <w:qFormat/>
    <w:rsid w:val="001D7B1D"/>
    <w:pPr>
      <w:ind w:left="720"/>
      <w:contextualSpacing/>
    </w:pPr>
  </w:style>
  <w:style w:type="character" w:customStyle="1" w:styleId="af8">
    <w:name w:val="Абзац списка Знак"/>
    <w:link w:val="af7"/>
    <w:locked/>
    <w:rsid w:val="00550E3D"/>
    <w:rPr>
      <w:sz w:val="24"/>
      <w:szCs w:val="24"/>
    </w:rPr>
  </w:style>
  <w:style w:type="character" w:customStyle="1" w:styleId="32">
    <w:name w:val="Основной текст 3 Знак"/>
    <w:link w:val="31"/>
    <w:uiPriority w:val="99"/>
    <w:locked/>
    <w:rsid w:val="00CA2819"/>
    <w:rPr>
      <w:sz w:val="16"/>
      <w:szCs w:val="16"/>
    </w:rPr>
  </w:style>
  <w:style w:type="paragraph" w:customStyle="1" w:styleId="15">
    <w:name w:val="Абзац списка1"/>
    <w:aliases w:val="Абзац списка основной,List Paragraph2,ПАРАГРАФ,Нумерация,список 1,Абзац списка3,Абзац списка2,Варианты ответов,Абзац списка11"/>
    <w:basedOn w:val="a"/>
    <w:qFormat/>
    <w:rsid w:val="007F6C4C"/>
    <w:pPr>
      <w:spacing w:after="200" w:line="276" w:lineRule="auto"/>
      <w:ind w:left="720"/>
      <w:contextualSpacing/>
    </w:pPr>
    <w:rPr>
      <w:rFonts w:ascii="Calibri" w:hAnsi="Calibri"/>
      <w:sz w:val="22"/>
      <w:szCs w:val="22"/>
    </w:rPr>
  </w:style>
  <w:style w:type="paragraph" w:customStyle="1" w:styleId="af9">
    <w:name w:val="Основной текст ГД Знак Знак"/>
    <w:basedOn w:val="afa"/>
    <w:rsid w:val="00323C5D"/>
    <w:pPr>
      <w:spacing w:after="0"/>
      <w:ind w:left="0" w:firstLine="709"/>
      <w:jc w:val="both"/>
    </w:pPr>
    <w:rPr>
      <w:sz w:val="28"/>
    </w:rPr>
  </w:style>
  <w:style w:type="paragraph" w:styleId="afa">
    <w:name w:val="Body Text Indent"/>
    <w:basedOn w:val="a"/>
    <w:link w:val="afb"/>
    <w:rsid w:val="00323C5D"/>
    <w:pPr>
      <w:spacing w:after="120"/>
      <w:ind w:left="283"/>
    </w:pPr>
  </w:style>
  <w:style w:type="character" w:customStyle="1" w:styleId="afb">
    <w:name w:val="Основной текст с отступом Знак"/>
    <w:basedOn w:val="a0"/>
    <w:link w:val="afa"/>
    <w:rsid w:val="00323C5D"/>
    <w:rPr>
      <w:sz w:val="24"/>
      <w:szCs w:val="24"/>
    </w:rPr>
  </w:style>
  <w:style w:type="paragraph" w:customStyle="1" w:styleId="afc">
    <w:name w:val="Базовый"/>
    <w:rsid w:val="00680B24"/>
    <w:pPr>
      <w:tabs>
        <w:tab w:val="left" w:pos="709"/>
      </w:tabs>
      <w:suppressAutoHyphens/>
      <w:spacing w:line="100" w:lineRule="atLeast"/>
    </w:pPr>
    <w:rPr>
      <w:color w:val="00000A"/>
      <w:sz w:val="24"/>
      <w:szCs w:val="24"/>
    </w:rPr>
  </w:style>
  <w:style w:type="paragraph" w:customStyle="1" w:styleId="ConsPlusCell">
    <w:name w:val="ConsPlusCell"/>
    <w:rsid w:val="00053263"/>
    <w:pPr>
      <w:widowControl w:val="0"/>
      <w:autoSpaceDE w:val="0"/>
      <w:autoSpaceDN w:val="0"/>
      <w:adjustRightInd w:val="0"/>
    </w:pPr>
    <w:rPr>
      <w:rFonts w:eastAsia="Calibri"/>
      <w:sz w:val="24"/>
      <w:szCs w:val="24"/>
    </w:rPr>
  </w:style>
  <w:style w:type="paragraph" w:styleId="afd">
    <w:name w:val="Plain Text"/>
    <w:basedOn w:val="a"/>
    <w:link w:val="afe"/>
    <w:rsid w:val="00053263"/>
    <w:rPr>
      <w:rFonts w:ascii="Courier New" w:eastAsia="Calibri" w:hAnsi="Courier New"/>
      <w:sz w:val="20"/>
      <w:szCs w:val="20"/>
    </w:rPr>
  </w:style>
  <w:style w:type="character" w:customStyle="1" w:styleId="afe">
    <w:name w:val="Текст Знак"/>
    <w:basedOn w:val="a0"/>
    <w:link w:val="afd"/>
    <w:rsid w:val="00053263"/>
    <w:rPr>
      <w:rFonts w:ascii="Courier New" w:eastAsia="Calibri" w:hAnsi="Courier New"/>
    </w:rPr>
  </w:style>
  <w:style w:type="paragraph" w:customStyle="1" w:styleId="ConsPlusTitle">
    <w:name w:val="ConsPlusTitle"/>
    <w:qFormat/>
    <w:rsid w:val="00053263"/>
    <w:pPr>
      <w:widowControl w:val="0"/>
      <w:autoSpaceDE w:val="0"/>
      <w:autoSpaceDN w:val="0"/>
      <w:adjustRightInd w:val="0"/>
    </w:pPr>
    <w:rPr>
      <w:rFonts w:ascii="Arial" w:eastAsia="Calibri" w:hAnsi="Arial" w:cs="Arial"/>
      <w:b/>
      <w:bCs/>
    </w:rPr>
  </w:style>
  <w:style w:type="character" w:styleId="aff">
    <w:name w:val="Emphasis"/>
    <w:qFormat/>
    <w:rsid w:val="004B456C"/>
    <w:rPr>
      <w:i/>
    </w:rPr>
  </w:style>
  <w:style w:type="paragraph" w:customStyle="1" w:styleId="Default">
    <w:name w:val="Default"/>
    <w:rsid w:val="006B3524"/>
    <w:pPr>
      <w:suppressAutoHyphens/>
    </w:pPr>
    <w:rPr>
      <w:rFonts w:ascii="Arial" w:hAnsi="Arial" w:cs="Arial"/>
      <w:color w:val="000000"/>
      <w:kern w:val="1"/>
      <w:sz w:val="24"/>
      <w:szCs w:val="24"/>
      <w:lang w:eastAsia="zh-CN"/>
    </w:rPr>
  </w:style>
  <w:style w:type="character" w:customStyle="1" w:styleId="af2">
    <w:name w:val="Обычный (Интернет) Знак"/>
    <w:aliases w:val="Обычный (веб)11 Знак"/>
    <w:link w:val="af1"/>
    <w:uiPriority w:val="99"/>
    <w:rsid w:val="006B3524"/>
    <w:rPr>
      <w:sz w:val="24"/>
      <w:szCs w:val="24"/>
    </w:rPr>
  </w:style>
  <w:style w:type="character" w:styleId="aff0">
    <w:name w:val="Strong"/>
    <w:uiPriority w:val="22"/>
    <w:qFormat/>
    <w:rsid w:val="000B482F"/>
    <w:rPr>
      <w:b/>
      <w:bCs/>
    </w:rPr>
  </w:style>
  <w:style w:type="character" w:customStyle="1" w:styleId="Heading1Char">
    <w:name w:val="Heading 1 Char"/>
    <w:link w:val="110"/>
    <w:uiPriority w:val="9"/>
    <w:locked/>
    <w:rsid w:val="000B482F"/>
    <w:rPr>
      <w:rFonts w:ascii="Arial" w:eastAsia="Arial" w:hAnsi="Arial" w:cs="Arial"/>
      <w:sz w:val="40"/>
      <w:szCs w:val="40"/>
    </w:rPr>
  </w:style>
  <w:style w:type="paragraph" w:customStyle="1" w:styleId="110">
    <w:name w:val="Заголовок 11"/>
    <w:basedOn w:val="a"/>
    <w:next w:val="a"/>
    <w:link w:val="Heading1Char"/>
    <w:uiPriority w:val="9"/>
    <w:qFormat/>
    <w:rsid w:val="000B482F"/>
    <w:pPr>
      <w:keepNext/>
      <w:keepLines/>
      <w:spacing w:before="480" w:after="200" w:line="276" w:lineRule="auto"/>
      <w:outlineLvl w:val="0"/>
    </w:pPr>
    <w:rPr>
      <w:rFonts w:ascii="Arial" w:eastAsia="Arial" w:hAnsi="Arial" w:cs="Arial"/>
      <w:sz w:val="40"/>
      <w:szCs w:val="40"/>
    </w:rPr>
  </w:style>
  <w:style w:type="character" w:customStyle="1" w:styleId="CharStyle8">
    <w:name w:val="CharStyle8"/>
    <w:rsid w:val="000B482F"/>
    <w:rPr>
      <w:rFonts w:ascii="Times New Roman" w:eastAsia="Times New Roman" w:hAnsi="Times New Roman" w:cs="Times New Roman"/>
      <w:b w:val="0"/>
      <w:bCs w:val="0"/>
      <w:i w:val="0"/>
      <w:iCs w:val="0"/>
      <w:strike w:val="0"/>
      <w:dstrike w:val="0"/>
      <w:color w:val="000000"/>
      <w:spacing w:val="0"/>
      <w:w w:val="100"/>
      <w:position w:val="0"/>
      <w:sz w:val="24"/>
      <w:szCs w:val="24"/>
      <w:u w:val="none"/>
      <w:vertAlign w:val="baseline"/>
      <w:lang w:val="ru" w:eastAsia="ru" w:bidi="ru"/>
    </w:rPr>
  </w:style>
  <w:style w:type="paragraph" w:customStyle="1" w:styleId="ConsPlusNonformat">
    <w:name w:val="ConsPlusNonformat"/>
    <w:rsid w:val="009E4721"/>
    <w:pPr>
      <w:widowControl w:val="0"/>
      <w:autoSpaceDE w:val="0"/>
      <w:autoSpaceDN w:val="0"/>
      <w:adjustRightInd w:val="0"/>
    </w:pPr>
    <w:rPr>
      <w:rFonts w:ascii="Courier New" w:hAnsi="Courier New" w:cs="Courier New"/>
    </w:rPr>
  </w:style>
  <w:style w:type="character" w:customStyle="1" w:styleId="a5">
    <w:name w:val="Верхний колонтитул Знак"/>
    <w:basedOn w:val="a0"/>
    <w:link w:val="a4"/>
    <w:rsid w:val="00A6235D"/>
    <w:rPr>
      <w:sz w:val="24"/>
      <w:szCs w:val="24"/>
    </w:rPr>
  </w:style>
  <w:style w:type="paragraph" w:customStyle="1" w:styleId="41">
    <w:name w:val="Заголовок 41"/>
    <w:basedOn w:val="a"/>
    <w:next w:val="a"/>
    <w:link w:val="Heading4Char"/>
    <w:uiPriority w:val="9"/>
    <w:unhideWhenUsed/>
    <w:qFormat/>
    <w:rsid w:val="000F0CA0"/>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41"/>
    <w:uiPriority w:val="9"/>
    <w:rsid w:val="000F0CA0"/>
    <w:rPr>
      <w:rFonts w:ascii="Arial" w:eastAsia="Arial" w:hAnsi="Arial" w:cs="Arial"/>
      <w:b/>
      <w:bCs/>
      <w:sz w:val="26"/>
      <w:szCs w:val="26"/>
    </w:rPr>
  </w:style>
  <w:style w:type="character" w:customStyle="1" w:styleId="30">
    <w:name w:val="Заголовок 3 Знак"/>
    <w:basedOn w:val="a0"/>
    <w:link w:val="3"/>
    <w:semiHidden/>
    <w:rsid w:val="007D4E68"/>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85972">
      <w:bodyDiv w:val="1"/>
      <w:marLeft w:val="0"/>
      <w:marRight w:val="0"/>
      <w:marTop w:val="0"/>
      <w:marBottom w:val="0"/>
      <w:divBdr>
        <w:top w:val="none" w:sz="0" w:space="0" w:color="auto"/>
        <w:left w:val="none" w:sz="0" w:space="0" w:color="auto"/>
        <w:bottom w:val="none" w:sz="0" w:space="0" w:color="auto"/>
        <w:right w:val="none" w:sz="0" w:space="0" w:color="auto"/>
      </w:divBdr>
      <w:divsChild>
        <w:div w:id="1195533836">
          <w:marLeft w:val="0"/>
          <w:marRight w:val="0"/>
          <w:marTop w:val="0"/>
          <w:marBottom w:val="0"/>
          <w:divBdr>
            <w:top w:val="none" w:sz="0" w:space="0" w:color="auto"/>
            <w:left w:val="none" w:sz="0" w:space="0" w:color="auto"/>
            <w:bottom w:val="none" w:sz="0" w:space="0" w:color="auto"/>
            <w:right w:val="none" w:sz="0" w:space="0" w:color="auto"/>
          </w:divBdr>
        </w:div>
        <w:div w:id="2073582071">
          <w:marLeft w:val="0"/>
          <w:marRight w:val="0"/>
          <w:marTop w:val="0"/>
          <w:marBottom w:val="0"/>
          <w:divBdr>
            <w:top w:val="none" w:sz="0" w:space="0" w:color="auto"/>
            <w:left w:val="none" w:sz="0" w:space="0" w:color="auto"/>
            <w:bottom w:val="none" w:sz="0" w:space="0" w:color="auto"/>
            <w:right w:val="none" w:sz="0" w:space="0" w:color="auto"/>
          </w:divBdr>
        </w:div>
      </w:divsChild>
    </w:div>
    <w:div w:id="147596487">
      <w:bodyDiv w:val="1"/>
      <w:marLeft w:val="0"/>
      <w:marRight w:val="0"/>
      <w:marTop w:val="0"/>
      <w:marBottom w:val="0"/>
      <w:divBdr>
        <w:top w:val="none" w:sz="0" w:space="0" w:color="auto"/>
        <w:left w:val="none" w:sz="0" w:space="0" w:color="auto"/>
        <w:bottom w:val="none" w:sz="0" w:space="0" w:color="auto"/>
        <w:right w:val="none" w:sz="0" w:space="0" w:color="auto"/>
      </w:divBdr>
    </w:div>
    <w:div w:id="187719667">
      <w:bodyDiv w:val="1"/>
      <w:marLeft w:val="0"/>
      <w:marRight w:val="0"/>
      <w:marTop w:val="0"/>
      <w:marBottom w:val="0"/>
      <w:divBdr>
        <w:top w:val="none" w:sz="0" w:space="0" w:color="auto"/>
        <w:left w:val="none" w:sz="0" w:space="0" w:color="auto"/>
        <w:bottom w:val="none" w:sz="0" w:space="0" w:color="auto"/>
        <w:right w:val="none" w:sz="0" w:space="0" w:color="auto"/>
      </w:divBdr>
    </w:div>
    <w:div w:id="234897330">
      <w:bodyDiv w:val="1"/>
      <w:marLeft w:val="0"/>
      <w:marRight w:val="0"/>
      <w:marTop w:val="0"/>
      <w:marBottom w:val="0"/>
      <w:divBdr>
        <w:top w:val="none" w:sz="0" w:space="0" w:color="auto"/>
        <w:left w:val="none" w:sz="0" w:space="0" w:color="auto"/>
        <w:bottom w:val="none" w:sz="0" w:space="0" w:color="auto"/>
        <w:right w:val="none" w:sz="0" w:space="0" w:color="auto"/>
      </w:divBdr>
    </w:div>
    <w:div w:id="369840843">
      <w:bodyDiv w:val="1"/>
      <w:marLeft w:val="0"/>
      <w:marRight w:val="0"/>
      <w:marTop w:val="0"/>
      <w:marBottom w:val="0"/>
      <w:divBdr>
        <w:top w:val="none" w:sz="0" w:space="0" w:color="auto"/>
        <w:left w:val="none" w:sz="0" w:space="0" w:color="auto"/>
        <w:bottom w:val="none" w:sz="0" w:space="0" w:color="auto"/>
        <w:right w:val="none" w:sz="0" w:space="0" w:color="auto"/>
      </w:divBdr>
    </w:div>
    <w:div w:id="505175870">
      <w:bodyDiv w:val="1"/>
      <w:marLeft w:val="0"/>
      <w:marRight w:val="0"/>
      <w:marTop w:val="0"/>
      <w:marBottom w:val="0"/>
      <w:divBdr>
        <w:top w:val="none" w:sz="0" w:space="0" w:color="auto"/>
        <w:left w:val="none" w:sz="0" w:space="0" w:color="auto"/>
        <w:bottom w:val="none" w:sz="0" w:space="0" w:color="auto"/>
        <w:right w:val="none" w:sz="0" w:space="0" w:color="auto"/>
      </w:divBdr>
    </w:div>
    <w:div w:id="1217594615">
      <w:bodyDiv w:val="1"/>
      <w:marLeft w:val="0"/>
      <w:marRight w:val="0"/>
      <w:marTop w:val="0"/>
      <w:marBottom w:val="0"/>
      <w:divBdr>
        <w:top w:val="none" w:sz="0" w:space="0" w:color="auto"/>
        <w:left w:val="none" w:sz="0" w:space="0" w:color="auto"/>
        <w:bottom w:val="none" w:sz="0" w:space="0" w:color="auto"/>
        <w:right w:val="none" w:sz="0" w:space="0" w:color="auto"/>
      </w:divBdr>
    </w:div>
    <w:div w:id="1290280368">
      <w:bodyDiv w:val="1"/>
      <w:marLeft w:val="0"/>
      <w:marRight w:val="0"/>
      <w:marTop w:val="0"/>
      <w:marBottom w:val="0"/>
      <w:divBdr>
        <w:top w:val="none" w:sz="0" w:space="0" w:color="auto"/>
        <w:left w:val="none" w:sz="0" w:space="0" w:color="auto"/>
        <w:bottom w:val="none" w:sz="0" w:space="0" w:color="auto"/>
        <w:right w:val="none" w:sz="0" w:space="0" w:color="auto"/>
      </w:divBdr>
    </w:div>
    <w:div w:id="1430808322">
      <w:bodyDiv w:val="1"/>
      <w:marLeft w:val="0"/>
      <w:marRight w:val="0"/>
      <w:marTop w:val="0"/>
      <w:marBottom w:val="0"/>
      <w:divBdr>
        <w:top w:val="none" w:sz="0" w:space="0" w:color="auto"/>
        <w:left w:val="none" w:sz="0" w:space="0" w:color="auto"/>
        <w:bottom w:val="none" w:sz="0" w:space="0" w:color="auto"/>
        <w:right w:val="none" w:sz="0" w:space="0" w:color="auto"/>
      </w:divBdr>
    </w:div>
    <w:div w:id="1453743119">
      <w:bodyDiv w:val="1"/>
      <w:marLeft w:val="0"/>
      <w:marRight w:val="0"/>
      <w:marTop w:val="0"/>
      <w:marBottom w:val="0"/>
      <w:divBdr>
        <w:top w:val="none" w:sz="0" w:space="0" w:color="auto"/>
        <w:left w:val="none" w:sz="0" w:space="0" w:color="auto"/>
        <w:bottom w:val="none" w:sz="0" w:space="0" w:color="auto"/>
        <w:right w:val="none" w:sz="0" w:space="0" w:color="auto"/>
      </w:divBdr>
    </w:div>
    <w:div w:id="1561089091">
      <w:bodyDiv w:val="1"/>
      <w:marLeft w:val="0"/>
      <w:marRight w:val="0"/>
      <w:marTop w:val="0"/>
      <w:marBottom w:val="0"/>
      <w:divBdr>
        <w:top w:val="none" w:sz="0" w:space="0" w:color="auto"/>
        <w:left w:val="none" w:sz="0" w:space="0" w:color="auto"/>
        <w:bottom w:val="none" w:sz="0" w:space="0" w:color="auto"/>
        <w:right w:val="none" w:sz="0" w:space="0" w:color="auto"/>
      </w:divBdr>
    </w:div>
    <w:div w:id="1624383986">
      <w:bodyDiv w:val="1"/>
      <w:marLeft w:val="0"/>
      <w:marRight w:val="0"/>
      <w:marTop w:val="0"/>
      <w:marBottom w:val="0"/>
      <w:divBdr>
        <w:top w:val="none" w:sz="0" w:space="0" w:color="auto"/>
        <w:left w:val="none" w:sz="0" w:space="0" w:color="auto"/>
        <w:bottom w:val="none" w:sz="0" w:space="0" w:color="auto"/>
        <w:right w:val="none" w:sz="0" w:space="0" w:color="auto"/>
      </w:divBdr>
    </w:div>
    <w:div w:id="1864200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fksrybinsk.ru/sport/1579-obschegorodskaja-akcija-rekord-pobedy.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kfksrybinsk.ru/sport/1639-legkoatleticheskij-zabeg-pod-flagom-rossii.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F0E2B-CF67-4147-A468-A3E117D2A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1548</TotalTime>
  <Pages>37</Pages>
  <Words>12378</Words>
  <Characters>70560</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Ожидаемые итоги социально-экономического развития Рыбинского района на 2009 год</vt:lpstr>
    </vt:vector>
  </TitlesOfParts>
  <Company>My Home</Company>
  <LinksUpToDate>false</LinksUpToDate>
  <CharactersWithSpaces>82773</CharactersWithSpaces>
  <SharedDoc>false</SharedDoc>
  <HLinks>
    <vt:vector size="126" baseType="variant">
      <vt:variant>
        <vt:i4>1507382</vt:i4>
      </vt:variant>
      <vt:variant>
        <vt:i4>122</vt:i4>
      </vt:variant>
      <vt:variant>
        <vt:i4>0</vt:i4>
      </vt:variant>
      <vt:variant>
        <vt:i4>5</vt:i4>
      </vt:variant>
      <vt:variant>
        <vt:lpwstr/>
      </vt:variant>
      <vt:variant>
        <vt:lpwstr>_Toc435767130</vt:lpwstr>
      </vt:variant>
      <vt:variant>
        <vt:i4>1441846</vt:i4>
      </vt:variant>
      <vt:variant>
        <vt:i4>116</vt:i4>
      </vt:variant>
      <vt:variant>
        <vt:i4>0</vt:i4>
      </vt:variant>
      <vt:variant>
        <vt:i4>5</vt:i4>
      </vt:variant>
      <vt:variant>
        <vt:lpwstr/>
      </vt:variant>
      <vt:variant>
        <vt:lpwstr>_Toc435767129</vt:lpwstr>
      </vt:variant>
      <vt:variant>
        <vt:i4>1441846</vt:i4>
      </vt:variant>
      <vt:variant>
        <vt:i4>110</vt:i4>
      </vt:variant>
      <vt:variant>
        <vt:i4>0</vt:i4>
      </vt:variant>
      <vt:variant>
        <vt:i4>5</vt:i4>
      </vt:variant>
      <vt:variant>
        <vt:lpwstr/>
      </vt:variant>
      <vt:variant>
        <vt:lpwstr>_Toc435767128</vt:lpwstr>
      </vt:variant>
      <vt:variant>
        <vt:i4>1441846</vt:i4>
      </vt:variant>
      <vt:variant>
        <vt:i4>104</vt:i4>
      </vt:variant>
      <vt:variant>
        <vt:i4>0</vt:i4>
      </vt:variant>
      <vt:variant>
        <vt:i4>5</vt:i4>
      </vt:variant>
      <vt:variant>
        <vt:lpwstr/>
      </vt:variant>
      <vt:variant>
        <vt:lpwstr>_Toc435767127</vt:lpwstr>
      </vt:variant>
      <vt:variant>
        <vt:i4>1441846</vt:i4>
      </vt:variant>
      <vt:variant>
        <vt:i4>98</vt:i4>
      </vt:variant>
      <vt:variant>
        <vt:i4>0</vt:i4>
      </vt:variant>
      <vt:variant>
        <vt:i4>5</vt:i4>
      </vt:variant>
      <vt:variant>
        <vt:lpwstr/>
      </vt:variant>
      <vt:variant>
        <vt:lpwstr>_Toc435767126</vt:lpwstr>
      </vt:variant>
      <vt:variant>
        <vt:i4>1441846</vt:i4>
      </vt:variant>
      <vt:variant>
        <vt:i4>92</vt:i4>
      </vt:variant>
      <vt:variant>
        <vt:i4>0</vt:i4>
      </vt:variant>
      <vt:variant>
        <vt:i4>5</vt:i4>
      </vt:variant>
      <vt:variant>
        <vt:lpwstr/>
      </vt:variant>
      <vt:variant>
        <vt:lpwstr>_Toc435767125</vt:lpwstr>
      </vt:variant>
      <vt:variant>
        <vt:i4>1441846</vt:i4>
      </vt:variant>
      <vt:variant>
        <vt:i4>86</vt:i4>
      </vt:variant>
      <vt:variant>
        <vt:i4>0</vt:i4>
      </vt:variant>
      <vt:variant>
        <vt:i4>5</vt:i4>
      </vt:variant>
      <vt:variant>
        <vt:lpwstr/>
      </vt:variant>
      <vt:variant>
        <vt:lpwstr>_Toc435767124</vt:lpwstr>
      </vt:variant>
      <vt:variant>
        <vt:i4>1441846</vt:i4>
      </vt:variant>
      <vt:variant>
        <vt:i4>80</vt:i4>
      </vt:variant>
      <vt:variant>
        <vt:i4>0</vt:i4>
      </vt:variant>
      <vt:variant>
        <vt:i4>5</vt:i4>
      </vt:variant>
      <vt:variant>
        <vt:lpwstr/>
      </vt:variant>
      <vt:variant>
        <vt:lpwstr>_Toc435767123</vt:lpwstr>
      </vt:variant>
      <vt:variant>
        <vt:i4>1441846</vt:i4>
      </vt:variant>
      <vt:variant>
        <vt:i4>74</vt:i4>
      </vt:variant>
      <vt:variant>
        <vt:i4>0</vt:i4>
      </vt:variant>
      <vt:variant>
        <vt:i4>5</vt:i4>
      </vt:variant>
      <vt:variant>
        <vt:lpwstr/>
      </vt:variant>
      <vt:variant>
        <vt:lpwstr>_Toc435767122</vt:lpwstr>
      </vt:variant>
      <vt:variant>
        <vt:i4>1441846</vt:i4>
      </vt:variant>
      <vt:variant>
        <vt:i4>68</vt:i4>
      </vt:variant>
      <vt:variant>
        <vt:i4>0</vt:i4>
      </vt:variant>
      <vt:variant>
        <vt:i4>5</vt:i4>
      </vt:variant>
      <vt:variant>
        <vt:lpwstr/>
      </vt:variant>
      <vt:variant>
        <vt:lpwstr>_Toc435767121</vt:lpwstr>
      </vt:variant>
      <vt:variant>
        <vt:i4>1441846</vt:i4>
      </vt:variant>
      <vt:variant>
        <vt:i4>62</vt:i4>
      </vt:variant>
      <vt:variant>
        <vt:i4>0</vt:i4>
      </vt:variant>
      <vt:variant>
        <vt:i4>5</vt:i4>
      </vt:variant>
      <vt:variant>
        <vt:lpwstr/>
      </vt:variant>
      <vt:variant>
        <vt:lpwstr>_Toc435767120</vt:lpwstr>
      </vt:variant>
      <vt:variant>
        <vt:i4>1376310</vt:i4>
      </vt:variant>
      <vt:variant>
        <vt:i4>56</vt:i4>
      </vt:variant>
      <vt:variant>
        <vt:i4>0</vt:i4>
      </vt:variant>
      <vt:variant>
        <vt:i4>5</vt:i4>
      </vt:variant>
      <vt:variant>
        <vt:lpwstr/>
      </vt:variant>
      <vt:variant>
        <vt:lpwstr>_Toc435767119</vt:lpwstr>
      </vt:variant>
      <vt:variant>
        <vt:i4>1376310</vt:i4>
      </vt:variant>
      <vt:variant>
        <vt:i4>50</vt:i4>
      </vt:variant>
      <vt:variant>
        <vt:i4>0</vt:i4>
      </vt:variant>
      <vt:variant>
        <vt:i4>5</vt:i4>
      </vt:variant>
      <vt:variant>
        <vt:lpwstr/>
      </vt:variant>
      <vt:variant>
        <vt:lpwstr>_Toc435767118</vt:lpwstr>
      </vt:variant>
      <vt:variant>
        <vt:i4>1376310</vt:i4>
      </vt:variant>
      <vt:variant>
        <vt:i4>44</vt:i4>
      </vt:variant>
      <vt:variant>
        <vt:i4>0</vt:i4>
      </vt:variant>
      <vt:variant>
        <vt:i4>5</vt:i4>
      </vt:variant>
      <vt:variant>
        <vt:lpwstr/>
      </vt:variant>
      <vt:variant>
        <vt:lpwstr>_Toc435767117</vt:lpwstr>
      </vt:variant>
      <vt:variant>
        <vt:i4>1376310</vt:i4>
      </vt:variant>
      <vt:variant>
        <vt:i4>38</vt:i4>
      </vt:variant>
      <vt:variant>
        <vt:i4>0</vt:i4>
      </vt:variant>
      <vt:variant>
        <vt:i4>5</vt:i4>
      </vt:variant>
      <vt:variant>
        <vt:lpwstr/>
      </vt:variant>
      <vt:variant>
        <vt:lpwstr>_Toc435767116</vt:lpwstr>
      </vt:variant>
      <vt:variant>
        <vt:i4>1376310</vt:i4>
      </vt:variant>
      <vt:variant>
        <vt:i4>32</vt:i4>
      </vt:variant>
      <vt:variant>
        <vt:i4>0</vt:i4>
      </vt:variant>
      <vt:variant>
        <vt:i4>5</vt:i4>
      </vt:variant>
      <vt:variant>
        <vt:lpwstr/>
      </vt:variant>
      <vt:variant>
        <vt:lpwstr>_Toc435767115</vt:lpwstr>
      </vt:variant>
      <vt:variant>
        <vt:i4>1376310</vt:i4>
      </vt:variant>
      <vt:variant>
        <vt:i4>26</vt:i4>
      </vt:variant>
      <vt:variant>
        <vt:i4>0</vt:i4>
      </vt:variant>
      <vt:variant>
        <vt:i4>5</vt:i4>
      </vt:variant>
      <vt:variant>
        <vt:lpwstr/>
      </vt:variant>
      <vt:variant>
        <vt:lpwstr>_Toc435767114</vt:lpwstr>
      </vt:variant>
      <vt:variant>
        <vt:i4>1376310</vt:i4>
      </vt:variant>
      <vt:variant>
        <vt:i4>20</vt:i4>
      </vt:variant>
      <vt:variant>
        <vt:i4>0</vt:i4>
      </vt:variant>
      <vt:variant>
        <vt:i4>5</vt:i4>
      </vt:variant>
      <vt:variant>
        <vt:lpwstr/>
      </vt:variant>
      <vt:variant>
        <vt:lpwstr>_Toc435767113</vt:lpwstr>
      </vt:variant>
      <vt:variant>
        <vt:i4>1376310</vt:i4>
      </vt:variant>
      <vt:variant>
        <vt:i4>14</vt:i4>
      </vt:variant>
      <vt:variant>
        <vt:i4>0</vt:i4>
      </vt:variant>
      <vt:variant>
        <vt:i4>5</vt:i4>
      </vt:variant>
      <vt:variant>
        <vt:lpwstr/>
      </vt:variant>
      <vt:variant>
        <vt:lpwstr>_Toc435767112</vt:lpwstr>
      </vt:variant>
      <vt:variant>
        <vt:i4>1376310</vt:i4>
      </vt:variant>
      <vt:variant>
        <vt:i4>8</vt:i4>
      </vt:variant>
      <vt:variant>
        <vt:i4>0</vt:i4>
      </vt:variant>
      <vt:variant>
        <vt:i4>5</vt:i4>
      </vt:variant>
      <vt:variant>
        <vt:lpwstr/>
      </vt:variant>
      <vt:variant>
        <vt:lpwstr>_Toc435767111</vt:lpwstr>
      </vt:variant>
      <vt:variant>
        <vt:i4>1376310</vt:i4>
      </vt:variant>
      <vt:variant>
        <vt:i4>2</vt:i4>
      </vt:variant>
      <vt:variant>
        <vt:i4>0</vt:i4>
      </vt:variant>
      <vt:variant>
        <vt:i4>5</vt:i4>
      </vt:variant>
      <vt:variant>
        <vt:lpwstr/>
      </vt:variant>
      <vt:variant>
        <vt:lpwstr>_Toc435767110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Ожидаемые итоги социально-экономического развития Рыбинского района на 2009 год</dc:title>
  <dc:creator>User</dc:creator>
  <cp:lastModifiedBy>five MS Office 2019</cp:lastModifiedBy>
  <cp:revision>18</cp:revision>
  <cp:lastPrinted>2024-11-13T06:49:00Z</cp:lastPrinted>
  <dcterms:created xsi:type="dcterms:W3CDTF">2024-10-17T02:51:00Z</dcterms:created>
  <dcterms:modified xsi:type="dcterms:W3CDTF">2024-11-13T07:34:00Z</dcterms:modified>
</cp:coreProperties>
</file>