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C89782" w14:textId="77777777" w:rsidR="00055560" w:rsidRPr="000475D1" w:rsidRDefault="00055560" w:rsidP="00055560">
      <w:pPr>
        <w:jc w:val="center"/>
        <w:rPr>
          <w:b/>
          <w:szCs w:val="28"/>
        </w:rPr>
      </w:pPr>
      <w:r w:rsidRPr="000475D1">
        <w:rPr>
          <w:b/>
          <w:szCs w:val="28"/>
        </w:rPr>
        <w:t>РОССИЙСКАЯ ФЕДЕРАЦИЯ</w:t>
      </w:r>
    </w:p>
    <w:p w14:paraId="40690043" w14:textId="77777777" w:rsidR="00055560" w:rsidRPr="000475D1" w:rsidRDefault="00055560" w:rsidP="00055560">
      <w:pPr>
        <w:jc w:val="center"/>
        <w:rPr>
          <w:b/>
          <w:szCs w:val="28"/>
        </w:rPr>
      </w:pPr>
    </w:p>
    <w:p w14:paraId="173BE05C" w14:textId="77777777" w:rsidR="00055560" w:rsidRPr="000475D1" w:rsidRDefault="00055560" w:rsidP="00055560">
      <w:pPr>
        <w:jc w:val="center"/>
        <w:rPr>
          <w:b/>
          <w:szCs w:val="28"/>
        </w:rPr>
      </w:pPr>
      <w:r w:rsidRPr="000475D1">
        <w:rPr>
          <w:b/>
          <w:szCs w:val="28"/>
        </w:rPr>
        <w:t>КРАСНОЯРСКИЙ КРАЙ</w:t>
      </w:r>
    </w:p>
    <w:p w14:paraId="6F1AF0FA" w14:textId="77777777" w:rsidR="00055560" w:rsidRPr="000475D1" w:rsidRDefault="00055560" w:rsidP="00055560">
      <w:pPr>
        <w:jc w:val="center"/>
        <w:rPr>
          <w:b/>
          <w:szCs w:val="28"/>
        </w:rPr>
      </w:pPr>
    </w:p>
    <w:p w14:paraId="779B9290" w14:textId="77777777" w:rsidR="00055560" w:rsidRPr="000475D1" w:rsidRDefault="00055560" w:rsidP="00055560">
      <w:pPr>
        <w:jc w:val="center"/>
        <w:rPr>
          <w:b/>
          <w:szCs w:val="28"/>
        </w:rPr>
      </w:pPr>
      <w:r w:rsidRPr="000475D1">
        <w:rPr>
          <w:b/>
          <w:szCs w:val="28"/>
        </w:rPr>
        <w:t>АДМИНИСТРАЦИЯ РЫБИНСКОГО РАЙОНА</w:t>
      </w:r>
    </w:p>
    <w:p w14:paraId="2652A64F" w14:textId="77777777" w:rsidR="00055560" w:rsidRPr="000475D1" w:rsidRDefault="00055560" w:rsidP="00055560">
      <w:pPr>
        <w:jc w:val="center"/>
        <w:rPr>
          <w:b/>
          <w:szCs w:val="28"/>
        </w:rPr>
      </w:pPr>
    </w:p>
    <w:p w14:paraId="4BC2F240" w14:textId="77777777" w:rsidR="00055560" w:rsidRPr="000475D1" w:rsidRDefault="00055560" w:rsidP="00055560">
      <w:pPr>
        <w:jc w:val="center"/>
        <w:rPr>
          <w:b/>
          <w:szCs w:val="28"/>
        </w:rPr>
      </w:pPr>
      <w:r w:rsidRPr="000475D1">
        <w:rPr>
          <w:b/>
          <w:szCs w:val="28"/>
        </w:rPr>
        <w:t>ОТДЕЛ ЭКОНОМИЧЕСКОГО АНАЛИЗА И ПРОГНОЗИРОВАНИЯ АДМИНИСТРАЦИИ РЫБИНСКОГО РАЙОНА</w:t>
      </w:r>
    </w:p>
    <w:p w14:paraId="10D45B04" w14:textId="77777777" w:rsidR="00055560" w:rsidRPr="000475D1" w:rsidRDefault="00055560" w:rsidP="00055560">
      <w:pPr>
        <w:jc w:val="center"/>
        <w:rPr>
          <w:b/>
          <w:szCs w:val="28"/>
        </w:rPr>
      </w:pPr>
    </w:p>
    <w:p w14:paraId="3DB47328" w14:textId="77777777" w:rsidR="00055560" w:rsidRPr="000475D1" w:rsidRDefault="00055560" w:rsidP="00055560">
      <w:pPr>
        <w:jc w:val="center"/>
        <w:rPr>
          <w:b/>
          <w:szCs w:val="28"/>
        </w:rPr>
      </w:pPr>
    </w:p>
    <w:p w14:paraId="4EB2A30B" w14:textId="77777777" w:rsidR="00055560" w:rsidRPr="000475D1" w:rsidRDefault="00055560" w:rsidP="00055560">
      <w:pPr>
        <w:jc w:val="center"/>
        <w:rPr>
          <w:b/>
          <w:szCs w:val="28"/>
        </w:rPr>
      </w:pPr>
    </w:p>
    <w:p w14:paraId="3625AAD9" w14:textId="77777777" w:rsidR="00055560" w:rsidRPr="000475D1" w:rsidRDefault="00055560" w:rsidP="00055560">
      <w:pPr>
        <w:jc w:val="center"/>
        <w:rPr>
          <w:b/>
          <w:szCs w:val="28"/>
        </w:rPr>
      </w:pPr>
    </w:p>
    <w:p w14:paraId="5E18161B" w14:textId="77777777" w:rsidR="00055560" w:rsidRPr="000475D1" w:rsidRDefault="00055560" w:rsidP="00055560">
      <w:pPr>
        <w:jc w:val="center"/>
        <w:rPr>
          <w:b/>
          <w:szCs w:val="28"/>
        </w:rPr>
      </w:pPr>
    </w:p>
    <w:p w14:paraId="5D14EA64" w14:textId="77777777" w:rsidR="00055560" w:rsidRPr="000475D1" w:rsidRDefault="00055560" w:rsidP="00055560">
      <w:pPr>
        <w:jc w:val="center"/>
        <w:rPr>
          <w:b/>
          <w:szCs w:val="28"/>
        </w:rPr>
      </w:pPr>
    </w:p>
    <w:p w14:paraId="0670DD57" w14:textId="77777777" w:rsidR="00055560" w:rsidRPr="000475D1" w:rsidRDefault="00055560" w:rsidP="00055560">
      <w:pPr>
        <w:jc w:val="center"/>
        <w:rPr>
          <w:b/>
          <w:szCs w:val="28"/>
        </w:rPr>
      </w:pPr>
    </w:p>
    <w:p w14:paraId="32E8125F" w14:textId="77777777" w:rsidR="00055560" w:rsidRPr="000475D1" w:rsidRDefault="00055560" w:rsidP="00055560">
      <w:pPr>
        <w:jc w:val="center"/>
        <w:rPr>
          <w:b/>
          <w:szCs w:val="28"/>
        </w:rPr>
      </w:pPr>
    </w:p>
    <w:p w14:paraId="0C159018" w14:textId="77777777" w:rsidR="00055560" w:rsidRPr="000475D1" w:rsidRDefault="00055560" w:rsidP="00055560">
      <w:pPr>
        <w:jc w:val="center"/>
        <w:rPr>
          <w:b/>
          <w:szCs w:val="28"/>
        </w:rPr>
      </w:pPr>
    </w:p>
    <w:p w14:paraId="3245AA6F" w14:textId="77777777" w:rsidR="00055560" w:rsidRPr="000475D1" w:rsidRDefault="00055560" w:rsidP="00055560">
      <w:pPr>
        <w:jc w:val="center"/>
        <w:rPr>
          <w:b/>
          <w:szCs w:val="28"/>
        </w:rPr>
      </w:pPr>
    </w:p>
    <w:p w14:paraId="35A82344" w14:textId="77777777" w:rsidR="00055560" w:rsidRPr="000475D1" w:rsidRDefault="00055560" w:rsidP="00055560">
      <w:pPr>
        <w:jc w:val="center"/>
        <w:rPr>
          <w:b/>
          <w:szCs w:val="28"/>
        </w:rPr>
      </w:pPr>
    </w:p>
    <w:p w14:paraId="0E5DB15C" w14:textId="1178A4C6" w:rsidR="00F83286" w:rsidRPr="000475D1" w:rsidRDefault="00F83286" w:rsidP="00055560">
      <w:pPr>
        <w:jc w:val="center"/>
        <w:rPr>
          <w:b/>
          <w:szCs w:val="28"/>
        </w:rPr>
      </w:pPr>
      <w:r w:rsidRPr="000475D1">
        <w:rPr>
          <w:b/>
          <w:szCs w:val="28"/>
        </w:rPr>
        <w:t>П</w:t>
      </w:r>
      <w:r w:rsidR="00055560" w:rsidRPr="000475D1">
        <w:rPr>
          <w:b/>
          <w:szCs w:val="28"/>
        </w:rPr>
        <w:t xml:space="preserve">РОГНОЗ СОЦИАЛЬНО-ЭКОНОМИЧЕСКОГО РАЗВИТИЯ РЫБИНСКОГО РАЙОНА НА </w:t>
      </w:r>
      <w:r w:rsidR="002F7D0A">
        <w:rPr>
          <w:b/>
          <w:szCs w:val="28"/>
        </w:rPr>
        <w:t>202</w:t>
      </w:r>
      <w:r w:rsidR="00D03ACB">
        <w:rPr>
          <w:b/>
          <w:szCs w:val="28"/>
        </w:rPr>
        <w:t>5</w:t>
      </w:r>
      <w:r w:rsidR="00055560" w:rsidRPr="000475D1">
        <w:rPr>
          <w:b/>
          <w:szCs w:val="28"/>
        </w:rPr>
        <w:t xml:space="preserve"> ГОД </w:t>
      </w:r>
    </w:p>
    <w:p w14:paraId="3B69DF1A" w14:textId="1D3BF217" w:rsidR="00055560" w:rsidRPr="000475D1" w:rsidRDefault="00055560" w:rsidP="00055560">
      <w:pPr>
        <w:jc w:val="center"/>
        <w:rPr>
          <w:b/>
          <w:szCs w:val="28"/>
        </w:rPr>
      </w:pPr>
      <w:r w:rsidRPr="000475D1">
        <w:rPr>
          <w:b/>
          <w:szCs w:val="28"/>
        </w:rPr>
        <w:t>И ПЛАНОВЫЙ ПЕРИОД 20</w:t>
      </w:r>
      <w:r w:rsidR="001D18B8">
        <w:rPr>
          <w:b/>
          <w:szCs w:val="28"/>
        </w:rPr>
        <w:t>2</w:t>
      </w:r>
      <w:r w:rsidR="00D03ACB">
        <w:rPr>
          <w:b/>
          <w:szCs w:val="28"/>
        </w:rPr>
        <w:t>6</w:t>
      </w:r>
      <w:r w:rsidRPr="000475D1">
        <w:rPr>
          <w:b/>
          <w:szCs w:val="28"/>
        </w:rPr>
        <w:t xml:space="preserve"> - 20</w:t>
      </w:r>
      <w:r w:rsidR="001952B6" w:rsidRPr="000475D1">
        <w:rPr>
          <w:b/>
          <w:szCs w:val="28"/>
        </w:rPr>
        <w:t>2</w:t>
      </w:r>
      <w:r w:rsidR="00D03ACB">
        <w:rPr>
          <w:b/>
          <w:szCs w:val="28"/>
        </w:rPr>
        <w:t>7</w:t>
      </w:r>
      <w:r w:rsidRPr="000475D1">
        <w:rPr>
          <w:b/>
          <w:szCs w:val="28"/>
        </w:rPr>
        <w:t xml:space="preserve"> ГОДОВ</w:t>
      </w:r>
    </w:p>
    <w:p w14:paraId="67A0C9A0" w14:textId="77777777" w:rsidR="00055560" w:rsidRPr="000475D1" w:rsidRDefault="00055560" w:rsidP="00055560">
      <w:pPr>
        <w:rPr>
          <w:b/>
          <w:szCs w:val="28"/>
        </w:rPr>
      </w:pPr>
    </w:p>
    <w:p w14:paraId="1E63EF85" w14:textId="77777777" w:rsidR="00055560" w:rsidRPr="000475D1" w:rsidRDefault="00055560" w:rsidP="00055560">
      <w:pPr>
        <w:rPr>
          <w:b/>
          <w:szCs w:val="28"/>
        </w:rPr>
      </w:pPr>
    </w:p>
    <w:p w14:paraId="7AE88679" w14:textId="77777777" w:rsidR="00055560" w:rsidRPr="000475D1" w:rsidRDefault="00055560" w:rsidP="00055560">
      <w:pPr>
        <w:rPr>
          <w:b/>
          <w:szCs w:val="28"/>
        </w:rPr>
      </w:pPr>
    </w:p>
    <w:p w14:paraId="457BC2E6" w14:textId="77777777" w:rsidR="00055560" w:rsidRPr="000475D1" w:rsidRDefault="00055560" w:rsidP="00055560">
      <w:pPr>
        <w:rPr>
          <w:b/>
          <w:szCs w:val="28"/>
        </w:rPr>
      </w:pPr>
    </w:p>
    <w:p w14:paraId="37F0BD9C" w14:textId="77777777" w:rsidR="00055560" w:rsidRPr="000475D1" w:rsidRDefault="00055560" w:rsidP="00055560">
      <w:pPr>
        <w:rPr>
          <w:b/>
          <w:szCs w:val="28"/>
        </w:rPr>
      </w:pPr>
    </w:p>
    <w:p w14:paraId="29A6CB29" w14:textId="77777777" w:rsidR="00055560" w:rsidRPr="000475D1" w:rsidRDefault="00055560" w:rsidP="00055560">
      <w:pPr>
        <w:rPr>
          <w:b/>
          <w:szCs w:val="28"/>
        </w:rPr>
      </w:pPr>
    </w:p>
    <w:p w14:paraId="7ECCB44A" w14:textId="77777777" w:rsidR="00055560" w:rsidRPr="000475D1" w:rsidRDefault="00055560" w:rsidP="00055560">
      <w:pPr>
        <w:rPr>
          <w:b/>
          <w:szCs w:val="28"/>
        </w:rPr>
      </w:pPr>
    </w:p>
    <w:p w14:paraId="0E2D7744" w14:textId="77777777" w:rsidR="00055560" w:rsidRPr="000475D1" w:rsidRDefault="00055560" w:rsidP="00055560">
      <w:pPr>
        <w:rPr>
          <w:b/>
          <w:szCs w:val="28"/>
        </w:rPr>
      </w:pPr>
    </w:p>
    <w:p w14:paraId="01453344" w14:textId="77777777" w:rsidR="00055560" w:rsidRPr="000475D1" w:rsidRDefault="00055560" w:rsidP="00055560">
      <w:pPr>
        <w:rPr>
          <w:b/>
          <w:szCs w:val="28"/>
        </w:rPr>
      </w:pPr>
    </w:p>
    <w:p w14:paraId="56CC56B9" w14:textId="77777777" w:rsidR="00055560" w:rsidRPr="000475D1" w:rsidRDefault="00055560" w:rsidP="00055560">
      <w:pPr>
        <w:rPr>
          <w:b/>
          <w:szCs w:val="28"/>
        </w:rPr>
      </w:pPr>
    </w:p>
    <w:p w14:paraId="7827D8B0" w14:textId="77777777" w:rsidR="00055560" w:rsidRPr="000475D1" w:rsidRDefault="00055560" w:rsidP="00055560">
      <w:pPr>
        <w:rPr>
          <w:b/>
          <w:szCs w:val="28"/>
        </w:rPr>
      </w:pPr>
    </w:p>
    <w:p w14:paraId="2BB0C94E" w14:textId="77777777" w:rsidR="00055560" w:rsidRPr="000475D1" w:rsidRDefault="00055560" w:rsidP="00055560">
      <w:pPr>
        <w:rPr>
          <w:b/>
          <w:szCs w:val="28"/>
        </w:rPr>
      </w:pPr>
    </w:p>
    <w:p w14:paraId="3827886F" w14:textId="77777777" w:rsidR="00055560" w:rsidRPr="000475D1" w:rsidRDefault="00055560" w:rsidP="00055560">
      <w:pPr>
        <w:rPr>
          <w:b/>
          <w:szCs w:val="28"/>
        </w:rPr>
      </w:pPr>
    </w:p>
    <w:p w14:paraId="5FA9CEA8" w14:textId="77777777" w:rsidR="00055560" w:rsidRPr="000475D1" w:rsidRDefault="00055560" w:rsidP="00055560">
      <w:pPr>
        <w:rPr>
          <w:b/>
          <w:szCs w:val="28"/>
        </w:rPr>
      </w:pPr>
    </w:p>
    <w:p w14:paraId="1069F60D" w14:textId="77777777" w:rsidR="00055560" w:rsidRPr="000475D1" w:rsidRDefault="00055560" w:rsidP="00055560">
      <w:pPr>
        <w:rPr>
          <w:b/>
          <w:szCs w:val="28"/>
        </w:rPr>
      </w:pPr>
    </w:p>
    <w:p w14:paraId="4C10FD3B" w14:textId="77777777" w:rsidR="00055560" w:rsidRPr="000475D1" w:rsidRDefault="00055560" w:rsidP="00055560">
      <w:pPr>
        <w:rPr>
          <w:b/>
          <w:szCs w:val="28"/>
        </w:rPr>
      </w:pPr>
    </w:p>
    <w:p w14:paraId="42CF963A" w14:textId="77777777" w:rsidR="00055560" w:rsidRPr="000475D1" w:rsidRDefault="00055560" w:rsidP="00055560">
      <w:pPr>
        <w:rPr>
          <w:b/>
          <w:szCs w:val="28"/>
        </w:rPr>
      </w:pPr>
    </w:p>
    <w:p w14:paraId="30C30816" w14:textId="77777777" w:rsidR="00055560" w:rsidRPr="000475D1" w:rsidRDefault="00055560" w:rsidP="00055560">
      <w:pPr>
        <w:rPr>
          <w:b/>
          <w:szCs w:val="28"/>
        </w:rPr>
      </w:pPr>
    </w:p>
    <w:p w14:paraId="451A05BD" w14:textId="77777777" w:rsidR="00055560" w:rsidRPr="000475D1" w:rsidRDefault="00055560" w:rsidP="00055560">
      <w:pPr>
        <w:rPr>
          <w:b/>
          <w:szCs w:val="28"/>
        </w:rPr>
      </w:pPr>
    </w:p>
    <w:p w14:paraId="125B0405" w14:textId="77777777" w:rsidR="00055560" w:rsidRPr="000475D1" w:rsidRDefault="00055560" w:rsidP="00055560">
      <w:pPr>
        <w:rPr>
          <w:b/>
          <w:szCs w:val="28"/>
        </w:rPr>
      </w:pPr>
    </w:p>
    <w:p w14:paraId="48B5FDEC" w14:textId="6E6EF3B6" w:rsidR="00055560" w:rsidRPr="000475D1" w:rsidRDefault="00055560" w:rsidP="00055560">
      <w:pPr>
        <w:jc w:val="center"/>
        <w:rPr>
          <w:b/>
        </w:rPr>
      </w:pPr>
      <w:r w:rsidRPr="000475D1">
        <w:rPr>
          <w:b/>
        </w:rPr>
        <w:t>г.</w:t>
      </w:r>
      <w:r w:rsidR="00164ECD">
        <w:rPr>
          <w:b/>
        </w:rPr>
        <w:t xml:space="preserve"> </w:t>
      </w:r>
      <w:r w:rsidRPr="000475D1">
        <w:rPr>
          <w:b/>
        </w:rPr>
        <w:t>Заозерный</w:t>
      </w:r>
    </w:p>
    <w:p w14:paraId="08DB12DD" w14:textId="1B991527" w:rsidR="00827D31" w:rsidRPr="000475D1" w:rsidRDefault="00055560" w:rsidP="00827D31">
      <w:pPr>
        <w:jc w:val="center"/>
        <w:rPr>
          <w:b/>
        </w:rPr>
      </w:pPr>
      <w:r w:rsidRPr="000475D1">
        <w:rPr>
          <w:b/>
        </w:rPr>
        <w:t>ноябрь 20</w:t>
      </w:r>
      <w:r w:rsidR="00CB3CC0">
        <w:rPr>
          <w:b/>
        </w:rPr>
        <w:t>2</w:t>
      </w:r>
      <w:r w:rsidR="00D03ACB">
        <w:rPr>
          <w:b/>
        </w:rPr>
        <w:t>4</w:t>
      </w:r>
      <w:r w:rsidR="00827D31" w:rsidRPr="000475D1">
        <w:rPr>
          <w:b/>
        </w:rPr>
        <w:br w:type="page"/>
      </w:r>
    </w:p>
    <w:p w14:paraId="576F70BD" w14:textId="77777777" w:rsidR="00055560" w:rsidRPr="000475D1" w:rsidRDefault="00055560" w:rsidP="00055560">
      <w:pPr>
        <w:jc w:val="center"/>
        <w:rPr>
          <w:b/>
        </w:rPr>
      </w:pPr>
    </w:p>
    <w:p w14:paraId="6944F54C" w14:textId="77777777" w:rsidR="00853F26" w:rsidRPr="000475D1" w:rsidRDefault="00853F26" w:rsidP="00C44B78">
      <w:pPr>
        <w:pStyle w:val="a7"/>
        <w:spacing w:after="360"/>
        <w:jc w:val="center"/>
        <w:rPr>
          <w:color w:val="auto"/>
        </w:rPr>
      </w:pPr>
      <w:r w:rsidRPr="000475D1">
        <w:rPr>
          <w:color w:val="auto"/>
        </w:rPr>
        <w:t>Оглавление</w:t>
      </w:r>
    </w:p>
    <w:p w14:paraId="1583615E" w14:textId="77777777" w:rsidR="000A66D5" w:rsidRDefault="004B6839">
      <w:pPr>
        <w:pStyle w:val="12"/>
        <w:rPr>
          <w:rFonts w:asciiTheme="minorHAnsi" w:eastAsiaTheme="minorEastAsia" w:hAnsiTheme="minorHAnsi" w:cstheme="minorBidi"/>
          <w:noProof/>
          <w:sz w:val="22"/>
          <w:szCs w:val="22"/>
        </w:rPr>
      </w:pPr>
      <w:r w:rsidRPr="000475D1">
        <w:fldChar w:fldCharType="begin"/>
      </w:r>
      <w:r w:rsidR="00853F26" w:rsidRPr="000475D1">
        <w:instrText xml:space="preserve"> TOC \o "1-3" \h \z \u </w:instrText>
      </w:r>
      <w:r w:rsidRPr="000475D1">
        <w:fldChar w:fldCharType="separate"/>
      </w:r>
      <w:hyperlink w:anchor="_Toc150950522" w:history="1">
        <w:r w:rsidR="000A66D5" w:rsidRPr="00393110">
          <w:rPr>
            <w:rStyle w:val="a8"/>
            <w:noProof/>
          </w:rPr>
          <w:t>ВВЕДЕНИЕ</w:t>
        </w:r>
        <w:r w:rsidR="000A66D5">
          <w:rPr>
            <w:noProof/>
            <w:webHidden/>
          </w:rPr>
          <w:tab/>
        </w:r>
        <w:r w:rsidR="000A66D5">
          <w:rPr>
            <w:noProof/>
            <w:webHidden/>
          </w:rPr>
          <w:fldChar w:fldCharType="begin"/>
        </w:r>
        <w:r w:rsidR="000A66D5">
          <w:rPr>
            <w:noProof/>
            <w:webHidden/>
          </w:rPr>
          <w:instrText xml:space="preserve"> PAGEREF _Toc150950522 \h </w:instrText>
        </w:r>
        <w:r w:rsidR="000A66D5">
          <w:rPr>
            <w:noProof/>
            <w:webHidden/>
          </w:rPr>
        </w:r>
        <w:r w:rsidR="000A66D5">
          <w:rPr>
            <w:noProof/>
            <w:webHidden/>
          </w:rPr>
          <w:fldChar w:fldCharType="separate"/>
        </w:r>
        <w:r w:rsidR="000A66D5">
          <w:rPr>
            <w:noProof/>
            <w:webHidden/>
          </w:rPr>
          <w:t>4</w:t>
        </w:r>
        <w:r w:rsidR="000A66D5">
          <w:rPr>
            <w:noProof/>
            <w:webHidden/>
          </w:rPr>
          <w:fldChar w:fldCharType="end"/>
        </w:r>
      </w:hyperlink>
    </w:p>
    <w:p w14:paraId="6C3B172E" w14:textId="77777777" w:rsidR="000A66D5" w:rsidRDefault="000A66D5">
      <w:pPr>
        <w:pStyle w:val="12"/>
        <w:rPr>
          <w:rFonts w:asciiTheme="minorHAnsi" w:eastAsiaTheme="minorEastAsia" w:hAnsiTheme="minorHAnsi" w:cstheme="minorBidi"/>
          <w:noProof/>
          <w:sz w:val="22"/>
          <w:szCs w:val="22"/>
        </w:rPr>
      </w:pPr>
      <w:hyperlink w:anchor="_Toc150950523" w:history="1">
        <w:r w:rsidRPr="00393110">
          <w:rPr>
            <w:rStyle w:val="a8"/>
            <w:noProof/>
          </w:rPr>
          <w:t>1.ТЕРРИТОРИЯ</w:t>
        </w:r>
        <w:r>
          <w:rPr>
            <w:noProof/>
            <w:webHidden/>
          </w:rPr>
          <w:tab/>
        </w:r>
        <w:r>
          <w:rPr>
            <w:noProof/>
            <w:webHidden/>
          </w:rPr>
          <w:fldChar w:fldCharType="begin"/>
        </w:r>
        <w:r>
          <w:rPr>
            <w:noProof/>
            <w:webHidden/>
          </w:rPr>
          <w:instrText xml:space="preserve"> PAGEREF _Toc150950523 \h </w:instrText>
        </w:r>
        <w:r>
          <w:rPr>
            <w:noProof/>
            <w:webHidden/>
          </w:rPr>
        </w:r>
        <w:r>
          <w:rPr>
            <w:noProof/>
            <w:webHidden/>
          </w:rPr>
          <w:fldChar w:fldCharType="separate"/>
        </w:r>
        <w:r>
          <w:rPr>
            <w:noProof/>
            <w:webHidden/>
          </w:rPr>
          <w:t>5</w:t>
        </w:r>
        <w:r>
          <w:rPr>
            <w:noProof/>
            <w:webHidden/>
          </w:rPr>
          <w:fldChar w:fldCharType="end"/>
        </w:r>
      </w:hyperlink>
    </w:p>
    <w:p w14:paraId="31F53D38" w14:textId="77777777" w:rsidR="000A66D5" w:rsidRDefault="000A66D5">
      <w:pPr>
        <w:pStyle w:val="12"/>
        <w:rPr>
          <w:rFonts w:asciiTheme="minorHAnsi" w:eastAsiaTheme="minorEastAsia" w:hAnsiTheme="minorHAnsi" w:cstheme="minorBidi"/>
          <w:noProof/>
          <w:sz w:val="22"/>
          <w:szCs w:val="22"/>
        </w:rPr>
      </w:pPr>
      <w:hyperlink w:anchor="_Toc150950524" w:history="1">
        <w:r w:rsidRPr="00393110">
          <w:rPr>
            <w:rStyle w:val="a8"/>
            <w:noProof/>
          </w:rPr>
          <w:t>2.НАСЕЛЕНИЕ</w:t>
        </w:r>
        <w:r>
          <w:rPr>
            <w:noProof/>
            <w:webHidden/>
          </w:rPr>
          <w:tab/>
        </w:r>
        <w:r>
          <w:rPr>
            <w:noProof/>
            <w:webHidden/>
          </w:rPr>
          <w:fldChar w:fldCharType="begin"/>
        </w:r>
        <w:r>
          <w:rPr>
            <w:noProof/>
            <w:webHidden/>
          </w:rPr>
          <w:instrText xml:space="preserve"> PAGEREF _Toc150950524 \h </w:instrText>
        </w:r>
        <w:r>
          <w:rPr>
            <w:noProof/>
            <w:webHidden/>
          </w:rPr>
        </w:r>
        <w:r>
          <w:rPr>
            <w:noProof/>
            <w:webHidden/>
          </w:rPr>
          <w:fldChar w:fldCharType="separate"/>
        </w:r>
        <w:r>
          <w:rPr>
            <w:noProof/>
            <w:webHidden/>
          </w:rPr>
          <w:t>6</w:t>
        </w:r>
        <w:r>
          <w:rPr>
            <w:noProof/>
            <w:webHidden/>
          </w:rPr>
          <w:fldChar w:fldCharType="end"/>
        </w:r>
      </w:hyperlink>
    </w:p>
    <w:p w14:paraId="283A4A69" w14:textId="77777777" w:rsidR="000A66D5" w:rsidRDefault="000A66D5">
      <w:pPr>
        <w:pStyle w:val="12"/>
        <w:rPr>
          <w:rFonts w:asciiTheme="minorHAnsi" w:eastAsiaTheme="minorEastAsia" w:hAnsiTheme="minorHAnsi" w:cstheme="minorBidi"/>
          <w:noProof/>
          <w:sz w:val="22"/>
          <w:szCs w:val="22"/>
        </w:rPr>
      </w:pPr>
      <w:hyperlink w:anchor="_Toc150950525" w:history="1">
        <w:r w:rsidRPr="00393110">
          <w:rPr>
            <w:rStyle w:val="a8"/>
            <w:noProof/>
          </w:rPr>
          <w:t>3.РЫНОК ТРУДА</w:t>
        </w:r>
        <w:r>
          <w:rPr>
            <w:noProof/>
            <w:webHidden/>
          </w:rPr>
          <w:tab/>
        </w:r>
        <w:r>
          <w:rPr>
            <w:noProof/>
            <w:webHidden/>
          </w:rPr>
          <w:fldChar w:fldCharType="begin"/>
        </w:r>
        <w:r>
          <w:rPr>
            <w:noProof/>
            <w:webHidden/>
          </w:rPr>
          <w:instrText xml:space="preserve"> PAGEREF _Toc150950525 \h </w:instrText>
        </w:r>
        <w:r>
          <w:rPr>
            <w:noProof/>
            <w:webHidden/>
          </w:rPr>
        </w:r>
        <w:r>
          <w:rPr>
            <w:noProof/>
            <w:webHidden/>
          </w:rPr>
          <w:fldChar w:fldCharType="separate"/>
        </w:r>
        <w:r>
          <w:rPr>
            <w:noProof/>
            <w:webHidden/>
          </w:rPr>
          <w:t>8</w:t>
        </w:r>
        <w:r>
          <w:rPr>
            <w:noProof/>
            <w:webHidden/>
          </w:rPr>
          <w:fldChar w:fldCharType="end"/>
        </w:r>
      </w:hyperlink>
    </w:p>
    <w:p w14:paraId="5F457968" w14:textId="77777777" w:rsidR="000A66D5" w:rsidRDefault="000A66D5">
      <w:pPr>
        <w:pStyle w:val="12"/>
        <w:rPr>
          <w:rFonts w:asciiTheme="minorHAnsi" w:eastAsiaTheme="minorEastAsia" w:hAnsiTheme="minorHAnsi" w:cstheme="minorBidi"/>
          <w:noProof/>
          <w:sz w:val="22"/>
          <w:szCs w:val="22"/>
        </w:rPr>
      </w:pPr>
      <w:hyperlink w:anchor="_Toc150950526" w:history="1">
        <w:r w:rsidRPr="00393110">
          <w:rPr>
            <w:rStyle w:val="a8"/>
            <w:noProof/>
          </w:rPr>
          <w:t>4.ПРОИЗВОДСТВО ТОВАРОВ И УСЛУГ</w:t>
        </w:r>
        <w:r>
          <w:rPr>
            <w:noProof/>
            <w:webHidden/>
          </w:rPr>
          <w:tab/>
        </w:r>
        <w:r>
          <w:rPr>
            <w:noProof/>
            <w:webHidden/>
          </w:rPr>
          <w:fldChar w:fldCharType="begin"/>
        </w:r>
        <w:r>
          <w:rPr>
            <w:noProof/>
            <w:webHidden/>
          </w:rPr>
          <w:instrText xml:space="preserve"> PAGEREF _Toc150950526 \h </w:instrText>
        </w:r>
        <w:r>
          <w:rPr>
            <w:noProof/>
            <w:webHidden/>
          </w:rPr>
        </w:r>
        <w:r>
          <w:rPr>
            <w:noProof/>
            <w:webHidden/>
          </w:rPr>
          <w:fldChar w:fldCharType="separate"/>
        </w:r>
        <w:r>
          <w:rPr>
            <w:noProof/>
            <w:webHidden/>
          </w:rPr>
          <w:t>9</w:t>
        </w:r>
        <w:r>
          <w:rPr>
            <w:noProof/>
            <w:webHidden/>
          </w:rPr>
          <w:fldChar w:fldCharType="end"/>
        </w:r>
      </w:hyperlink>
    </w:p>
    <w:p w14:paraId="074F6DC4" w14:textId="77777777" w:rsidR="000A66D5" w:rsidRDefault="000A66D5">
      <w:pPr>
        <w:pStyle w:val="21"/>
        <w:rPr>
          <w:rFonts w:asciiTheme="minorHAnsi" w:eastAsiaTheme="minorEastAsia" w:hAnsiTheme="minorHAnsi" w:cstheme="minorBidi"/>
          <w:noProof/>
          <w:sz w:val="22"/>
          <w:szCs w:val="22"/>
        </w:rPr>
      </w:pPr>
      <w:hyperlink w:anchor="_Toc150950527" w:history="1">
        <w:r w:rsidRPr="00393110">
          <w:rPr>
            <w:rStyle w:val="a8"/>
            <w:noProof/>
          </w:rPr>
          <w:t>4.1. Промышленность</w:t>
        </w:r>
        <w:r>
          <w:rPr>
            <w:noProof/>
            <w:webHidden/>
          </w:rPr>
          <w:tab/>
        </w:r>
        <w:r>
          <w:rPr>
            <w:noProof/>
            <w:webHidden/>
          </w:rPr>
          <w:fldChar w:fldCharType="begin"/>
        </w:r>
        <w:r>
          <w:rPr>
            <w:noProof/>
            <w:webHidden/>
          </w:rPr>
          <w:instrText xml:space="preserve"> PAGEREF _Toc150950527 \h </w:instrText>
        </w:r>
        <w:r>
          <w:rPr>
            <w:noProof/>
            <w:webHidden/>
          </w:rPr>
        </w:r>
        <w:r>
          <w:rPr>
            <w:noProof/>
            <w:webHidden/>
          </w:rPr>
          <w:fldChar w:fldCharType="separate"/>
        </w:r>
        <w:r>
          <w:rPr>
            <w:noProof/>
            <w:webHidden/>
          </w:rPr>
          <w:t>10</w:t>
        </w:r>
        <w:r>
          <w:rPr>
            <w:noProof/>
            <w:webHidden/>
          </w:rPr>
          <w:fldChar w:fldCharType="end"/>
        </w:r>
      </w:hyperlink>
    </w:p>
    <w:p w14:paraId="0D32A9A9" w14:textId="77777777" w:rsidR="000A66D5" w:rsidRDefault="000A66D5">
      <w:pPr>
        <w:pStyle w:val="12"/>
        <w:rPr>
          <w:rFonts w:asciiTheme="minorHAnsi" w:eastAsiaTheme="minorEastAsia" w:hAnsiTheme="minorHAnsi" w:cstheme="minorBidi"/>
          <w:noProof/>
          <w:sz w:val="22"/>
          <w:szCs w:val="22"/>
        </w:rPr>
      </w:pPr>
      <w:hyperlink w:anchor="_Toc150950528" w:history="1">
        <w:r w:rsidRPr="00393110">
          <w:rPr>
            <w:rStyle w:val="a8"/>
            <w:noProof/>
          </w:rPr>
          <w:t>5. СЕЛЬСКОЕ, ЛЕСНОЕ ХОЗЯЙСТВО</w:t>
        </w:r>
        <w:r>
          <w:rPr>
            <w:noProof/>
            <w:webHidden/>
          </w:rPr>
          <w:tab/>
        </w:r>
        <w:r>
          <w:rPr>
            <w:noProof/>
            <w:webHidden/>
          </w:rPr>
          <w:fldChar w:fldCharType="begin"/>
        </w:r>
        <w:r>
          <w:rPr>
            <w:noProof/>
            <w:webHidden/>
          </w:rPr>
          <w:instrText xml:space="preserve"> PAGEREF _Toc150950528 \h </w:instrText>
        </w:r>
        <w:r>
          <w:rPr>
            <w:noProof/>
            <w:webHidden/>
          </w:rPr>
        </w:r>
        <w:r>
          <w:rPr>
            <w:noProof/>
            <w:webHidden/>
          </w:rPr>
          <w:fldChar w:fldCharType="separate"/>
        </w:r>
        <w:r>
          <w:rPr>
            <w:noProof/>
            <w:webHidden/>
          </w:rPr>
          <w:t>13</w:t>
        </w:r>
        <w:r>
          <w:rPr>
            <w:noProof/>
            <w:webHidden/>
          </w:rPr>
          <w:fldChar w:fldCharType="end"/>
        </w:r>
      </w:hyperlink>
    </w:p>
    <w:p w14:paraId="6BA3675F" w14:textId="77777777" w:rsidR="000A66D5" w:rsidRDefault="000A66D5">
      <w:pPr>
        <w:pStyle w:val="21"/>
        <w:rPr>
          <w:rFonts w:asciiTheme="minorHAnsi" w:eastAsiaTheme="minorEastAsia" w:hAnsiTheme="minorHAnsi" w:cstheme="minorBidi"/>
          <w:noProof/>
          <w:sz w:val="22"/>
          <w:szCs w:val="22"/>
        </w:rPr>
      </w:pPr>
      <w:hyperlink w:anchor="_Toc150950529" w:history="1">
        <w:r w:rsidRPr="00393110">
          <w:rPr>
            <w:rStyle w:val="a8"/>
            <w:noProof/>
          </w:rPr>
          <w:t>5.1. Растениеводство</w:t>
        </w:r>
        <w:r>
          <w:rPr>
            <w:noProof/>
            <w:webHidden/>
          </w:rPr>
          <w:tab/>
        </w:r>
        <w:r>
          <w:rPr>
            <w:noProof/>
            <w:webHidden/>
          </w:rPr>
          <w:fldChar w:fldCharType="begin"/>
        </w:r>
        <w:r>
          <w:rPr>
            <w:noProof/>
            <w:webHidden/>
          </w:rPr>
          <w:instrText xml:space="preserve"> PAGEREF _Toc150950529 \h </w:instrText>
        </w:r>
        <w:r>
          <w:rPr>
            <w:noProof/>
            <w:webHidden/>
          </w:rPr>
        </w:r>
        <w:r>
          <w:rPr>
            <w:noProof/>
            <w:webHidden/>
          </w:rPr>
          <w:fldChar w:fldCharType="separate"/>
        </w:r>
        <w:r>
          <w:rPr>
            <w:noProof/>
            <w:webHidden/>
          </w:rPr>
          <w:t>15</w:t>
        </w:r>
        <w:r>
          <w:rPr>
            <w:noProof/>
            <w:webHidden/>
          </w:rPr>
          <w:fldChar w:fldCharType="end"/>
        </w:r>
      </w:hyperlink>
    </w:p>
    <w:p w14:paraId="76C1A371" w14:textId="77777777" w:rsidR="000A66D5" w:rsidRDefault="000A66D5">
      <w:pPr>
        <w:pStyle w:val="21"/>
        <w:rPr>
          <w:rFonts w:asciiTheme="minorHAnsi" w:eastAsiaTheme="minorEastAsia" w:hAnsiTheme="minorHAnsi" w:cstheme="minorBidi"/>
          <w:noProof/>
          <w:sz w:val="22"/>
          <w:szCs w:val="22"/>
        </w:rPr>
      </w:pPr>
      <w:hyperlink w:anchor="_Toc150950530" w:history="1">
        <w:r w:rsidRPr="00393110">
          <w:rPr>
            <w:rStyle w:val="a8"/>
            <w:noProof/>
          </w:rPr>
          <w:t>5.2.Животноводство</w:t>
        </w:r>
        <w:r>
          <w:rPr>
            <w:noProof/>
            <w:webHidden/>
          </w:rPr>
          <w:tab/>
        </w:r>
        <w:r>
          <w:rPr>
            <w:noProof/>
            <w:webHidden/>
          </w:rPr>
          <w:fldChar w:fldCharType="begin"/>
        </w:r>
        <w:r>
          <w:rPr>
            <w:noProof/>
            <w:webHidden/>
          </w:rPr>
          <w:instrText xml:space="preserve"> PAGEREF _Toc150950530 \h </w:instrText>
        </w:r>
        <w:r>
          <w:rPr>
            <w:noProof/>
            <w:webHidden/>
          </w:rPr>
        </w:r>
        <w:r>
          <w:rPr>
            <w:noProof/>
            <w:webHidden/>
          </w:rPr>
          <w:fldChar w:fldCharType="separate"/>
        </w:r>
        <w:r>
          <w:rPr>
            <w:noProof/>
            <w:webHidden/>
          </w:rPr>
          <w:t>16</w:t>
        </w:r>
        <w:r>
          <w:rPr>
            <w:noProof/>
            <w:webHidden/>
          </w:rPr>
          <w:fldChar w:fldCharType="end"/>
        </w:r>
      </w:hyperlink>
    </w:p>
    <w:p w14:paraId="7DA810AC" w14:textId="77777777" w:rsidR="000A66D5" w:rsidRDefault="000A66D5">
      <w:pPr>
        <w:pStyle w:val="21"/>
        <w:rPr>
          <w:rFonts w:asciiTheme="minorHAnsi" w:eastAsiaTheme="minorEastAsia" w:hAnsiTheme="minorHAnsi" w:cstheme="minorBidi"/>
          <w:noProof/>
          <w:sz w:val="22"/>
          <w:szCs w:val="22"/>
        </w:rPr>
      </w:pPr>
      <w:hyperlink w:anchor="_Toc150950531" w:history="1">
        <w:r w:rsidRPr="00393110">
          <w:rPr>
            <w:rStyle w:val="a8"/>
            <w:noProof/>
          </w:rPr>
          <w:t>5.3. Деятельность организаций лесного хозяйства</w:t>
        </w:r>
        <w:r>
          <w:rPr>
            <w:noProof/>
            <w:webHidden/>
          </w:rPr>
          <w:tab/>
        </w:r>
        <w:r>
          <w:rPr>
            <w:noProof/>
            <w:webHidden/>
          </w:rPr>
          <w:fldChar w:fldCharType="begin"/>
        </w:r>
        <w:r>
          <w:rPr>
            <w:noProof/>
            <w:webHidden/>
          </w:rPr>
          <w:instrText xml:space="preserve"> PAGEREF _Toc150950531 \h </w:instrText>
        </w:r>
        <w:r>
          <w:rPr>
            <w:noProof/>
            <w:webHidden/>
          </w:rPr>
        </w:r>
        <w:r>
          <w:rPr>
            <w:noProof/>
            <w:webHidden/>
          </w:rPr>
          <w:fldChar w:fldCharType="separate"/>
        </w:r>
        <w:r>
          <w:rPr>
            <w:noProof/>
            <w:webHidden/>
          </w:rPr>
          <w:t>17</w:t>
        </w:r>
        <w:r>
          <w:rPr>
            <w:noProof/>
            <w:webHidden/>
          </w:rPr>
          <w:fldChar w:fldCharType="end"/>
        </w:r>
      </w:hyperlink>
    </w:p>
    <w:p w14:paraId="3394829B" w14:textId="77777777" w:rsidR="000A66D5" w:rsidRDefault="000A66D5">
      <w:pPr>
        <w:pStyle w:val="12"/>
        <w:rPr>
          <w:rFonts w:asciiTheme="minorHAnsi" w:eastAsiaTheme="minorEastAsia" w:hAnsiTheme="minorHAnsi" w:cstheme="minorBidi"/>
          <w:noProof/>
          <w:sz w:val="22"/>
          <w:szCs w:val="22"/>
        </w:rPr>
      </w:pPr>
      <w:hyperlink w:anchor="_Toc150950532" w:history="1">
        <w:r w:rsidRPr="00393110">
          <w:rPr>
            <w:rStyle w:val="a8"/>
            <w:noProof/>
          </w:rPr>
          <w:t>6. ДЕЯТЕЛЬНОСТЬ СУБЪЕКТОВ МАЛОГО И СРЕДНЕГО ПРЕДПРИНИМАТЕЛЬСТВА</w:t>
        </w:r>
        <w:r>
          <w:rPr>
            <w:noProof/>
            <w:webHidden/>
          </w:rPr>
          <w:tab/>
        </w:r>
        <w:r>
          <w:rPr>
            <w:noProof/>
            <w:webHidden/>
          </w:rPr>
          <w:fldChar w:fldCharType="begin"/>
        </w:r>
        <w:r>
          <w:rPr>
            <w:noProof/>
            <w:webHidden/>
          </w:rPr>
          <w:instrText xml:space="preserve"> PAGEREF _Toc150950532 \h </w:instrText>
        </w:r>
        <w:r>
          <w:rPr>
            <w:noProof/>
            <w:webHidden/>
          </w:rPr>
        </w:r>
        <w:r>
          <w:rPr>
            <w:noProof/>
            <w:webHidden/>
          </w:rPr>
          <w:fldChar w:fldCharType="separate"/>
        </w:r>
        <w:r>
          <w:rPr>
            <w:noProof/>
            <w:webHidden/>
          </w:rPr>
          <w:t>17</w:t>
        </w:r>
        <w:r>
          <w:rPr>
            <w:noProof/>
            <w:webHidden/>
          </w:rPr>
          <w:fldChar w:fldCharType="end"/>
        </w:r>
      </w:hyperlink>
    </w:p>
    <w:p w14:paraId="63635257" w14:textId="77777777" w:rsidR="000A66D5" w:rsidRDefault="000A66D5">
      <w:pPr>
        <w:pStyle w:val="12"/>
        <w:rPr>
          <w:rFonts w:asciiTheme="minorHAnsi" w:eastAsiaTheme="minorEastAsia" w:hAnsiTheme="minorHAnsi" w:cstheme="minorBidi"/>
          <w:noProof/>
          <w:sz w:val="22"/>
          <w:szCs w:val="22"/>
        </w:rPr>
      </w:pPr>
      <w:hyperlink w:anchor="_Toc150950533" w:history="1">
        <w:r w:rsidRPr="00393110">
          <w:rPr>
            <w:rStyle w:val="a8"/>
            <w:noProof/>
          </w:rPr>
          <w:t>7. ИНВЕСТИЦИИ</w:t>
        </w:r>
        <w:r>
          <w:rPr>
            <w:noProof/>
            <w:webHidden/>
          </w:rPr>
          <w:tab/>
        </w:r>
        <w:r>
          <w:rPr>
            <w:noProof/>
            <w:webHidden/>
          </w:rPr>
          <w:fldChar w:fldCharType="begin"/>
        </w:r>
        <w:r>
          <w:rPr>
            <w:noProof/>
            <w:webHidden/>
          </w:rPr>
          <w:instrText xml:space="preserve"> PAGEREF _Toc150950533 \h </w:instrText>
        </w:r>
        <w:r>
          <w:rPr>
            <w:noProof/>
            <w:webHidden/>
          </w:rPr>
        </w:r>
        <w:r>
          <w:rPr>
            <w:noProof/>
            <w:webHidden/>
          </w:rPr>
          <w:fldChar w:fldCharType="separate"/>
        </w:r>
        <w:r>
          <w:rPr>
            <w:noProof/>
            <w:webHidden/>
          </w:rPr>
          <w:t>19</w:t>
        </w:r>
        <w:r>
          <w:rPr>
            <w:noProof/>
            <w:webHidden/>
          </w:rPr>
          <w:fldChar w:fldCharType="end"/>
        </w:r>
      </w:hyperlink>
    </w:p>
    <w:p w14:paraId="745AD23B" w14:textId="77777777" w:rsidR="000A66D5" w:rsidRDefault="000A66D5">
      <w:pPr>
        <w:pStyle w:val="12"/>
        <w:rPr>
          <w:rFonts w:asciiTheme="minorHAnsi" w:eastAsiaTheme="minorEastAsia" w:hAnsiTheme="minorHAnsi" w:cstheme="minorBidi"/>
          <w:noProof/>
          <w:sz w:val="22"/>
          <w:szCs w:val="22"/>
        </w:rPr>
      </w:pPr>
      <w:hyperlink w:anchor="_Toc150950534" w:history="1">
        <w:r w:rsidRPr="00393110">
          <w:rPr>
            <w:rStyle w:val="a8"/>
            <w:noProof/>
          </w:rPr>
          <w:t>8. СТРОИТЕЛЬСТВО</w:t>
        </w:r>
        <w:r>
          <w:rPr>
            <w:noProof/>
            <w:webHidden/>
          </w:rPr>
          <w:tab/>
        </w:r>
        <w:r>
          <w:rPr>
            <w:noProof/>
            <w:webHidden/>
          </w:rPr>
          <w:fldChar w:fldCharType="begin"/>
        </w:r>
        <w:r>
          <w:rPr>
            <w:noProof/>
            <w:webHidden/>
          </w:rPr>
          <w:instrText xml:space="preserve"> PAGEREF _Toc150950534 \h </w:instrText>
        </w:r>
        <w:r>
          <w:rPr>
            <w:noProof/>
            <w:webHidden/>
          </w:rPr>
        </w:r>
        <w:r>
          <w:rPr>
            <w:noProof/>
            <w:webHidden/>
          </w:rPr>
          <w:fldChar w:fldCharType="separate"/>
        </w:r>
        <w:r>
          <w:rPr>
            <w:noProof/>
            <w:webHidden/>
          </w:rPr>
          <w:t>25</w:t>
        </w:r>
        <w:r>
          <w:rPr>
            <w:noProof/>
            <w:webHidden/>
          </w:rPr>
          <w:fldChar w:fldCharType="end"/>
        </w:r>
      </w:hyperlink>
    </w:p>
    <w:p w14:paraId="5B402096" w14:textId="77777777" w:rsidR="000A66D5" w:rsidRDefault="000A66D5">
      <w:pPr>
        <w:pStyle w:val="21"/>
        <w:rPr>
          <w:rFonts w:asciiTheme="minorHAnsi" w:eastAsiaTheme="minorEastAsia" w:hAnsiTheme="minorHAnsi" w:cstheme="minorBidi"/>
          <w:noProof/>
          <w:sz w:val="22"/>
          <w:szCs w:val="22"/>
        </w:rPr>
      </w:pPr>
      <w:hyperlink w:anchor="_Toc150950535" w:history="1">
        <w:r w:rsidRPr="00393110">
          <w:rPr>
            <w:rStyle w:val="a8"/>
            <w:noProof/>
          </w:rPr>
          <w:t>8.1 Жилищное строительство</w:t>
        </w:r>
        <w:r>
          <w:rPr>
            <w:noProof/>
            <w:webHidden/>
          </w:rPr>
          <w:tab/>
        </w:r>
        <w:r>
          <w:rPr>
            <w:noProof/>
            <w:webHidden/>
          </w:rPr>
          <w:fldChar w:fldCharType="begin"/>
        </w:r>
        <w:r>
          <w:rPr>
            <w:noProof/>
            <w:webHidden/>
          </w:rPr>
          <w:instrText xml:space="preserve"> PAGEREF _Toc150950535 \h </w:instrText>
        </w:r>
        <w:r>
          <w:rPr>
            <w:noProof/>
            <w:webHidden/>
          </w:rPr>
        </w:r>
        <w:r>
          <w:rPr>
            <w:noProof/>
            <w:webHidden/>
          </w:rPr>
          <w:fldChar w:fldCharType="separate"/>
        </w:r>
        <w:r>
          <w:rPr>
            <w:noProof/>
            <w:webHidden/>
          </w:rPr>
          <w:t>26</w:t>
        </w:r>
        <w:r>
          <w:rPr>
            <w:noProof/>
            <w:webHidden/>
          </w:rPr>
          <w:fldChar w:fldCharType="end"/>
        </w:r>
      </w:hyperlink>
    </w:p>
    <w:p w14:paraId="462EFDC6" w14:textId="77777777" w:rsidR="000A66D5" w:rsidRDefault="000A66D5">
      <w:pPr>
        <w:pStyle w:val="12"/>
        <w:rPr>
          <w:rFonts w:asciiTheme="minorHAnsi" w:eastAsiaTheme="minorEastAsia" w:hAnsiTheme="minorHAnsi" w:cstheme="minorBidi"/>
          <w:noProof/>
          <w:sz w:val="22"/>
          <w:szCs w:val="22"/>
        </w:rPr>
      </w:pPr>
      <w:hyperlink w:anchor="_Toc150950536" w:history="1">
        <w:r w:rsidRPr="00393110">
          <w:rPr>
            <w:rStyle w:val="a8"/>
            <w:noProof/>
          </w:rPr>
          <w:t>9.ФИНАНСОВЫЙ РЕЗУЛЬТАТ ДЕЯТЕЛЬНОСТИ ОРГАНИЗАЦИЙ</w:t>
        </w:r>
        <w:r>
          <w:rPr>
            <w:noProof/>
            <w:webHidden/>
          </w:rPr>
          <w:tab/>
        </w:r>
        <w:r>
          <w:rPr>
            <w:noProof/>
            <w:webHidden/>
          </w:rPr>
          <w:fldChar w:fldCharType="begin"/>
        </w:r>
        <w:r>
          <w:rPr>
            <w:noProof/>
            <w:webHidden/>
          </w:rPr>
          <w:instrText xml:space="preserve"> PAGEREF _Toc150950536 \h </w:instrText>
        </w:r>
        <w:r>
          <w:rPr>
            <w:noProof/>
            <w:webHidden/>
          </w:rPr>
        </w:r>
        <w:r>
          <w:rPr>
            <w:noProof/>
            <w:webHidden/>
          </w:rPr>
          <w:fldChar w:fldCharType="separate"/>
        </w:r>
        <w:r>
          <w:rPr>
            <w:noProof/>
            <w:webHidden/>
          </w:rPr>
          <w:t>26</w:t>
        </w:r>
        <w:r>
          <w:rPr>
            <w:noProof/>
            <w:webHidden/>
          </w:rPr>
          <w:fldChar w:fldCharType="end"/>
        </w:r>
      </w:hyperlink>
    </w:p>
    <w:p w14:paraId="13CA6242" w14:textId="1263B43F" w:rsidR="000A66D5" w:rsidRDefault="000A66D5">
      <w:pPr>
        <w:pStyle w:val="12"/>
        <w:rPr>
          <w:rFonts w:asciiTheme="minorHAnsi" w:eastAsiaTheme="minorEastAsia" w:hAnsiTheme="minorHAnsi" w:cstheme="minorBidi"/>
          <w:noProof/>
          <w:sz w:val="22"/>
          <w:szCs w:val="22"/>
        </w:rPr>
      </w:pPr>
      <w:hyperlink w:anchor="_Toc150950537" w:history="1">
        <w:r w:rsidRPr="00393110">
          <w:rPr>
            <w:rStyle w:val="a8"/>
            <w:noProof/>
          </w:rPr>
          <w:t>10.</w:t>
        </w:r>
        <w:r w:rsidR="00E71880" w:rsidRPr="00E71880">
          <w:t xml:space="preserve"> </w:t>
        </w:r>
        <w:r w:rsidR="00E71880" w:rsidRPr="00BE0FA9">
          <w:t>РАСХОДЫ КОНСОЛИДИРОВАННОГО БЮДЖЕТА</w:t>
        </w:r>
        <w:r>
          <w:rPr>
            <w:noProof/>
            <w:webHidden/>
          </w:rPr>
          <w:tab/>
        </w:r>
        <w:r>
          <w:rPr>
            <w:noProof/>
            <w:webHidden/>
          </w:rPr>
          <w:fldChar w:fldCharType="begin"/>
        </w:r>
        <w:r>
          <w:rPr>
            <w:noProof/>
            <w:webHidden/>
          </w:rPr>
          <w:instrText xml:space="preserve"> PAGEREF _Toc150950537 \h </w:instrText>
        </w:r>
        <w:r>
          <w:rPr>
            <w:noProof/>
            <w:webHidden/>
          </w:rPr>
        </w:r>
        <w:r>
          <w:rPr>
            <w:noProof/>
            <w:webHidden/>
          </w:rPr>
          <w:fldChar w:fldCharType="separate"/>
        </w:r>
        <w:r>
          <w:rPr>
            <w:noProof/>
            <w:webHidden/>
          </w:rPr>
          <w:t>26</w:t>
        </w:r>
        <w:r>
          <w:rPr>
            <w:noProof/>
            <w:webHidden/>
          </w:rPr>
          <w:fldChar w:fldCharType="end"/>
        </w:r>
      </w:hyperlink>
    </w:p>
    <w:p w14:paraId="562842D6" w14:textId="77777777" w:rsidR="000A66D5" w:rsidRDefault="000A66D5">
      <w:pPr>
        <w:pStyle w:val="12"/>
        <w:rPr>
          <w:rFonts w:asciiTheme="minorHAnsi" w:eastAsiaTheme="minorEastAsia" w:hAnsiTheme="minorHAnsi" w:cstheme="minorBidi"/>
          <w:noProof/>
          <w:sz w:val="22"/>
          <w:szCs w:val="22"/>
        </w:rPr>
      </w:pPr>
      <w:hyperlink w:anchor="_Toc150950538" w:history="1">
        <w:r w:rsidRPr="00393110">
          <w:rPr>
            <w:rStyle w:val="a8"/>
            <w:noProof/>
          </w:rPr>
          <w:t>11.ОСНОВНЫЕ ФОНДЫ КОММЕРЧЕСКИХ И НЕКОММЕРЧЕСКИХ ОРГАНИЗАЦИЙ (БЕЗ СУБЪЕКТОВ МАЛОГО ПРЕДПРИНИМАТЕЛЬСТВА)</w:t>
        </w:r>
        <w:r>
          <w:rPr>
            <w:noProof/>
            <w:webHidden/>
          </w:rPr>
          <w:tab/>
        </w:r>
        <w:r>
          <w:rPr>
            <w:noProof/>
            <w:webHidden/>
          </w:rPr>
          <w:fldChar w:fldCharType="begin"/>
        </w:r>
        <w:r>
          <w:rPr>
            <w:noProof/>
            <w:webHidden/>
          </w:rPr>
          <w:instrText xml:space="preserve"> PAGEREF _Toc150950538 \h </w:instrText>
        </w:r>
        <w:r>
          <w:rPr>
            <w:noProof/>
            <w:webHidden/>
          </w:rPr>
        </w:r>
        <w:r>
          <w:rPr>
            <w:noProof/>
            <w:webHidden/>
          </w:rPr>
          <w:fldChar w:fldCharType="separate"/>
        </w:r>
        <w:r>
          <w:rPr>
            <w:noProof/>
            <w:webHidden/>
          </w:rPr>
          <w:t>28</w:t>
        </w:r>
        <w:r>
          <w:rPr>
            <w:noProof/>
            <w:webHidden/>
          </w:rPr>
          <w:fldChar w:fldCharType="end"/>
        </w:r>
      </w:hyperlink>
    </w:p>
    <w:p w14:paraId="6198E2CF" w14:textId="77777777" w:rsidR="000A66D5" w:rsidRDefault="000A66D5">
      <w:pPr>
        <w:pStyle w:val="12"/>
        <w:rPr>
          <w:rFonts w:asciiTheme="minorHAnsi" w:eastAsiaTheme="minorEastAsia" w:hAnsiTheme="minorHAnsi" w:cstheme="minorBidi"/>
          <w:noProof/>
          <w:sz w:val="22"/>
          <w:szCs w:val="22"/>
        </w:rPr>
      </w:pPr>
      <w:hyperlink w:anchor="_Toc150950539" w:history="1">
        <w:r w:rsidRPr="00393110">
          <w:rPr>
            <w:rStyle w:val="a8"/>
            <w:noProof/>
          </w:rPr>
          <w:t>12.КОММУНАЛЬНОЕ ХОЗЯЙСТВО</w:t>
        </w:r>
        <w:r>
          <w:rPr>
            <w:noProof/>
            <w:webHidden/>
          </w:rPr>
          <w:tab/>
        </w:r>
        <w:r>
          <w:rPr>
            <w:noProof/>
            <w:webHidden/>
          </w:rPr>
          <w:fldChar w:fldCharType="begin"/>
        </w:r>
        <w:r>
          <w:rPr>
            <w:noProof/>
            <w:webHidden/>
          </w:rPr>
          <w:instrText xml:space="preserve"> PAGEREF _Toc150950539 \h </w:instrText>
        </w:r>
        <w:r>
          <w:rPr>
            <w:noProof/>
            <w:webHidden/>
          </w:rPr>
        </w:r>
        <w:r>
          <w:rPr>
            <w:noProof/>
            <w:webHidden/>
          </w:rPr>
          <w:fldChar w:fldCharType="separate"/>
        </w:r>
        <w:r>
          <w:rPr>
            <w:noProof/>
            <w:webHidden/>
          </w:rPr>
          <w:t>29</w:t>
        </w:r>
        <w:r>
          <w:rPr>
            <w:noProof/>
            <w:webHidden/>
          </w:rPr>
          <w:fldChar w:fldCharType="end"/>
        </w:r>
      </w:hyperlink>
    </w:p>
    <w:p w14:paraId="4141FB96" w14:textId="77777777" w:rsidR="000A66D5" w:rsidRDefault="000A66D5">
      <w:pPr>
        <w:pStyle w:val="12"/>
        <w:rPr>
          <w:rFonts w:asciiTheme="minorHAnsi" w:eastAsiaTheme="minorEastAsia" w:hAnsiTheme="minorHAnsi" w:cstheme="minorBidi"/>
          <w:noProof/>
          <w:sz w:val="22"/>
          <w:szCs w:val="22"/>
        </w:rPr>
      </w:pPr>
      <w:hyperlink w:anchor="_Toc150950540" w:history="1">
        <w:r w:rsidRPr="00393110">
          <w:rPr>
            <w:rStyle w:val="a8"/>
            <w:noProof/>
          </w:rPr>
          <w:t>13.ЖИЛИЩНЫЙ ФОНД, ЖИЛИЩНЫЕ УСЛОВИЯ НАСЕЛЕНИЯ, РЕФОРМА В ЖИЛИЩНО-КОММУНАЛЬНОМ ХОЗЯЙСТВЕ</w:t>
        </w:r>
        <w:r>
          <w:rPr>
            <w:noProof/>
            <w:webHidden/>
          </w:rPr>
          <w:tab/>
        </w:r>
        <w:r>
          <w:rPr>
            <w:noProof/>
            <w:webHidden/>
          </w:rPr>
          <w:fldChar w:fldCharType="begin"/>
        </w:r>
        <w:r>
          <w:rPr>
            <w:noProof/>
            <w:webHidden/>
          </w:rPr>
          <w:instrText xml:space="preserve"> PAGEREF _Toc150950540 \h </w:instrText>
        </w:r>
        <w:r>
          <w:rPr>
            <w:noProof/>
            <w:webHidden/>
          </w:rPr>
        </w:r>
        <w:r>
          <w:rPr>
            <w:noProof/>
            <w:webHidden/>
          </w:rPr>
          <w:fldChar w:fldCharType="separate"/>
        </w:r>
        <w:r>
          <w:rPr>
            <w:noProof/>
            <w:webHidden/>
          </w:rPr>
          <w:t>30</w:t>
        </w:r>
        <w:r>
          <w:rPr>
            <w:noProof/>
            <w:webHidden/>
          </w:rPr>
          <w:fldChar w:fldCharType="end"/>
        </w:r>
      </w:hyperlink>
    </w:p>
    <w:p w14:paraId="1B5D81E9" w14:textId="77777777" w:rsidR="000A66D5" w:rsidRDefault="000A66D5">
      <w:pPr>
        <w:pStyle w:val="12"/>
        <w:rPr>
          <w:rFonts w:asciiTheme="minorHAnsi" w:eastAsiaTheme="minorEastAsia" w:hAnsiTheme="minorHAnsi" w:cstheme="minorBidi"/>
          <w:noProof/>
          <w:sz w:val="22"/>
          <w:szCs w:val="22"/>
        </w:rPr>
      </w:pPr>
      <w:hyperlink w:anchor="_Toc150950541" w:history="1">
        <w:r w:rsidRPr="00393110">
          <w:rPr>
            <w:rStyle w:val="a8"/>
            <w:noProof/>
          </w:rPr>
          <w:t>14.ТРАНСПОРТ</w:t>
        </w:r>
        <w:r>
          <w:rPr>
            <w:noProof/>
            <w:webHidden/>
          </w:rPr>
          <w:tab/>
        </w:r>
        <w:r>
          <w:rPr>
            <w:noProof/>
            <w:webHidden/>
          </w:rPr>
          <w:fldChar w:fldCharType="begin"/>
        </w:r>
        <w:r>
          <w:rPr>
            <w:noProof/>
            <w:webHidden/>
          </w:rPr>
          <w:instrText xml:space="preserve"> PAGEREF _Toc150950541 \h </w:instrText>
        </w:r>
        <w:r>
          <w:rPr>
            <w:noProof/>
            <w:webHidden/>
          </w:rPr>
        </w:r>
        <w:r>
          <w:rPr>
            <w:noProof/>
            <w:webHidden/>
          </w:rPr>
          <w:fldChar w:fldCharType="separate"/>
        </w:r>
        <w:r>
          <w:rPr>
            <w:noProof/>
            <w:webHidden/>
          </w:rPr>
          <w:t>32</w:t>
        </w:r>
        <w:r>
          <w:rPr>
            <w:noProof/>
            <w:webHidden/>
          </w:rPr>
          <w:fldChar w:fldCharType="end"/>
        </w:r>
      </w:hyperlink>
    </w:p>
    <w:p w14:paraId="6D4D8801" w14:textId="77777777" w:rsidR="000A66D5" w:rsidRDefault="000A66D5">
      <w:pPr>
        <w:pStyle w:val="21"/>
        <w:rPr>
          <w:rFonts w:asciiTheme="minorHAnsi" w:eastAsiaTheme="minorEastAsia" w:hAnsiTheme="minorHAnsi" w:cstheme="minorBidi"/>
          <w:noProof/>
          <w:sz w:val="22"/>
          <w:szCs w:val="22"/>
        </w:rPr>
      </w:pPr>
      <w:hyperlink w:anchor="_Toc150950542" w:history="1">
        <w:r w:rsidRPr="00393110">
          <w:rPr>
            <w:rStyle w:val="a8"/>
            <w:noProof/>
          </w:rPr>
          <w:t>14.1. Дороги</w:t>
        </w:r>
        <w:r>
          <w:rPr>
            <w:noProof/>
            <w:webHidden/>
          </w:rPr>
          <w:tab/>
        </w:r>
        <w:r>
          <w:rPr>
            <w:noProof/>
            <w:webHidden/>
          </w:rPr>
          <w:fldChar w:fldCharType="begin"/>
        </w:r>
        <w:r>
          <w:rPr>
            <w:noProof/>
            <w:webHidden/>
          </w:rPr>
          <w:instrText xml:space="preserve"> PAGEREF _Toc150950542 \h </w:instrText>
        </w:r>
        <w:r>
          <w:rPr>
            <w:noProof/>
            <w:webHidden/>
          </w:rPr>
        </w:r>
        <w:r>
          <w:rPr>
            <w:noProof/>
            <w:webHidden/>
          </w:rPr>
          <w:fldChar w:fldCharType="separate"/>
        </w:r>
        <w:r>
          <w:rPr>
            <w:noProof/>
            <w:webHidden/>
          </w:rPr>
          <w:t>33</w:t>
        </w:r>
        <w:r>
          <w:rPr>
            <w:noProof/>
            <w:webHidden/>
          </w:rPr>
          <w:fldChar w:fldCharType="end"/>
        </w:r>
      </w:hyperlink>
    </w:p>
    <w:p w14:paraId="52678FB0" w14:textId="77777777" w:rsidR="000A66D5" w:rsidRDefault="000A66D5">
      <w:pPr>
        <w:pStyle w:val="21"/>
        <w:rPr>
          <w:rFonts w:asciiTheme="minorHAnsi" w:eastAsiaTheme="minorEastAsia" w:hAnsiTheme="minorHAnsi" w:cstheme="minorBidi"/>
          <w:noProof/>
          <w:sz w:val="22"/>
          <w:szCs w:val="22"/>
        </w:rPr>
      </w:pPr>
      <w:hyperlink w:anchor="_Toc150950543" w:history="1">
        <w:r w:rsidRPr="00393110">
          <w:rPr>
            <w:rStyle w:val="a8"/>
            <w:noProof/>
          </w:rPr>
          <w:t>14.2. Деятельность организаций по оказанию транспортных услуг</w:t>
        </w:r>
        <w:r>
          <w:rPr>
            <w:noProof/>
            <w:webHidden/>
          </w:rPr>
          <w:tab/>
        </w:r>
        <w:r>
          <w:rPr>
            <w:noProof/>
            <w:webHidden/>
          </w:rPr>
          <w:fldChar w:fldCharType="begin"/>
        </w:r>
        <w:r>
          <w:rPr>
            <w:noProof/>
            <w:webHidden/>
          </w:rPr>
          <w:instrText xml:space="preserve"> PAGEREF _Toc150950543 \h </w:instrText>
        </w:r>
        <w:r>
          <w:rPr>
            <w:noProof/>
            <w:webHidden/>
          </w:rPr>
        </w:r>
        <w:r>
          <w:rPr>
            <w:noProof/>
            <w:webHidden/>
          </w:rPr>
          <w:fldChar w:fldCharType="separate"/>
        </w:r>
        <w:r>
          <w:rPr>
            <w:noProof/>
            <w:webHidden/>
          </w:rPr>
          <w:t>34</w:t>
        </w:r>
        <w:r>
          <w:rPr>
            <w:noProof/>
            <w:webHidden/>
          </w:rPr>
          <w:fldChar w:fldCharType="end"/>
        </w:r>
      </w:hyperlink>
    </w:p>
    <w:p w14:paraId="6A00408E" w14:textId="77777777" w:rsidR="000A66D5" w:rsidRDefault="000A66D5">
      <w:pPr>
        <w:pStyle w:val="21"/>
        <w:rPr>
          <w:rFonts w:asciiTheme="minorHAnsi" w:eastAsiaTheme="minorEastAsia" w:hAnsiTheme="minorHAnsi" w:cstheme="minorBidi"/>
          <w:noProof/>
          <w:sz w:val="22"/>
          <w:szCs w:val="22"/>
        </w:rPr>
      </w:pPr>
      <w:hyperlink w:anchor="_Toc150950544" w:history="1">
        <w:r w:rsidRPr="00393110">
          <w:rPr>
            <w:rStyle w:val="a8"/>
            <w:noProof/>
          </w:rPr>
          <w:t>14.3. Пассажироперевозки и грузоперевозки</w:t>
        </w:r>
        <w:r>
          <w:rPr>
            <w:noProof/>
            <w:webHidden/>
          </w:rPr>
          <w:tab/>
        </w:r>
        <w:r>
          <w:rPr>
            <w:noProof/>
            <w:webHidden/>
          </w:rPr>
          <w:fldChar w:fldCharType="begin"/>
        </w:r>
        <w:r>
          <w:rPr>
            <w:noProof/>
            <w:webHidden/>
          </w:rPr>
          <w:instrText xml:space="preserve"> PAGEREF _Toc150950544 \h </w:instrText>
        </w:r>
        <w:r>
          <w:rPr>
            <w:noProof/>
            <w:webHidden/>
          </w:rPr>
        </w:r>
        <w:r>
          <w:rPr>
            <w:noProof/>
            <w:webHidden/>
          </w:rPr>
          <w:fldChar w:fldCharType="separate"/>
        </w:r>
        <w:r>
          <w:rPr>
            <w:noProof/>
            <w:webHidden/>
          </w:rPr>
          <w:t>34</w:t>
        </w:r>
        <w:r>
          <w:rPr>
            <w:noProof/>
            <w:webHidden/>
          </w:rPr>
          <w:fldChar w:fldCharType="end"/>
        </w:r>
      </w:hyperlink>
    </w:p>
    <w:p w14:paraId="26B97DD3" w14:textId="77777777" w:rsidR="000A66D5" w:rsidRDefault="000A66D5">
      <w:pPr>
        <w:pStyle w:val="12"/>
        <w:rPr>
          <w:rFonts w:asciiTheme="minorHAnsi" w:eastAsiaTheme="minorEastAsia" w:hAnsiTheme="minorHAnsi" w:cstheme="minorBidi"/>
          <w:noProof/>
          <w:sz w:val="22"/>
          <w:szCs w:val="22"/>
        </w:rPr>
      </w:pPr>
      <w:hyperlink w:anchor="_Toc150950545" w:history="1">
        <w:r w:rsidRPr="00393110">
          <w:rPr>
            <w:rStyle w:val="a8"/>
            <w:noProof/>
          </w:rPr>
          <w:t>15. ИНФОРМАТИЗАЦИЯ И СВЯЗЬ</w:t>
        </w:r>
        <w:r>
          <w:rPr>
            <w:noProof/>
            <w:webHidden/>
          </w:rPr>
          <w:tab/>
        </w:r>
        <w:r>
          <w:rPr>
            <w:noProof/>
            <w:webHidden/>
          </w:rPr>
          <w:fldChar w:fldCharType="begin"/>
        </w:r>
        <w:r>
          <w:rPr>
            <w:noProof/>
            <w:webHidden/>
          </w:rPr>
          <w:instrText xml:space="preserve"> PAGEREF _Toc150950545 \h </w:instrText>
        </w:r>
        <w:r>
          <w:rPr>
            <w:noProof/>
            <w:webHidden/>
          </w:rPr>
        </w:r>
        <w:r>
          <w:rPr>
            <w:noProof/>
            <w:webHidden/>
          </w:rPr>
          <w:fldChar w:fldCharType="separate"/>
        </w:r>
        <w:r>
          <w:rPr>
            <w:noProof/>
            <w:webHidden/>
          </w:rPr>
          <w:t>35</w:t>
        </w:r>
        <w:r>
          <w:rPr>
            <w:noProof/>
            <w:webHidden/>
          </w:rPr>
          <w:fldChar w:fldCharType="end"/>
        </w:r>
      </w:hyperlink>
    </w:p>
    <w:p w14:paraId="351CD342" w14:textId="77777777" w:rsidR="000A66D5" w:rsidRDefault="000A66D5">
      <w:pPr>
        <w:pStyle w:val="12"/>
        <w:rPr>
          <w:rFonts w:asciiTheme="minorHAnsi" w:eastAsiaTheme="minorEastAsia" w:hAnsiTheme="minorHAnsi" w:cstheme="minorBidi"/>
          <w:noProof/>
          <w:sz w:val="22"/>
          <w:szCs w:val="22"/>
        </w:rPr>
      </w:pPr>
      <w:hyperlink w:anchor="_Toc150950546" w:history="1">
        <w:r w:rsidRPr="00393110">
          <w:rPr>
            <w:rStyle w:val="a8"/>
            <w:noProof/>
          </w:rPr>
          <w:t>16. ТОРГОВЛЯ, ОБЩЕСТВЕННОЕ ПИТАНИЕ</w:t>
        </w:r>
        <w:r>
          <w:rPr>
            <w:noProof/>
            <w:webHidden/>
          </w:rPr>
          <w:tab/>
        </w:r>
        <w:r>
          <w:rPr>
            <w:noProof/>
            <w:webHidden/>
          </w:rPr>
          <w:fldChar w:fldCharType="begin"/>
        </w:r>
        <w:r>
          <w:rPr>
            <w:noProof/>
            <w:webHidden/>
          </w:rPr>
          <w:instrText xml:space="preserve"> PAGEREF _Toc150950546 \h </w:instrText>
        </w:r>
        <w:r>
          <w:rPr>
            <w:noProof/>
            <w:webHidden/>
          </w:rPr>
        </w:r>
        <w:r>
          <w:rPr>
            <w:noProof/>
            <w:webHidden/>
          </w:rPr>
          <w:fldChar w:fldCharType="separate"/>
        </w:r>
        <w:r>
          <w:rPr>
            <w:noProof/>
            <w:webHidden/>
          </w:rPr>
          <w:t>37</w:t>
        </w:r>
        <w:r>
          <w:rPr>
            <w:noProof/>
            <w:webHidden/>
          </w:rPr>
          <w:fldChar w:fldCharType="end"/>
        </w:r>
      </w:hyperlink>
    </w:p>
    <w:p w14:paraId="2DE14905" w14:textId="77777777" w:rsidR="000A66D5" w:rsidRDefault="000A66D5">
      <w:pPr>
        <w:pStyle w:val="21"/>
        <w:rPr>
          <w:rFonts w:asciiTheme="minorHAnsi" w:eastAsiaTheme="minorEastAsia" w:hAnsiTheme="minorHAnsi" w:cstheme="minorBidi"/>
          <w:noProof/>
          <w:sz w:val="22"/>
          <w:szCs w:val="22"/>
        </w:rPr>
      </w:pPr>
      <w:hyperlink w:anchor="_Toc150950547" w:history="1">
        <w:r w:rsidRPr="00393110">
          <w:rPr>
            <w:rStyle w:val="a8"/>
            <w:noProof/>
          </w:rPr>
          <w:t>16.1. Торговля</w:t>
        </w:r>
        <w:r>
          <w:rPr>
            <w:noProof/>
            <w:webHidden/>
          </w:rPr>
          <w:tab/>
        </w:r>
        <w:r>
          <w:rPr>
            <w:noProof/>
            <w:webHidden/>
          </w:rPr>
          <w:fldChar w:fldCharType="begin"/>
        </w:r>
        <w:r>
          <w:rPr>
            <w:noProof/>
            <w:webHidden/>
          </w:rPr>
          <w:instrText xml:space="preserve"> PAGEREF _Toc150950547 \h </w:instrText>
        </w:r>
        <w:r>
          <w:rPr>
            <w:noProof/>
            <w:webHidden/>
          </w:rPr>
        </w:r>
        <w:r>
          <w:rPr>
            <w:noProof/>
            <w:webHidden/>
          </w:rPr>
          <w:fldChar w:fldCharType="separate"/>
        </w:r>
        <w:r>
          <w:rPr>
            <w:noProof/>
            <w:webHidden/>
          </w:rPr>
          <w:t>37</w:t>
        </w:r>
        <w:r>
          <w:rPr>
            <w:noProof/>
            <w:webHidden/>
          </w:rPr>
          <w:fldChar w:fldCharType="end"/>
        </w:r>
      </w:hyperlink>
    </w:p>
    <w:p w14:paraId="36BB0794" w14:textId="77777777" w:rsidR="000A66D5" w:rsidRDefault="000A66D5">
      <w:pPr>
        <w:pStyle w:val="21"/>
        <w:rPr>
          <w:rFonts w:asciiTheme="minorHAnsi" w:eastAsiaTheme="minorEastAsia" w:hAnsiTheme="minorHAnsi" w:cstheme="minorBidi"/>
          <w:noProof/>
          <w:sz w:val="22"/>
          <w:szCs w:val="22"/>
        </w:rPr>
      </w:pPr>
      <w:hyperlink w:anchor="_Toc150950548" w:history="1">
        <w:r w:rsidRPr="00393110">
          <w:rPr>
            <w:rStyle w:val="a8"/>
            <w:noProof/>
          </w:rPr>
          <w:t>16.2. Общественное питание</w:t>
        </w:r>
        <w:r>
          <w:rPr>
            <w:noProof/>
            <w:webHidden/>
          </w:rPr>
          <w:tab/>
        </w:r>
        <w:r>
          <w:rPr>
            <w:noProof/>
            <w:webHidden/>
          </w:rPr>
          <w:fldChar w:fldCharType="begin"/>
        </w:r>
        <w:r>
          <w:rPr>
            <w:noProof/>
            <w:webHidden/>
          </w:rPr>
          <w:instrText xml:space="preserve"> PAGEREF _Toc150950548 \h </w:instrText>
        </w:r>
        <w:r>
          <w:rPr>
            <w:noProof/>
            <w:webHidden/>
          </w:rPr>
        </w:r>
        <w:r>
          <w:rPr>
            <w:noProof/>
            <w:webHidden/>
          </w:rPr>
          <w:fldChar w:fldCharType="separate"/>
        </w:r>
        <w:r>
          <w:rPr>
            <w:noProof/>
            <w:webHidden/>
          </w:rPr>
          <w:t>37</w:t>
        </w:r>
        <w:r>
          <w:rPr>
            <w:noProof/>
            <w:webHidden/>
          </w:rPr>
          <w:fldChar w:fldCharType="end"/>
        </w:r>
      </w:hyperlink>
    </w:p>
    <w:p w14:paraId="401E8C89" w14:textId="77777777" w:rsidR="000A66D5" w:rsidRDefault="000A66D5">
      <w:pPr>
        <w:pStyle w:val="12"/>
        <w:rPr>
          <w:rFonts w:asciiTheme="minorHAnsi" w:eastAsiaTheme="minorEastAsia" w:hAnsiTheme="minorHAnsi" w:cstheme="minorBidi"/>
          <w:noProof/>
          <w:sz w:val="22"/>
          <w:szCs w:val="22"/>
        </w:rPr>
      </w:pPr>
      <w:hyperlink w:anchor="_Toc150950549" w:history="1">
        <w:r w:rsidRPr="00393110">
          <w:rPr>
            <w:rStyle w:val="a8"/>
            <w:noProof/>
          </w:rPr>
          <w:t>17. ПРЕДОСТАВЛЕНИЕ  ПЛАТНЫХ  УСЛУГ НАСЕЛЕНИЮ</w:t>
        </w:r>
        <w:r>
          <w:rPr>
            <w:noProof/>
            <w:webHidden/>
          </w:rPr>
          <w:tab/>
        </w:r>
        <w:r>
          <w:rPr>
            <w:noProof/>
            <w:webHidden/>
          </w:rPr>
          <w:fldChar w:fldCharType="begin"/>
        </w:r>
        <w:r>
          <w:rPr>
            <w:noProof/>
            <w:webHidden/>
          </w:rPr>
          <w:instrText xml:space="preserve"> PAGEREF _Toc150950549 \h </w:instrText>
        </w:r>
        <w:r>
          <w:rPr>
            <w:noProof/>
            <w:webHidden/>
          </w:rPr>
        </w:r>
        <w:r>
          <w:rPr>
            <w:noProof/>
            <w:webHidden/>
          </w:rPr>
          <w:fldChar w:fldCharType="separate"/>
        </w:r>
        <w:r>
          <w:rPr>
            <w:noProof/>
            <w:webHidden/>
          </w:rPr>
          <w:t>38</w:t>
        </w:r>
        <w:r>
          <w:rPr>
            <w:noProof/>
            <w:webHidden/>
          </w:rPr>
          <w:fldChar w:fldCharType="end"/>
        </w:r>
      </w:hyperlink>
    </w:p>
    <w:p w14:paraId="6F024074" w14:textId="77777777" w:rsidR="000A66D5" w:rsidRDefault="000A66D5">
      <w:pPr>
        <w:pStyle w:val="12"/>
        <w:rPr>
          <w:rFonts w:asciiTheme="minorHAnsi" w:eastAsiaTheme="minorEastAsia" w:hAnsiTheme="minorHAnsi" w:cstheme="minorBidi"/>
          <w:noProof/>
          <w:sz w:val="22"/>
          <w:szCs w:val="22"/>
        </w:rPr>
      </w:pPr>
      <w:hyperlink w:anchor="_Toc150950550" w:history="1">
        <w:r w:rsidRPr="00393110">
          <w:rPr>
            <w:rStyle w:val="a8"/>
            <w:noProof/>
          </w:rPr>
          <w:t>18. ОБРАЗОВАНИЕ</w:t>
        </w:r>
        <w:r>
          <w:rPr>
            <w:noProof/>
            <w:webHidden/>
          </w:rPr>
          <w:tab/>
        </w:r>
        <w:r>
          <w:rPr>
            <w:noProof/>
            <w:webHidden/>
          </w:rPr>
          <w:fldChar w:fldCharType="begin"/>
        </w:r>
        <w:r>
          <w:rPr>
            <w:noProof/>
            <w:webHidden/>
          </w:rPr>
          <w:instrText xml:space="preserve"> PAGEREF _Toc150950550 \h </w:instrText>
        </w:r>
        <w:r>
          <w:rPr>
            <w:noProof/>
            <w:webHidden/>
          </w:rPr>
        </w:r>
        <w:r>
          <w:rPr>
            <w:noProof/>
            <w:webHidden/>
          </w:rPr>
          <w:fldChar w:fldCharType="separate"/>
        </w:r>
        <w:r>
          <w:rPr>
            <w:noProof/>
            <w:webHidden/>
          </w:rPr>
          <w:t>39</w:t>
        </w:r>
        <w:r>
          <w:rPr>
            <w:noProof/>
            <w:webHidden/>
          </w:rPr>
          <w:fldChar w:fldCharType="end"/>
        </w:r>
      </w:hyperlink>
    </w:p>
    <w:p w14:paraId="446F966E" w14:textId="77777777" w:rsidR="000A66D5" w:rsidRDefault="000A66D5">
      <w:pPr>
        <w:pStyle w:val="21"/>
        <w:rPr>
          <w:rFonts w:asciiTheme="minorHAnsi" w:eastAsiaTheme="minorEastAsia" w:hAnsiTheme="minorHAnsi" w:cstheme="minorBidi"/>
          <w:noProof/>
          <w:sz w:val="22"/>
          <w:szCs w:val="22"/>
        </w:rPr>
      </w:pPr>
      <w:hyperlink w:anchor="_Toc150950551" w:history="1">
        <w:r w:rsidRPr="00393110">
          <w:rPr>
            <w:rStyle w:val="a8"/>
            <w:noProof/>
          </w:rPr>
          <w:t>18.1. Опека и попечительство</w:t>
        </w:r>
        <w:r>
          <w:rPr>
            <w:noProof/>
            <w:webHidden/>
          </w:rPr>
          <w:tab/>
        </w:r>
        <w:r>
          <w:rPr>
            <w:noProof/>
            <w:webHidden/>
          </w:rPr>
          <w:fldChar w:fldCharType="begin"/>
        </w:r>
        <w:r>
          <w:rPr>
            <w:noProof/>
            <w:webHidden/>
          </w:rPr>
          <w:instrText xml:space="preserve"> PAGEREF _Toc150950551 \h </w:instrText>
        </w:r>
        <w:r>
          <w:rPr>
            <w:noProof/>
            <w:webHidden/>
          </w:rPr>
        </w:r>
        <w:r>
          <w:rPr>
            <w:noProof/>
            <w:webHidden/>
          </w:rPr>
          <w:fldChar w:fldCharType="separate"/>
        </w:r>
        <w:r>
          <w:rPr>
            <w:noProof/>
            <w:webHidden/>
          </w:rPr>
          <w:t>42</w:t>
        </w:r>
        <w:r>
          <w:rPr>
            <w:noProof/>
            <w:webHidden/>
          </w:rPr>
          <w:fldChar w:fldCharType="end"/>
        </w:r>
      </w:hyperlink>
    </w:p>
    <w:p w14:paraId="07EAD035" w14:textId="77777777" w:rsidR="000A66D5" w:rsidRDefault="000A66D5">
      <w:pPr>
        <w:pStyle w:val="12"/>
        <w:rPr>
          <w:rFonts w:asciiTheme="minorHAnsi" w:eastAsiaTheme="minorEastAsia" w:hAnsiTheme="minorHAnsi" w:cstheme="minorBidi"/>
          <w:noProof/>
          <w:sz w:val="22"/>
          <w:szCs w:val="22"/>
        </w:rPr>
      </w:pPr>
      <w:hyperlink w:anchor="_Toc150950552" w:history="1">
        <w:r w:rsidRPr="00393110">
          <w:rPr>
            <w:rStyle w:val="a8"/>
            <w:noProof/>
          </w:rPr>
          <w:t>19.ФИЗИЧЕСКАЯ КУЛЬТУРА И СПОРТ</w:t>
        </w:r>
        <w:r>
          <w:rPr>
            <w:noProof/>
            <w:webHidden/>
          </w:rPr>
          <w:tab/>
        </w:r>
        <w:r>
          <w:rPr>
            <w:noProof/>
            <w:webHidden/>
          </w:rPr>
          <w:fldChar w:fldCharType="begin"/>
        </w:r>
        <w:r>
          <w:rPr>
            <w:noProof/>
            <w:webHidden/>
          </w:rPr>
          <w:instrText xml:space="preserve"> PAGEREF _Toc150950552 \h </w:instrText>
        </w:r>
        <w:r>
          <w:rPr>
            <w:noProof/>
            <w:webHidden/>
          </w:rPr>
        </w:r>
        <w:r>
          <w:rPr>
            <w:noProof/>
            <w:webHidden/>
          </w:rPr>
          <w:fldChar w:fldCharType="separate"/>
        </w:r>
        <w:r>
          <w:rPr>
            <w:noProof/>
            <w:webHidden/>
          </w:rPr>
          <w:t>44</w:t>
        </w:r>
        <w:r>
          <w:rPr>
            <w:noProof/>
            <w:webHidden/>
          </w:rPr>
          <w:fldChar w:fldCharType="end"/>
        </w:r>
      </w:hyperlink>
    </w:p>
    <w:p w14:paraId="5642375A" w14:textId="77777777" w:rsidR="000A66D5" w:rsidRDefault="000A66D5">
      <w:pPr>
        <w:pStyle w:val="12"/>
        <w:rPr>
          <w:rFonts w:asciiTheme="minorHAnsi" w:eastAsiaTheme="minorEastAsia" w:hAnsiTheme="minorHAnsi" w:cstheme="minorBidi"/>
          <w:noProof/>
          <w:sz w:val="22"/>
          <w:szCs w:val="22"/>
        </w:rPr>
      </w:pPr>
      <w:hyperlink w:anchor="_Toc150950553" w:history="1">
        <w:r w:rsidRPr="00393110">
          <w:rPr>
            <w:rStyle w:val="a8"/>
            <w:noProof/>
          </w:rPr>
          <w:t>20. КУЛЬТУРА, ОТДЫХ И ДОСУГ</w:t>
        </w:r>
        <w:r>
          <w:rPr>
            <w:noProof/>
            <w:webHidden/>
          </w:rPr>
          <w:tab/>
        </w:r>
        <w:r>
          <w:rPr>
            <w:noProof/>
            <w:webHidden/>
          </w:rPr>
          <w:fldChar w:fldCharType="begin"/>
        </w:r>
        <w:r>
          <w:rPr>
            <w:noProof/>
            <w:webHidden/>
          </w:rPr>
          <w:instrText xml:space="preserve"> PAGEREF _Toc150950553 \h </w:instrText>
        </w:r>
        <w:r>
          <w:rPr>
            <w:noProof/>
            <w:webHidden/>
          </w:rPr>
        </w:r>
        <w:r>
          <w:rPr>
            <w:noProof/>
            <w:webHidden/>
          </w:rPr>
          <w:fldChar w:fldCharType="separate"/>
        </w:r>
        <w:r>
          <w:rPr>
            <w:noProof/>
            <w:webHidden/>
          </w:rPr>
          <w:t>47</w:t>
        </w:r>
        <w:r>
          <w:rPr>
            <w:noProof/>
            <w:webHidden/>
          </w:rPr>
          <w:fldChar w:fldCharType="end"/>
        </w:r>
      </w:hyperlink>
    </w:p>
    <w:p w14:paraId="45525714" w14:textId="77777777" w:rsidR="000A66D5" w:rsidRDefault="000A66D5">
      <w:pPr>
        <w:pStyle w:val="12"/>
        <w:rPr>
          <w:rFonts w:asciiTheme="minorHAnsi" w:eastAsiaTheme="minorEastAsia" w:hAnsiTheme="minorHAnsi" w:cstheme="minorBidi"/>
          <w:noProof/>
          <w:sz w:val="22"/>
          <w:szCs w:val="22"/>
        </w:rPr>
      </w:pPr>
      <w:hyperlink w:anchor="_Toc150950554" w:history="1">
        <w:r w:rsidRPr="00393110">
          <w:rPr>
            <w:rStyle w:val="a8"/>
            <w:noProof/>
          </w:rPr>
          <w:t>21.УРОВЕНЬ ЖИЗНИ</w:t>
        </w:r>
        <w:r>
          <w:rPr>
            <w:noProof/>
            <w:webHidden/>
          </w:rPr>
          <w:tab/>
        </w:r>
        <w:r>
          <w:rPr>
            <w:noProof/>
            <w:webHidden/>
          </w:rPr>
          <w:fldChar w:fldCharType="begin"/>
        </w:r>
        <w:r>
          <w:rPr>
            <w:noProof/>
            <w:webHidden/>
          </w:rPr>
          <w:instrText xml:space="preserve"> PAGEREF _Toc150950554 \h </w:instrText>
        </w:r>
        <w:r>
          <w:rPr>
            <w:noProof/>
            <w:webHidden/>
          </w:rPr>
        </w:r>
        <w:r>
          <w:rPr>
            <w:noProof/>
            <w:webHidden/>
          </w:rPr>
          <w:fldChar w:fldCharType="separate"/>
        </w:r>
        <w:r>
          <w:rPr>
            <w:noProof/>
            <w:webHidden/>
          </w:rPr>
          <w:t>53</w:t>
        </w:r>
        <w:r>
          <w:rPr>
            <w:noProof/>
            <w:webHidden/>
          </w:rPr>
          <w:fldChar w:fldCharType="end"/>
        </w:r>
      </w:hyperlink>
    </w:p>
    <w:p w14:paraId="02E37CE0" w14:textId="77777777" w:rsidR="000A66D5" w:rsidRDefault="000A66D5">
      <w:pPr>
        <w:pStyle w:val="12"/>
        <w:rPr>
          <w:rFonts w:asciiTheme="minorHAnsi" w:eastAsiaTheme="minorEastAsia" w:hAnsiTheme="minorHAnsi" w:cstheme="minorBidi"/>
          <w:noProof/>
          <w:sz w:val="22"/>
          <w:szCs w:val="22"/>
        </w:rPr>
      </w:pPr>
      <w:hyperlink w:anchor="_Toc150950555" w:history="1">
        <w:r w:rsidRPr="00393110">
          <w:rPr>
            <w:rStyle w:val="a8"/>
            <w:noProof/>
          </w:rPr>
          <w:t>22. ГИДРОТЕХНИЧЕСКИЕ СООРУЖЕНИЯ</w:t>
        </w:r>
        <w:r>
          <w:rPr>
            <w:noProof/>
            <w:webHidden/>
          </w:rPr>
          <w:tab/>
        </w:r>
        <w:r>
          <w:rPr>
            <w:noProof/>
            <w:webHidden/>
          </w:rPr>
          <w:fldChar w:fldCharType="begin"/>
        </w:r>
        <w:r>
          <w:rPr>
            <w:noProof/>
            <w:webHidden/>
          </w:rPr>
          <w:instrText xml:space="preserve"> PAGEREF _Toc150950555 \h </w:instrText>
        </w:r>
        <w:r>
          <w:rPr>
            <w:noProof/>
            <w:webHidden/>
          </w:rPr>
        </w:r>
        <w:r>
          <w:rPr>
            <w:noProof/>
            <w:webHidden/>
          </w:rPr>
          <w:fldChar w:fldCharType="separate"/>
        </w:r>
        <w:r>
          <w:rPr>
            <w:noProof/>
            <w:webHidden/>
          </w:rPr>
          <w:t>55</w:t>
        </w:r>
        <w:r>
          <w:rPr>
            <w:noProof/>
            <w:webHidden/>
          </w:rPr>
          <w:fldChar w:fldCharType="end"/>
        </w:r>
      </w:hyperlink>
    </w:p>
    <w:p w14:paraId="6C3A5259" w14:textId="77777777" w:rsidR="000A66D5" w:rsidRDefault="000A66D5">
      <w:pPr>
        <w:pStyle w:val="12"/>
        <w:rPr>
          <w:rFonts w:asciiTheme="minorHAnsi" w:eastAsiaTheme="minorEastAsia" w:hAnsiTheme="minorHAnsi" w:cstheme="minorBidi"/>
          <w:noProof/>
          <w:sz w:val="22"/>
          <w:szCs w:val="22"/>
        </w:rPr>
      </w:pPr>
      <w:hyperlink w:anchor="_Toc150950556" w:history="1">
        <w:r w:rsidRPr="00393110">
          <w:rPr>
            <w:rStyle w:val="a8"/>
            <w:noProof/>
          </w:rPr>
          <w:t>23. ОХРАНА ОКРУЖАЮЩЕЙ СРЕДЫ</w:t>
        </w:r>
        <w:r>
          <w:rPr>
            <w:noProof/>
            <w:webHidden/>
          </w:rPr>
          <w:tab/>
        </w:r>
        <w:r>
          <w:rPr>
            <w:noProof/>
            <w:webHidden/>
          </w:rPr>
          <w:fldChar w:fldCharType="begin"/>
        </w:r>
        <w:r>
          <w:rPr>
            <w:noProof/>
            <w:webHidden/>
          </w:rPr>
          <w:instrText xml:space="preserve"> PAGEREF _Toc150950556 \h </w:instrText>
        </w:r>
        <w:r>
          <w:rPr>
            <w:noProof/>
            <w:webHidden/>
          </w:rPr>
        </w:r>
        <w:r>
          <w:rPr>
            <w:noProof/>
            <w:webHidden/>
          </w:rPr>
          <w:fldChar w:fldCharType="separate"/>
        </w:r>
        <w:r>
          <w:rPr>
            <w:noProof/>
            <w:webHidden/>
          </w:rPr>
          <w:t>55</w:t>
        </w:r>
        <w:r>
          <w:rPr>
            <w:noProof/>
            <w:webHidden/>
          </w:rPr>
          <w:fldChar w:fldCharType="end"/>
        </w:r>
      </w:hyperlink>
    </w:p>
    <w:p w14:paraId="14760A49" w14:textId="77777777" w:rsidR="000A66D5" w:rsidRDefault="000A66D5">
      <w:pPr>
        <w:pStyle w:val="12"/>
        <w:rPr>
          <w:rFonts w:asciiTheme="minorHAnsi" w:eastAsiaTheme="minorEastAsia" w:hAnsiTheme="minorHAnsi" w:cstheme="minorBidi"/>
          <w:noProof/>
          <w:sz w:val="22"/>
          <w:szCs w:val="22"/>
        </w:rPr>
      </w:pPr>
      <w:hyperlink w:anchor="_Toc150950557" w:history="1">
        <w:r w:rsidRPr="00393110">
          <w:rPr>
            <w:rStyle w:val="a8"/>
            <w:noProof/>
          </w:rPr>
          <w:t>ПЕРСПЕКТИВЫ РАЗВИТИЯ РЫБИНСКОГО РАЙОНА</w:t>
        </w:r>
        <w:r>
          <w:rPr>
            <w:noProof/>
            <w:webHidden/>
          </w:rPr>
          <w:tab/>
        </w:r>
        <w:r>
          <w:rPr>
            <w:noProof/>
            <w:webHidden/>
          </w:rPr>
          <w:fldChar w:fldCharType="begin"/>
        </w:r>
        <w:r>
          <w:rPr>
            <w:noProof/>
            <w:webHidden/>
          </w:rPr>
          <w:instrText xml:space="preserve"> PAGEREF _Toc150950557 \h </w:instrText>
        </w:r>
        <w:r>
          <w:rPr>
            <w:noProof/>
            <w:webHidden/>
          </w:rPr>
        </w:r>
        <w:r>
          <w:rPr>
            <w:noProof/>
            <w:webHidden/>
          </w:rPr>
          <w:fldChar w:fldCharType="separate"/>
        </w:r>
        <w:r>
          <w:rPr>
            <w:noProof/>
            <w:webHidden/>
          </w:rPr>
          <w:t>57</w:t>
        </w:r>
        <w:r>
          <w:rPr>
            <w:noProof/>
            <w:webHidden/>
          </w:rPr>
          <w:fldChar w:fldCharType="end"/>
        </w:r>
      </w:hyperlink>
    </w:p>
    <w:p w14:paraId="0F7556EF" w14:textId="77777777" w:rsidR="000A66D5" w:rsidRDefault="000A66D5">
      <w:pPr>
        <w:pStyle w:val="12"/>
        <w:rPr>
          <w:rFonts w:asciiTheme="minorHAnsi" w:eastAsiaTheme="minorEastAsia" w:hAnsiTheme="minorHAnsi" w:cstheme="minorBidi"/>
          <w:noProof/>
          <w:sz w:val="22"/>
          <w:szCs w:val="22"/>
        </w:rPr>
      </w:pPr>
      <w:hyperlink w:anchor="_Toc150950558" w:history="1">
        <w:r w:rsidRPr="00393110">
          <w:rPr>
            <w:rStyle w:val="a8"/>
            <w:caps/>
            <w:noProof/>
          </w:rPr>
          <w:t>Приложение</w:t>
        </w:r>
        <w:r>
          <w:rPr>
            <w:noProof/>
            <w:webHidden/>
          </w:rPr>
          <w:tab/>
        </w:r>
        <w:r>
          <w:rPr>
            <w:noProof/>
            <w:webHidden/>
          </w:rPr>
          <w:fldChar w:fldCharType="begin"/>
        </w:r>
        <w:r>
          <w:rPr>
            <w:noProof/>
            <w:webHidden/>
          </w:rPr>
          <w:instrText xml:space="preserve"> PAGEREF _Toc150950558 \h </w:instrText>
        </w:r>
        <w:r>
          <w:rPr>
            <w:noProof/>
            <w:webHidden/>
          </w:rPr>
        </w:r>
        <w:r>
          <w:rPr>
            <w:noProof/>
            <w:webHidden/>
          </w:rPr>
          <w:fldChar w:fldCharType="separate"/>
        </w:r>
        <w:r>
          <w:rPr>
            <w:noProof/>
            <w:webHidden/>
          </w:rPr>
          <w:t>57</w:t>
        </w:r>
        <w:r>
          <w:rPr>
            <w:noProof/>
            <w:webHidden/>
          </w:rPr>
          <w:fldChar w:fldCharType="end"/>
        </w:r>
      </w:hyperlink>
    </w:p>
    <w:p w14:paraId="2394BC15" w14:textId="77777777" w:rsidR="00385939" w:rsidRPr="000475D1" w:rsidRDefault="004B6839">
      <w:pPr>
        <w:rPr>
          <w:szCs w:val="28"/>
        </w:rPr>
      </w:pPr>
      <w:r w:rsidRPr="000475D1">
        <w:rPr>
          <w:szCs w:val="28"/>
        </w:rPr>
        <w:fldChar w:fldCharType="end"/>
      </w:r>
    </w:p>
    <w:p w14:paraId="1C004062" w14:textId="77777777" w:rsidR="00BC252C" w:rsidRPr="000475D1" w:rsidRDefault="00385939" w:rsidP="00385939">
      <w:pPr>
        <w:pStyle w:val="1"/>
        <w:rPr>
          <w:szCs w:val="28"/>
        </w:rPr>
      </w:pPr>
      <w:r w:rsidRPr="000475D1">
        <w:rPr>
          <w:szCs w:val="28"/>
        </w:rPr>
        <w:br w:type="page"/>
      </w:r>
    </w:p>
    <w:p w14:paraId="50B29F68" w14:textId="77777777" w:rsidR="00BC252C" w:rsidRPr="000475D1" w:rsidRDefault="00BC252C" w:rsidP="00385939">
      <w:pPr>
        <w:pStyle w:val="1"/>
        <w:rPr>
          <w:szCs w:val="28"/>
        </w:rPr>
      </w:pPr>
      <w:bookmarkStart w:id="0" w:name="_Toc150950522"/>
      <w:r w:rsidRPr="000475D1">
        <w:rPr>
          <w:szCs w:val="28"/>
        </w:rPr>
        <w:lastRenderedPageBreak/>
        <w:t>ВВЕДЕНИЕ</w:t>
      </w:r>
      <w:bookmarkEnd w:id="0"/>
    </w:p>
    <w:p w14:paraId="6F9A2E46" w14:textId="6734770D" w:rsidR="00DA2AE0" w:rsidRPr="000475D1" w:rsidRDefault="00584322" w:rsidP="00DA2AE0">
      <w:pPr>
        <w:ind w:firstLine="709"/>
        <w:jc w:val="both"/>
      </w:pPr>
      <w:r w:rsidRPr="000475D1">
        <w:rPr>
          <w:bCs/>
          <w:szCs w:val="28"/>
        </w:rPr>
        <w:t>Прогноз социально-экономического развития муниципального образования Рыбинский район на 20</w:t>
      </w:r>
      <w:r w:rsidR="00A8498D">
        <w:rPr>
          <w:bCs/>
          <w:szCs w:val="28"/>
        </w:rPr>
        <w:t>2</w:t>
      </w:r>
      <w:r w:rsidR="00D03ACB">
        <w:rPr>
          <w:bCs/>
          <w:szCs w:val="28"/>
        </w:rPr>
        <w:t>5</w:t>
      </w:r>
      <w:r w:rsidRPr="000475D1">
        <w:rPr>
          <w:bCs/>
          <w:szCs w:val="28"/>
        </w:rPr>
        <w:t>–20</w:t>
      </w:r>
      <w:r w:rsidR="001952B6" w:rsidRPr="000475D1">
        <w:rPr>
          <w:bCs/>
          <w:szCs w:val="28"/>
        </w:rPr>
        <w:t>2</w:t>
      </w:r>
      <w:r w:rsidR="00D03ACB">
        <w:rPr>
          <w:bCs/>
          <w:szCs w:val="28"/>
        </w:rPr>
        <w:t>7</w:t>
      </w:r>
      <w:r w:rsidRPr="000475D1">
        <w:rPr>
          <w:bCs/>
          <w:szCs w:val="28"/>
        </w:rPr>
        <w:t xml:space="preserve"> годы разработан </w:t>
      </w:r>
      <w:r w:rsidR="00811378">
        <w:rPr>
          <w:bCs/>
          <w:szCs w:val="28"/>
        </w:rPr>
        <w:t>согласно</w:t>
      </w:r>
      <w:r w:rsidR="001D18B8" w:rsidRPr="001D18B8">
        <w:rPr>
          <w:bCs/>
          <w:szCs w:val="28"/>
        </w:rPr>
        <w:t xml:space="preserve"> постановлени</w:t>
      </w:r>
      <w:r w:rsidR="00811378">
        <w:rPr>
          <w:bCs/>
          <w:szCs w:val="28"/>
        </w:rPr>
        <w:t>ю</w:t>
      </w:r>
      <w:r w:rsidR="001D18B8" w:rsidRPr="001D18B8">
        <w:rPr>
          <w:bCs/>
          <w:szCs w:val="28"/>
        </w:rPr>
        <w:t xml:space="preserve"> администрации Рыбинского района от </w:t>
      </w:r>
      <w:r w:rsidR="00C44F03">
        <w:rPr>
          <w:bCs/>
          <w:szCs w:val="28"/>
        </w:rPr>
        <w:t>20</w:t>
      </w:r>
      <w:r w:rsidR="001D18B8" w:rsidRPr="001D18B8">
        <w:rPr>
          <w:bCs/>
          <w:szCs w:val="28"/>
        </w:rPr>
        <w:t>.06.20</w:t>
      </w:r>
      <w:r w:rsidR="00B6417B">
        <w:rPr>
          <w:bCs/>
          <w:szCs w:val="28"/>
        </w:rPr>
        <w:t>2</w:t>
      </w:r>
      <w:r w:rsidR="001906A6">
        <w:rPr>
          <w:bCs/>
          <w:szCs w:val="28"/>
        </w:rPr>
        <w:t>4</w:t>
      </w:r>
      <w:r w:rsidR="001D18B8" w:rsidRPr="001D18B8">
        <w:rPr>
          <w:bCs/>
          <w:szCs w:val="28"/>
        </w:rPr>
        <w:t xml:space="preserve"> № </w:t>
      </w:r>
      <w:r w:rsidR="008B0607">
        <w:rPr>
          <w:bCs/>
          <w:szCs w:val="28"/>
        </w:rPr>
        <w:t>39</w:t>
      </w:r>
      <w:r w:rsidR="00C44F03">
        <w:rPr>
          <w:bCs/>
          <w:szCs w:val="28"/>
        </w:rPr>
        <w:t>1</w:t>
      </w:r>
      <w:r w:rsidR="001D18B8" w:rsidRPr="001D18B8">
        <w:rPr>
          <w:bCs/>
          <w:szCs w:val="28"/>
        </w:rPr>
        <w:t>-п «О формировании прогноза социально–экономического развития Рыбинского района на 20</w:t>
      </w:r>
      <w:r w:rsidR="00D95253">
        <w:rPr>
          <w:bCs/>
          <w:szCs w:val="28"/>
        </w:rPr>
        <w:t>2</w:t>
      </w:r>
      <w:r w:rsidR="004770FD">
        <w:rPr>
          <w:bCs/>
          <w:szCs w:val="28"/>
        </w:rPr>
        <w:t>4</w:t>
      </w:r>
      <w:r w:rsidR="001D18B8" w:rsidRPr="001D18B8">
        <w:rPr>
          <w:bCs/>
          <w:szCs w:val="28"/>
        </w:rPr>
        <w:t>–20</w:t>
      </w:r>
      <w:r w:rsidR="001D18B8">
        <w:rPr>
          <w:bCs/>
          <w:szCs w:val="28"/>
        </w:rPr>
        <w:t>2</w:t>
      </w:r>
      <w:r w:rsidR="001906A6">
        <w:rPr>
          <w:bCs/>
          <w:szCs w:val="28"/>
        </w:rPr>
        <w:t>7</w:t>
      </w:r>
      <w:r w:rsidR="001D18B8">
        <w:rPr>
          <w:bCs/>
          <w:szCs w:val="28"/>
        </w:rPr>
        <w:t xml:space="preserve"> годы» </w:t>
      </w:r>
      <w:r w:rsidRPr="000475D1">
        <w:rPr>
          <w:bCs/>
          <w:szCs w:val="28"/>
        </w:rPr>
        <w:t>на основе сценарных условий социально-экономического развития Красноярского края на 20</w:t>
      </w:r>
      <w:r w:rsidR="009144AE">
        <w:rPr>
          <w:bCs/>
          <w:szCs w:val="28"/>
        </w:rPr>
        <w:t>2</w:t>
      </w:r>
      <w:r w:rsidR="001906A6">
        <w:rPr>
          <w:bCs/>
          <w:szCs w:val="28"/>
        </w:rPr>
        <w:t>5</w:t>
      </w:r>
      <w:r w:rsidRPr="000475D1">
        <w:rPr>
          <w:bCs/>
          <w:szCs w:val="28"/>
        </w:rPr>
        <w:t xml:space="preserve"> год и </w:t>
      </w:r>
      <w:r w:rsidR="008B0607">
        <w:rPr>
          <w:bCs/>
          <w:szCs w:val="28"/>
        </w:rPr>
        <w:t>плановый период 202</w:t>
      </w:r>
      <w:r w:rsidR="001906A6">
        <w:rPr>
          <w:bCs/>
          <w:szCs w:val="28"/>
        </w:rPr>
        <w:t>6</w:t>
      </w:r>
      <w:r w:rsidR="008B0607" w:rsidRPr="001D18B8">
        <w:rPr>
          <w:bCs/>
          <w:szCs w:val="28"/>
        </w:rPr>
        <w:t>–</w:t>
      </w:r>
      <w:r w:rsidRPr="000475D1">
        <w:rPr>
          <w:bCs/>
          <w:szCs w:val="28"/>
        </w:rPr>
        <w:t>20</w:t>
      </w:r>
      <w:r w:rsidR="001952B6" w:rsidRPr="000475D1">
        <w:rPr>
          <w:bCs/>
          <w:szCs w:val="28"/>
        </w:rPr>
        <w:t>2</w:t>
      </w:r>
      <w:r w:rsidR="001906A6">
        <w:rPr>
          <w:bCs/>
          <w:szCs w:val="28"/>
        </w:rPr>
        <w:t>7</w:t>
      </w:r>
      <w:r w:rsidRPr="000475D1">
        <w:rPr>
          <w:bCs/>
          <w:szCs w:val="28"/>
        </w:rPr>
        <w:t xml:space="preserve"> года, данных Красноярскстата, </w:t>
      </w:r>
      <w:r w:rsidR="00BB2542" w:rsidRPr="000475D1">
        <w:t>анализа сложившейся ситуации социально-экономического развития муниципального образования Рыбинский район с учетом оценки ожидаемых</w:t>
      </w:r>
      <w:r w:rsidR="001906A6">
        <w:t xml:space="preserve"> </w:t>
      </w:r>
      <w:r w:rsidR="00BB2542" w:rsidRPr="000475D1">
        <w:t>результатов 20</w:t>
      </w:r>
      <w:r w:rsidR="00B6417B">
        <w:t>2</w:t>
      </w:r>
      <w:r w:rsidR="001906A6">
        <w:t>4</w:t>
      </w:r>
      <w:r w:rsidR="00BB2542" w:rsidRPr="000475D1">
        <w:t xml:space="preserve"> года и тенденций развития экономики и социальной сферы в 20</w:t>
      </w:r>
      <w:r w:rsidR="009144AE">
        <w:t>2</w:t>
      </w:r>
      <w:r w:rsidR="001906A6">
        <w:t>5</w:t>
      </w:r>
      <w:r w:rsidR="001D18B8">
        <w:t>- 202</w:t>
      </w:r>
      <w:r w:rsidR="001906A6">
        <w:t>7</w:t>
      </w:r>
      <w:r w:rsidR="00BB2542" w:rsidRPr="000475D1">
        <w:t xml:space="preserve"> годах с применением показателей инфляции и индексов-дефляторов, предложенных Минэкономразвития России на 20</w:t>
      </w:r>
      <w:r w:rsidR="009144AE">
        <w:t>2</w:t>
      </w:r>
      <w:r w:rsidR="001906A6">
        <w:t>5</w:t>
      </w:r>
      <w:r w:rsidR="00BB2542" w:rsidRPr="000475D1">
        <w:t>-202</w:t>
      </w:r>
      <w:r w:rsidR="001906A6">
        <w:t>7</w:t>
      </w:r>
      <w:r w:rsidR="00BB2542" w:rsidRPr="000475D1">
        <w:t xml:space="preserve"> годы</w:t>
      </w:r>
      <w:r w:rsidR="001D18B8">
        <w:t>,</w:t>
      </w:r>
      <w:r w:rsidR="00BB2542" w:rsidRPr="000475D1">
        <w:t xml:space="preserve"> информации, полученной от предприятий, осуществляющих свою деятельность на территории района</w:t>
      </w:r>
      <w:r w:rsidR="00DA2AE0" w:rsidRPr="000475D1">
        <w:t xml:space="preserve"> в соответствии с постановлением администрации Рыбинского района от 10.11.2016 № 654-п «Об утверждении Порядка разработки, корректировки, осуществления мониторинга и контроля реализации прогноза социально-экономического развития Рыбинского района на долгосрочный и среднесрочный период».</w:t>
      </w:r>
    </w:p>
    <w:p w14:paraId="08EE16F0" w14:textId="77777777" w:rsidR="00EE6137" w:rsidRDefault="00BF34D7" w:rsidP="00584322">
      <w:pPr>
        <w:ind w:firstLine="709"/>
        <w:jc w:val="both"/>
        <w:rPr>
          <w:bCs/>
          <w:szCs w:val="28"/>
        </w:rPr>
      </w:pPr>
      <w:r w:rsidRPr="000475D1">
        <w:rPr>
          <w:bCs/>
          <w:szCs w:val="28"/>
        </w:rPr>
        <w:t xml:space="preserve">Прогноз </w:t>
      </w:r>
      <w:r w:rsidRPr="000475D1">
        <w:rPr>
          <w:szCs w:val="28"/>
        </w:rPr>
        <w:t xml:space="preserve">социально-экономического развития </w:t>
      </w:r>
      <w:r w:rsidR="00584322" w:rsidRPr="000475D1">
        <w:rPr>
          <w:szCs w:val="28"/>
        </w:rPr>
        <w:t xml:space="preserve">Рыбинского района </w:t>
      </w:r>
      <w:r w:rsidRPr="000475D1">
        <w:rPr>
          <w:szCs w:val="28"/>
        </w:rPr>
        <w:t xml:space="preserve">на трёхлетний период разработан </w:t>
      </w:r>
      <w:r w:rsidRPr="000475D1">
        <w:rPr>
          <w:bCs/>
          <w:szCs w:val="28"/>
        </w:rPr>
        <w:t>в двух вариантах</w:t>
      </w:r>
      <w:r w:rsidR="00EE6137">
        <w:rPr>
          <w:bCs/>
          <w:szCs w:val="28"/>
        </w:rPr>
        <w:t xml:space="preserve">: </w:t>
      </w:r>
      <w:r w:rsidR="001063E9">
        <w:rPr>
          <w:bCs/>
          <w:szCs w:val="28"/>
        </w:rPr>
        <w:t xml:space="preserve">консервативном (1 вариант) и </w:t>
      </w:r>
      <w:r w:rsidR="00EE6137">
        <w:rPr>
          <w:bCs/>
          <w:szCs w:val="28"/>
        </w:rPr>
        <w:t>базовом</w:t>
      </w:r>
      <w:r w:rsidR="001063E9">
        <w:rPr>
          <w:bCs/>
          <w:szCs w:val="28"/>
        </w:rPr>
        <w:t xml:space="preserve"> (2 вариант)</w:t>
      </w:r>
      <w:r w:rsidR="00EE6137">
        <w:rPr>
          <w:bCs/>
          <w:szCs w:val="28"/>
        </w:rPr>
        <w:t>.</w:t>
      </w:r>
    </w:p>
    <w:p w14:paraId="30F2B10E" w14:textId="6EB0105C" w:rsidR="008B6EB9" w:rsidRDefault="008B6EB9" w:rsidP="008B6EB9">
      <w:pPr>
        <w:autoSpaceDE w:val="0"/>
        <w:autoSpaceDN w:val="0"/>
        <w:adjustRightInd w:val="0"/>
        <w:ind w:firstLine="709"/>
        <w:jc w:val="both"/>
        <w:rPr>
          <w:szCs w:val="28"/>
        </w:rPr>
      </w:pPr>
      <w:r w:rsidRPr="00847EB5">
        <w:rPr>
          <w:szCs w:val="28"/>
        </w:rPr>
        <w:t>Консервативный</w:t>
      </w:r>
      <w:r>
        <w:rPr>
          <w:szCs w:val="28"/>
        </w:rPr>
        <w:t xml:space="preserve"> вариант представляет наименее благоприятные условия </w:t>
      </w:r>
      <w:r>
        <w:rPr>
          <w:bCs/>
          <w:szCs w:val="28"/>
        </w:rPr>
        <w:t>развития</w:t>
      </w:r>
      <w:r w:rsidR="00BB35B7">
        <w:rPr>
          <w:bCs/>
          <w:szCs w:val="28"/>
        </w:rPr>
        <w:t xml:space="preserve"> </w:t>
      </w:r>
      <w:r w:rsidR="00FD7115">
        <w:rPr>
          <w:szCs w:val="28"/>
        </w:rPr>
        <w:t>района</w:t>
      </w:r>
      <w:r>
        <w:rPr>
          <w:szCs w:val="28"/>
        </w:rPr>
        <w:t>: более существенное, чем в базовом варианте, замедление роста мировой экономики, ужесточение санкционного режима, умеренные эффекты от реализации мер, направленных на адаптацию российской экономики к новым условиям, замедление перестройки производственно-логистических цепочек, ухудшение ценовой конъюнктуры на мировых товарных рынках (более существенное снижение цен на металлы, нефть),перенос графиков реализации инвестиционных проектов на более поздние сроки.</w:t>
      </w:r>
    </w:p>
    <w:p w14:paraId="697F44F1" w14:textId="77777777" w:rsidR="00CC689F" w:rsidRDefault="008B6EB9" w:rsidP="00CC689F">
      <w:pPr>
        <w:pStyle w:val="ConsPlusNormal"/>
        <w:widowControl/>
        <w:ind w:firstLine="709"/>
        <w:jc w:val="both"/>
        <w:rPr>
          <w:rFonts w:ascii="Times New Roman" w:hAnsi="Times New Roman" w:cs="Times New Roman"/>
          <w:sz w:val="28"/>
          <w:szCs w:val="28"/>
        </w:rPr>
      </w:pPr>
      <w:r w:rsidRPr="00847EB5">
        <w:rPr>
          <w:rFonts w:ascii="Times New Roman" w:hAnsi="Times New Roman" w:cs="Times New Roman"/>
          <w:sz w:val="28"/>
          <w:szCs w:val="28"/>
        </w:rPr>
        <w:t>Базовый</w:t>
      </w:r>
      <w:r>
        <w:rPr>
          <w:rFonts w:ascii="Times New Roman" w:hAnsi="Times New Roman" w:cs="Times New Roman"/>
          <w:sz w:val="28"/>
          <w:szCs w:val="28"/>
        </w:rPr>
        <w:t xml:space="preserve"> вариант </w:t>
      </w:r>
      <w:r w:rsidR="00847EB5" w:rsidRPr="00847EB5">
        <w:rPr>
          <w:rFonts w:ascii="Times New Roman" w:hAnsi="Times New Roman" w:cs="Times New Roman"/>
          <w:bCs/>
          <w:sz w:val="28"/>
          <w:szCs w:val="28"/>
        </w:rPr>
        <w:t xml:space="preserve">прогноза </w:t>
      </w:r>
      <w:r w:rsidR="00CC689F" w:rsidRPr="003F3FAF">
        <w:rPr>
          <w:rFonts w:ascii="Times New Roman" w:hAnsi="Times New Roman" w:cs="Times New Roman"/>
          <w:sz w:val="28"/>
          <w:szCs w:val="28"/>
        </w:rPr>
        <w:t>предполагает активную адаптаци</w:t>
      </w:r>
      <w:r w:rsidR="00A96CB9">
        <w:rPr>
          <w:rFonts w:ascii="Times New Roman" w:hAnsi="Times New Roman" w:cs="Times New Roman"/>
          <w:sz w:val="28"/>
          <w:szCs w:val="28"/>
        </w:rPr>
        <w:t>ю</w:t>
      </w:r>
      <w:r w:rsidR="00CC689F" w:rsidRPr="003F3FAF">
        <w:rPr>
          <w:rFonts w:ascii="Times New Roman" w:hAnsi="Times New Roman" w:cs="Times New Roman"/>
          <w:sz w:val="28"/>
          <w:szCs w:val="28"/>
        </w:rPr>
        <w:t xml:space="preserve"> российской экономики к новым макроэкономическим условиям, в том числе переориентацию российских экспортных поставок и развитие транспортно-логических коридоров, импортозамещение, обеспечение технологического суверенитета и ускоренной цифровизации, стимулирование предпринимательской деятельности и частной инвестиционной активности, развитие финансовой системы, повышение гибкости рынка труда. </w:t>
      </w:r>
    </w:p>
    <w:p w14:paraId="5284D01B" w14:textId="7370999F" w:rsidR="00CC689F" w:rsidRPr="003F3FAF" w:rsidRDefault="008B6EB9" w:rsidP="00CC689F">
      <w:pPr>
        <w:pStyle w:val="ConsPlusNormal"/>
        <w:widowControl/>
        <w:ind w:firstLine="709"/>
        <w:jc w:val="both"/>
        <w:rPr>
          <w:shd w:val="clear" w:color="auto" w:fill="FFFFFF"/>
        </w:rPr>
      </w:pPr>
      <w:r>
        <w:rPr>
          <w:rFonts w:ascii="Times New Roman" w:hAnsi="Times New Roman" w:cs="Times New Roman"/>
          <w:sz w:val="28"/>
          <w:szCs w:val="28"/>
          <w:shd w:val="clear" w:color="auto" w:fill="FFFFFF"/>
        </w:rPr>
        <w:t xml:space="preserve">Реализация условий базового сценария формирует предпосылки расширения внутреннего спроса, как потребительского, так и со стороны производственного сектора. В этой связи ожидаются новые возможности наращивания предложений в отраслях, ориентированных на растущий внутренний рынок: жилищное строительство, жилищно-коммунальное хозяйство, сельскохозяйственное производство и пищевая промышленность, </w:t>
      </w:r>
      <w:r>
        <w:rPr>
          <w:rFonts w:ascii="Times New Roman" w:hAnsi="Times New Roman" w:cs="Times New Roman"/>
          <w:sz w:val="28"/>
          <w:szCs w:val="28"/>
          <w:shd w:val="clear" w:color="auto" w:fill="FFFFFF"/>
        </w:rPr>
        <w:lastRenderedPageBreak/>
        <w:t>культура, спорт, внутренний туризм.</w:t>
      </w:r>
      <w:r w:rsidR="00CC689F">
        <w:rPr>
          <w:rFonts w:ascii="Times New Roman" w:hAnsi="Times New Roman" w:cs="Times New Roman"/>
          <w:sz w:val="28"/>
          <w:szCs w:val="28"/>
          <w:shd w:val="clear" w:color="auto" w:fill="FFFFFF"/>
        </w:rPr>
        <w:t xml:space="preserve"> Предусматривает </w:t>
      </w:r>
      <w:r w:rsidR="00CC689F" w:rsidRPr="003F3FAF">
        <w:rPr>
          <w:rFonts w:ascii="Times New Roman" w:hAnsi="Times New Roman" w:cs="Times New Roman"/>
          <w:sz w:val="28"/>
          <w:szCs w:val="28"/>
        </w:rPr>
        <w:t xml:space="preserve">эффективную реализацию государственных программ края и региональных проектов, </w:t>
      </w:r>
      <w:r w:rsidR="00A96CB9">
        <w:rPr>
          <w:rFonts w:ascii="Times New Roman" w:hAnsi="Times New Roman" w:cs="Times New Roman"/>
          <w:sz w:val="28"/>
          <w:szCs w:val="28"/>
        </w:rPr>
        <w:t xml:space="preserve">муниципальных программ, </w:t>
      </w:r>
      <w:r w:rsidR="00CC689F" w:rsidRPr="003F3FAF">
        <w:rPr>
          <w:rFonts w:ascii="Times New Roman" w:hAnsi="Times New Roman" w:cs="Times New Roman"/>
          <w:sz w:val="28"/>
          <w:szCs w:val="28"/>
        </w:rPr>
        <w:t>направленных на достижение национальных целей развития, своевременную реализацию инвестиционных планов компаний, либо с</w:t>
      </w:r>
      <w:r w:rsidR="00BB35B7">
        <w:rPr>
          <w:rFonts w:ascii="Times New Roman" w:hAnsi="Times New Roman" w:cs="Times New Roman"/>
          <w:sz w:val="28"/>
          <w:szCs w:val="28"/>
        </w:rPr>
        <w:t xml:space="preserve"> </w:t>
      </w:r>
      <w:r w:rsidR="00CC689F" w:rsidRPr="003F3FAF">
        <w:rPr>
          <w:rFonts w:ascii="Times New Roman" w:hAnsi="Times New Roman" w:cs="Times New Roman"/>
          <w:sz w:val="28"/>
          <w:szCs w:val="28"/>
        </w:rPr>
        <w:t>незначительной корректировкой сроков в связи с</w:t>
      </w:r>
      <w:r w:rsidR="00CC689F">
        <w:rPr>
          <w:rFonts w:ascii="Times New Roman" w:hAnsi="Times New Roman" w:cs="Times New Roman"/>
          <w:sz w:val="28"/>
          <w:szCs w:val="28"/>
        </w:rPr>
        <w:t> </w:t>
      </w:r>
      <w:r w:rsidR="00CC689F" w:rsidRPr="003F3FAF">
        <w:rPr>
          <w:rFonts w:ascii="Times New Roman" w:hAnsi="Times New Roman" w:cs="Times New Roman"/>
          <w:sz w:val="28"/>
          <w:szCs w:val="28"/>
        </w:rPr>
        <w:t>адаптацией к ограничениям поставок и сбыта.</w:t>
      </w:r>
    </w:p>
    <w:p w14:paraId="4C306DA1" w14:textId="597FCCD7" w:rsidR="001A5A9E" w:rsidRDefault="001063E9" w:rsidP="00543478">
      <w:pPr>
        <w:ind w:firstLine="709"/>
        <w:jc w:val="both"/>
      </w:pPr>
      <w:r>
        <w:rPr>
          <w:szCs w:val="28"/>
        </w:rPr>
        <w:t xml:space="preserve">В качестве основного варианта для разработки параметров </w:t>
      </w:r>
      <w:r w:rsidR="001A5A9E">
        <w:t>районного</w:t>
      </w:r>
      <w:r w:rsidR="001A5A9E" w:rsidRPr="001A5A9E">
        <w:t xml:space="preserve"> бюджета на 202</w:t>
      </w:r>
      <w:r w:rsidR="001906A6">
        <w:t>5</w:t>
      </w:r>
      <w:r w:rsidR="001A5A9E" w:rsidRPr="001A5A9E">
        <w:t>–202</w:t>
      </w:r>
      <w:r w:rsidR="001906A6">
        <w:t>7</w:t>
      </w:r>
      <w:r w:rsidR="001A5A9E" w:rsidRPr="001A5A9E">
        <w:t xml:space="preserve"> годы </w:t>
      </w:r>
      <w:r w:rsidR="00364F9A">
        <w:t>выбран</w:t>
      </w:r>
      <w:r w:rsidR="001A5A9E" w:rsidRPr="001A5A9E">
        <w:t xml:space="preserve"> второй вариант прогноза, </w:t>
      </w:r>
      <w:r w:rsidR="00847EB5">
        <w:rPr>
          <w:szCs w:val="28"/>
        </w:rPr>
        <w:t xml:space="preserve">сформированный на основе базового варианта прогноза </w:t>
      </w:r>
      <w:r w:rsidR="00120C0A">
        <w:t>Красноярского края</w:t>
      </w:r>
      <w:r w:rsidR="001A5A9E" w:rsidRPr="001A5A9E">
        <w:t xml:space="preserve"> на 202</w:t>
      </w:r>
      <w:r w:rsidR="001906A6">
        <w:t>5</w:t>
      </w:r>
      <w:r w:rsidR="001A5A9E" w:rsidRPr="001A5A9E">
        <w:t>–202</w:t>
      </w:r>
      <w:r w:rsidR="001906A6">
        <w:t>7</w:t>
      </w:r>
      <w:r w:rsidR="001A5A9E" w:rsidRPr="001A5A9E">
        <w:t xml:space="preserve"> годы</w:t>
      </w:r>
      <w:r w:rsidR="00847EB5">
        <w:t xml:space="preserve">, </w:t>
      </w:r>
      <w:r w:rsidR="00847EB5">
        <w:rPr>
          <w:szCs w:val="28"/>
        </w:rPr>
        <w:t>принятого для формирования параметров краевого бюджета</w:t>
      </w:r>
      <w:r w:rsidR="001A5A9E" w:rsidRPr="001A5A9E">
        <w:t>.</w:t>
      </w:r>
    </w:p>
    <w:p w14:paraId="78EAA0D0" w14:textId="77777777" w:rsidR="008B6EB9" w:rsidRDefault="00F22F15" w:rsidP="008B6EB9">
      <w:pPr>
        <w:autoSpaceDE w:val="0"/>
        <w:autoSpaceDN w:val="0"/>
        <w:adjustRightInd w:val="0"/>
        <w:ind w:firstLine="709"/>
        <w:jc w:val="both"/>
        <w:rPr>
          <w:bCs/>
          <w:szCs w:val="28"/>
        </w:rPr>
      </w:pPr>
      <w:r>
        <w:rPr>
          <w:szCs w:val="28"/>
        </w:rPr>
        <w:t xml:space="preserve">В связи с чем, </w:t>
      </w:r>
      <w:r w:rsidR="008B6EB9">
        <w:rPr>
          <w:szCs w:val="28"/>
        </w:rPr>
        <w:t xml:space="preserve">далее </w:t>
      </w:r>
      <w:r w:rsidR="008B6EB9">
        <w:rPr>
          <w:szCs w:val="28"/>
          <w:lang w:eastAsia="en-US"/>
        </w:rPr>
        <w:t xml:space="preserve">приводятся основные параметры социально-экономического развития </w:t>
      </w:r>
      <w:r>
        <w:rPr>
          <w:szCs w:val="28"/>
          <w:lang w:eastAsia="en-US"/>
        </w:rPr>
        <w:t>района</w:t>
      </w:r>
      <w:r w:rsidR="008B6EB9">
        <w:rPr>
          <w:szCs w:val="28"/>
          <w:lang w:eastAsia="en-US"/>
        </w:rPr>
        <w:t xml:space="preserve"> по базовому варианту прогноза</w:t>
      </w:r>
      <w:r w:rsidR="008B6EB9">
        <w:rPr>
          <w:bCs/>
          <w:szCs w:val="28"/>
        </w:rPr>
        <w:t>. П</w:t>
      </w:r>
      <w:r w:rsidR="008B6EB9">
        <w:rPr>
          <w:szCs w:val="28"/>
        </w:rPr>
        <w:t xml:space="preserve">араметры </w:t>
      </w:r>
      <w:r w:rsidR="008B6EB9">
        <w:rPr>
          <w:bCs/>
          <w:szCs w:val="28"/>
        </w:rPr>
        <w:t xml:space="preserve">прогноза </w:t>
      </w:r>
      <w:r w:rsidR="00B23FBB">
        <w:rPr>
          <w:szCs w:val="28"/>
        </w:rPr>
        <w:t xml:space="preserve">социально-экономического развития </w:t>
      </w:r>
      <w:r>
        <w:rPr>
          <w:bCs/>
          <w:szCs w:val="28"/>
        </w:rPr>
        <w:t>района</w:t>
      </w:r>
      <w:r w:rsidR="008B6EB9">
        <w:rPr>
          <w:bCs/>
          <w:szCs w:val="28"/>
        </w:rPr>
        <w:t xml:space="preserve"> представлены в приложении.</w:t>
      </w:r>
    </w:p>
    <w:p w14:paraId="5C2837E8" w14:textId="77777777" w:rsidR="00A10CBB" w:rsidRPr="000475D1" w:rsidRDefault="00A10CBB" w:rsidP="00385939">
      <w:pPr>
        <w:pStyle w:val="1"/>
      </w:pPr>
      <w:bookmarkStart w:id="1" w:name="_Toc150950523"/>
      <w:r w:rsidRPr="000475D1">
        <w:t>1.ТЕРРИТОРИЯ</w:t>
      </w:r>
      <w:bookmarkEnd w:id="1"/>
    </w:p>
    <w:p w14:paraId="0DF5B24D" w14:textId="53C31AB1" w:rsidR="0081282E" w:rsidRPr="000475D1" w:rsidRDefault="0081282E" w:rsidP="00447ABE">
      <w:pPr>
        <w:autoSpaceDE w:val="0"/>
        <w:autoSpaceDN w:val="0"/>
        <w:adjustRightInd w:val="0"/>
        <w:ind w:firstLine="709"/>
        <w:jc w:val="both"/>
        <w:rPr>
          <w:szCs w:val="28"/>
        </w:rPr>
      </w:pPr>
      <w:r w:rsidRPr="000475D1">
        <w:rPr>
          <w:szCs w:val="28"/>
        </w:rPr>
        <w:t>Рыбинский район имеет выгодное экономико-географическое положение, так как являясь восточным районом края он расположен в центральной части его по обе стороны от Транссибирской железнодорожной магистрали, имеет соседство с г.</w:t>
      </w:r>
      <w:r w:rsidR="001906A6">
        <w:rPr>
          <w:szCs w:val="28"/>
        </w:rPr>
        <w:t xml:space="preserve"> </w:t>
      </w:r>
      <w:r w:rsidRPr="000475D1">
        <w:rPr>
          <w:szCs w:val="28"/>
        </w:rPr>
        <w:t>Бородино и ЗАТО г.</w:t>
      </w:r>
      <w:r w:rsidR="001906A6">
        <w:rPr>
          <w:szCs w:val="28"/>
        </w:rPr>
        <w:t xml:space="preserve"> </w:t>
      </w:r>
      <w:r w:rsidRPr="000475D1">
        <w:rPr>
          <w:szCs w:val="28"/>
        </w:rPr>
        <w:t>Зеленогорск и через его территорию проходит федеральная автотрасса «Байкал».</w:t>
      </w:r>
    </w:p>
    <w:p w14:paraId="25C5E07B" w14:textId="77777777" w:rsidR="0081282E" w:rsidRPr="000475D1" w:rsidRDefault="0081282E" w:rsidP="00447ABE">
      <w:pPr>
        <w:autoSpaceDE w:val="0"/>
        <w:autoSpaceDN w:val="0"/>
        <w:adjustRightInd w:val="0"/>
        <w:ind w:firstLine="709"/>
        <w:jc w:val="both"/>
        <w:rPr>
          <w:szCs w:val="28"/>
        </w:rPr>
      </w:pPr>
      <w:r w:rsidRPr="000475D1">
        <w:rPr>
          <w:szCs w:val="28"/>
        </w:rPr>
        <w:t xml:space="preserve">С северо-восточной стороны район граничит с Канским районом, с восточной- с Ирбейским районом, юго-восточной и южной – с Саянским районом, с юго-западной примыкает к Партизанскому району, с западной – с Уярским районом, с северной – с Сухобузимским районом. </w:t>
      </w:r>
    </w:p>
    <w:p w14:paraId="3341A47A" w14:textId="77777777" w:rsidR="0081282E" w:rsidRPr="000475D1" w:rsidRDefault="0081282E" w:rsidP="00447ABE">
      <w:pPr>
        <w:autoSpaceDE w:val="0"/>
        <w:autoSpaceDN w:val="0"/>
        <w:adjustRightInd w:val="0"/>
        <w:ind w:firstLine="709"/>
        <w:jc w:val="both"/>
        <w:rPr>
          <w:szCs w:val="28"/>
        </w:rPr>
      </w:pPr>
      <w:r w:rsidRPr="000475D1">
        <w:rPr>
          <w:szCs w:val="28"/>
        </w:rPr>
        <w:t>По своему геометрическому очертанию район имеет вытянутость с юга-востока на северо-запад.</w:t>
      </w:r>
    </w:p>
    <w:p w14:paraId="784FB555" w14:textId="2F655302" w:rsidR="0081282E" w:rsidRDefault="0081282E" w:rsidP="00447ABE">
      <w:pPr>
        <w:autoSpaceDE w:val="0"/>
        <w:autoSpaceDN w:val="0"/>
        <w:adjustRightInd w:val="0"/>
        <w:ind w:firstLine="709"/>
        <w:jc w:val="both"/>
        <w:rPr>
          <w:szCs w:val="28"/>
        </w:rPr>
      </w:pPr>
      <w:r w:rsidRPr="000475D1">
        <w:rPr>
          <w:szCs w:val="28"/>
        </w:rPr>
        <w:t>Площадь территории района на 01.01.20</w:t>
      </w:r>
      <w:r w:rsidR="00B112A8">
        <w:rPr>
          <w:szCs w:val="28"/>
        </w:rPr>
        <w:t>2</w:t>
      </w:r>
      <w:r w:rsidR="001906A6">
        <w:rPr>
          <w:szCs w:val="28"/>
        </w:rPr>
        <w:t>4</w:t>
      </w:r>
      <w:r w:rsidRPr="000475D1">
        <w:rPr>
          <w:szCs w:val="28"/>
        </w:rPr>
        <w:t xml:space="preserve"> равна </w:t>
      </w:r>
      <w:r w:rsidR="00B112A8">
        <w:rPr>
          <w:szCs w:val="28"/>
        </w:rPr>
        <w:t>352650</w:t>
      </w:r>
      <w:r w:rsidRPr="000475D1">
        <w:rPr>
          <w:szCs w:val="28"/>
        </w:rPr>
        <w:t xml:space="preserve"> га</w:t>
      </w:r>
      <w:r w:rsidR="00697414" w:rsidRPr="000475D1">
        <w:rPr>
          <w:szCs w:val="28"/>
        </w:rPr>
        <w:t xml:space="preserve"> или 0,15% к территории Красноярского края</w:t>
      </w:r>
      <w:r w:rsidRPr="000475D1">
        <w:rPr>
          <w:szCs w:val="28"/>
        </w:rPr>
        <w:t>.</w:t>
      </w:r>
    </w:p>
    <w:p w14:paraId="24EC75FE" w14:textId="67888415" w:rsidR="008D5A00" w:rsidRDefault="008D5A00" w:rsidP="008D5A00">
      <w:pPr>
        <w:autoSpaceDE w:val="0"/>
        <w:autoSpaceDN w:val="0"/>
        <w:adjustRightInd w:val="0"/>
        <w:ind w:firstLine="708"/>
        <w:jc w:val="both"/>
        <w:rPr>
          <w:szCs w:val="28"/>
        </w:rPr>
      </w:pPr>
      <w:r w:rsidRPr="000475D1">
        <w:rPr>
          <w:szCs w:val="28"/>
        </w:rPr>
        <w:t>Земельный фонд муниципального образования «Рыбинский район Красноярского края» на 01.01.20</w:t>
      </w:r>
      <w:r w:rsidR="00B112A8">
        <w:rPr>
          <w:szCs w:val="28"/>
        </w:rPr>
        <w:t>2</w:t>
      </w:r>
      <w:r w:rsidR="001906A6">
        <w:rPr>
          <w:szCs w:val="28"/>
        </w:rPr>
        <w:t>4</w:t>
      </w:r>
      <w:r w:rsidRPr="000475D1">
        <w:rPr>
          <w:szCs w:val="28"/>
        </w:rPr>
        <w:t xml:space="preserve"> составил </w:t>
      </w:r>
      <w:r w:rsidR="00B112A8">
        <w:rPr>
          <w:rFonts w:ascii="Times New Roman CYR" w:hAnsi="Times New Roman CYR" w:cs="Times New Roman CYR"/>
          <w:szCs w:val="28"/>
        </w:rPr>
        <w:t>352650</w:t>
      </w:r>
      <w:r w:rsidR="00B27E9F">
        <w:rPr>
          <w:rFonts w:ascii="Times New Roman CYR" w:hAnsi="Times New Roman CYR" w:cs="Times New Roman CYR"/>
          <w:szCs w:val="28"/>
        </w:rPr>
        <w:t xml:space="preserve"> га, в том числе земли, занятые сельскохозяйственными угодьями – </w:t>
      </w:r>
      <w:smartTag w:uri="urn:schemas-microsoft-com:office:smarttags" w:element="metricconverter">
        <w:smartTagPr>
          <w:attr w:name="ProductID" w:val="150274 га"/>
        </w:smartTagPr>
        <w:r w:rsidR="00B27E9F">
          <w:rPr>
            <w:rFonts w:ascii="Times New Roman CYR" w:hAnsi="Times New Roman CYR" w:cs="Times New Roman CYR"/>
            <w:szCs w:val="28"/>
          </w:rPr>
          <w:t>150274 га</w:t>
        </w:r>
      </w:smartTag>
      <w:r w:rsidR="00B27E9F">
        <w:rPr>
          <w:rFonts w:ascii="Times New Roman CYR" w:hAnsi="Times New Roman CYR" w:cs="Times New Roman CYR"/>
          <w:szCs w:val="28"/>
        </w:rPr>
        <w:t xml:space="preserve"> (42,</w:t>
      </w:r>
      <w:r w:rsidR="00972477">
        <w:rPr>
          <w:rFonts w:ascii="Times New Roman CYR" w:hAnsi="Times New Roman CYR" w:cs="Times New Roman CYR"/>
          <w:szCs w:val="28"/>
        </w:rPr>
        <w:t>6</w:t>
      </w:r>
      <w:r w:rsidR="00B27E9F">
        <w:rPr>
          <w:rFonts w:ascii="Times New Roman CYR" w:hAnsi="Times New Roman CYR" w:cs="Times New Roman CYR"/>
          <w:szCs w:val="28"/>
        </w:rPr>
        <w:t xml:space="preserve">% от общего земельного фонда района), лесом – </w:t>
      </w:r>
      <w:smartTag w:uri="urn:schemas-microsoft-com:office:smarttags" w:element="metricconverter">
        <w:smartTagPr>
          <w:attr w:name="ProductID" w:val="91200 га"/>
        </w:smartTagPr>
        <w:r w:rsidR="00B27E9F">
          <w:rPr>
            <w:rFonts w:ascii="Times New Roman CYR" w:hAnsi="Times New Roman CYR" w:cs="Times New Roman CYR"/>
            <w:szCs w:val="28"/>
          </w:rPr>
          <w:t>91200 га</w:t>
        </w:r>
      </w:smartTag>
      <w:r w:rsidR="00B27E9F">
        <w:rPr>
          <w:rFonts w:ascii="Times New Roman CYR" w:hAnsi="Times New Roman CYR" w:cs="Times New Roman CYR"/>
          <w:szCs w:val="28"/>
        </w:rPr>
        <w:t xml:space="preserve"> (25,6%), земли под промышленностью, транспортом и связью – </w:t>
      </w:r>
      <w:smartTag w:uri="urn:schemas-microsoft-com:office:smarttags" w:element="metricconverter">
        <w:smartTagPr>
          <w:attr w:name="ProductID" w:val="4672 га"/>
        </w:smartTagPr>
        <w:r w:rsidR="00B27E9F">
          <w:rPr>
            <w:rFonts w:ascii="Times New Roman CYR" w:hAnsi="Times New Roman CYR" w:cs="Times New Roman CYR"/>
            <w:szCs w:val="28"/>
          </w:rPr>
          <w:t>4672 га</w:t>
        </w:r>
      </w:smartTag>
      <w:r w:rsidR="00B27E9F">
        <w:rPr>
          <w:rFonts w:ascii="Times New Roman CYR" w:hAnsi="Times New Roman CYR" w:cs="Times New Roman CYR"/>
          <w:szCs w:val="28"/>
        </w:rPr>
        <w:t xml:space="preserve"> (1,3%).</w:t>
      </w:r>
      <w:r w:rsidRPr="000475D1">
        <w:rPr>
          <w:szCs w:val="28"/>
        </w:rPr>
        <w:t xml:space="preserve"> Оценка 20</w:t>
      </w:r>
      <w:r w:rsidR="00B112A8">
        <w:rPr>
          <w:szCs w:val="28"/>
        </w:rPr>
        <w:t>2</w:t>
      </w:r>
      <w:r w:rsidR="001906A6">
        <w:rPr>
          <w:szCs w:val="28"/>
        </w:rPr>
        <w:t>4</w:t>
      </w:r>
      <w:r w:rsidRPr="000475D1">
        <w:rPr>
          <w:szCs w:val="28"/>
        </w:rPr>
        <w:t xml:space="preserve"> года и прогноз 20</w:t>
      </w:r>
      <w:r w:rsidR="00B112A8">
        <w:rPr>
          <w:szCs w:val="28"/>
        </w:rPr>
        <w:t>2</w:t>
      </w:r>
      <w:r w:rsidR="001906A6">
        <w:rPr>
          <w:szCs w:val="28"/>
        </w:rPr>
        <w:t>5</w:t>
      </w:r>
      <w:r w:rsidRPr="000475D1">
        <w:rPr>
          <w:szCs w:val="28"/>
        </w:rPr>
        <w:t>-202</w:t>
      </w:r>
      <w:r w:rsidR="001906A6">
        <w:rPr>
          <w:szCs w:val="28"/>
        </w:rPr>
        <w:t>7</w:t>
      </w:r>
      <w:r w:rsidRPr="000475D1">
        <w:rPr>
          <w:szCs w:val="28"/>
        </w:rPr>
        <w:t xml:space="preserve"> годов – без изменений</w:t>
      </w:r>
    </w:p>
    <w:p w14:paraId="1E774B58" w14:textId="77777777" w:rsidR="007124AD" w:rsidRDefault="007124AD" w:rsidP="007124AD">
      <w:pPr>
        <w:autoSpaceDE w:val="0"/>
        <w:autoSpaceDN w:val="0"/>
        <w:adjustRightInd w:val="0"/>
        <w:ind w:firstLine="708"/>
        <w:jc w:val="both"/>
        <w:rPr>
          <w:rFonts w:ascii="Times New Roman CYR" w:hAnsi="Times New Roman CYR" w:cs="Times New Roman CYR"/>
          <w:szCs w:val="28"/>
        </w:rPr>
      </w:pPr>
      <w:r w:rsidRPr="007124AD">
        <w:rPr>
          <w:rFonts w:ascii="Times New Roman CYR" w:hAnsi="Times New Roman CYR" w:cs="Times New Roman CYR"/>
          <w:bCs/>
          <w:iCs/>
          <w:szCs w:val="28"/>
        </w:rPr>
        <w:t>Административно-территориальное деление:</w:t>
      </w:r>
      <w:r>
        <w:rPr>
          <w:rFonts w:ascii="Times New Roman CYR" w:hAnsi="Times New Roman CYR" w:cs="Times New Roman CYR"/>
          <w:szCs w:val="28"/>
        </w:rPr>
        <w:t xml:space="preserve"> Число населенных пунктов – </w:t>
      </w:r>
      <w:r w:rsidR="00B112A8">
        <w:rPr>
          <w:rFonts w:ascii="Times New Roman CYR" w:hAnsi="Times New Roman CYR" w:cs="Times New Roman CYR"/>
          <w:szCs w:val="28"/>
        </w:rPr>
        <w:t>48</w:t>
      </w:r>
      <w:r>
        <w:rPr>
          <w:rFonts w:ascii="Times New Roman CYR" w:hAnsi="Times New Roman CYR" w:cs="Times New Roman CYR"/>
          <w:szCs w:val="28"/>
        </w:rPr>
        <w:t>, в том числе городов – 1, поселков – 3, сельских населенных пунктов – 4</w:t>
      </w:r>
      <w:r w:rsidR="00B112A8">
        <w:rPr>
          <w:rFonts w:ascii="Times New Roman CYR" w:hAnsi="Times New Roman CYR" w:cs="Times New Roman CYR"/>
          <w:szCs w:val="28"/>
        </w:rPr>
        <w:t>4</w:t>
      </w:r>
      <w:r>
        <w:rPr>
          <w:rFonts w:ascii="Times New Roman CYR" w:hAnsi="Times New Roman CYR" w:cs="Times New Roman CYR"/>
          <w:szCs w:val="28"/>
        </w:rPr>
        <w:t>.</w:t>
      </w:r>
    </w:p>
    <w:p w14:paraId="6192400A" w14:textId="77777777" w:rsidR="00C90392" w:rsidRDefault="00C90392" w:rsidP="00C90392">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Населенные пункты района объединены в три городских поселения (город Заозерный, поселки Саянский и Ирша) и 14 сельсоветов (Успенский, Александровский, Налобинский, Новинский, Рыбинский, Двуреченский, Переясловский, Красногорьевский, Малокамалинский, Новокамалинский, Новосолянский, Бородинский, Уральский  и Большеключинский).</w:t>
      </w:r>
    </w:p>
    <w:p w14:paraId="42AFAE01" w14:textId="5C85F863" w:rsidR="007124AD" w:rsidRPr="000475D1" w:rsidRDefault="007124AD" w:rsidP="007124AD">
      <w:pPr>
        <w:autoSpaceDE w:val="0"/>
        <w:autoSpaceDN w:val="0"/>
        <w:adjustRightInd w:val="0"/>
        <w:ind w:firstLine="709"/>
        <w:jc w:val="both"/>
        <w:rPr>
          <w:szCs w:val="28"/>
        </w:rPr>
      </w:pPr>
      <w:r w:rsidRPr="000475D1">
        <w:rPr>
          <w:szCs w:val="28"/>
        </w:rPr>
        <w:lastRenderedPageBreak/>
        <w:t>Районным центром МО Рыбинский район Красноярского края с 01.01.2008 года является г.</w:t>
      </w:r>
      <w:r w:rsidR="00164ECD">
        <w:rPr>
          <w:szCs w:val="28"/>
        </w:rPr>
        <w:t xml:space="preserve"> </w:t>
      </w:r>
      <w:r w:rsidRPr="000475D1">
        <w:rPr>
          <w:szCs w:val="28"/>
        </w:rPr>
        <w:t xml:space="preserve">Заозерный, находящийся в </w:t>
      </w:r>
      <w:smartTag w:uri="urn:schemas-microsoft-com:office:smarttags" w:element="metricconverter">
        <w:smartTagPr>
          <w:attr w:name="ProductID" w:val="168 км"/>
        </w:smartTagPr>
        <w:r w:rsidRPr="000475D1">
          <w:rPr>
            <w:szCs w:val="28"/>
          </w:rPr>
          <w:t>168 км</w:t>
        </w:r>
      </w:smartTag>
      <w:r w:rsidRPr="000475D1">
        <w:rPr>
          <w:szCs w:val="28"/>
        </w:rPr>
        <w:t xml:space="preserve"> к востоку от г.</w:t>
      </w:r>
      <w:r w:rsidR="00164ECD">
        <w:rPr>
          <w:szCs w:val="28"/>
        </w:rPr>
        <w:t xml:space="preserve"> </w:t>
      </w:r>
      <w:r w:rsidRPr="000475D1">
        <w:rPr>
          <w:szCs w:val="28"/>
        </w:rPr>
        <w:t xml:space="preserve">Красноярска и </w:t>
      </w:r>
      <w:smartTag w:uri="urn:schemas-microsoft-com:office:smarttags" w:element="metricconverter">
        <w:smartTagPr>
          <w:attr w:name="ProductID" w:val="60 км"/>
        </w:smartTagPr>
        <w:r w:rsidRPr="000475D1">
          <w:rPr>
            <w:szCs w:val="28"/>
          </w:rPr>
          <w:t>60 км</w:t>
        </w:r>
      </w:smartTag>
      <w:r w:rsidRPr="000475D1">
        <w:rPr>
          <w:szCs w:val="28"/>
        </w:rPr>
        <w:t xml:space="preserve"> к западу от г. Канска.</w:t>
      </w:r>
    </w:p>
    <w:p w14:paraId="68B32531" w14:textId="77777777" w:rsidR="00A10CBB" w:rsidRPr="000475D1" w:rsidRDefault="00530880" w:rsidP="007C35F9">
      <w:pPr>
        <w:pStyle w:val="1"/>
      </w:pPr>
      <w:bookmarkStart w:id="2" w:name="_Toc150950524"/>
      <w:r>
        <w:t>2</w:t>
      </w:r>
      <w:r w:rsidR="00A10CBB" w:rsidRPr="000475D1">
        <w:t>.НАСЕЛЕНИЕ</w:t>
      </w:r>
      <w:bookmarkEnd w:id="2"/>
    </w:p>
    <w:p w14:paraId="3BA6B7EC" w14:textId="235E7975" w:rsidR="00972477" w:rsidRDefault="005353D3" w:rsidP="00972477">
      <w:pPr>
        <w:autoSpaceDE w:val="0"/>
        <w:autoSpaceDN w:val="0"/>
        <w:adjustRightInd w:val="0"/>
        <w:ind w:firstLine="708"/>
        <w:jc w:val="both"/>
        <w:rPr>
          <w:rFonts w:ascii="Times New Roman CYR" w:hAnsi="Times New Roman CYR" w:cs="Times New Roman CYR"/>
          <w:szCs w:val="28"/>
        </w:rPr>
      </w:pPr>
      <w:r w:rsidRPr="000475D1">
        <w:rPr>
          <w:szCs w:val="28"/>
        </w:rPr>
        <w:t>Численность постоянного населения района</w:t>
      </w:r>
      <w:r w:rsidR="001F01E9" w:rsidRPr="000475D1">
        <w:rPr>
          <w:szCs w:val="28"/>
        </w:rPr>
        <w:t>,</w:t>
      </w:r>
      <w:r w:rsidRPr="000475D1">
        <w:rPr>
          <w:szCs w:val="28"/>
        </w:rPr>
        <w:t xml:space="preserve"> согласно данны</w:t>
      </w:r>
      <w:r w:rsidR="007D5B56">
        <w:rPr>
          <w:szCs w:val="28"/>
        </w:rPr>
        <w:t>м</w:t>
      </w:r>
      <w:r w:rsidR="00C831D4">
        <w:rPr>
          <w:szCs w:val="28"/>
        </w:rPr>
        <w:t xml:space="preserve"> </w:t>
      </w:r>
      <w:r w:rsidRPr="000475D1">
        <w:rPr>
          <w:szCs w:val="28"/>
        </w:rPr>
        <w:t>Красноярсккрайстата</w:t>
      </w:r>
      <w:r w:rsidR="00C831D4">
        <w:rPr>
          <w:szCs w:val="28"/>
        </w:rPr>
        <w:t xml:space="preserve"> </w:t>
      </w:r>
      <w:r w:rsidR="002645E0">
        <w:rPr>
          <w:rFonts w:ascii="Times New Roman CYR" w:hAnsi="Times New Roman CYR" w:cs="Times New Roman CYR"/>
          <w:szCs w:val="28"/>
        </w:rPr>
        <w:t>на 01.01.20</w:t>
      </w:r>
      <w:r w:rsidR="00530880">
        <w:rPr>
          <w:rFonts w:ascii="Times New Roman CYR" w:hAnsi="Times New Roman CYR" w:cs="Times New Roman CYR"/>
          <w:szCs w:val="28"/>
        </w:rPr>
        <w:t>2</w:t>
      </w:r>
      <w:r w:rsidR="001906A6">
        <w:rPr>
          <w:rFonts w:ascii="Times New Roman CYR" w:hAnsi="Times New Roman CYR" w:cs="Times New Roman CYR"/>
          <w:szCs w:val="28"/>
        </w:rPr>
        <w:t>4</w:t>
      </w:r>
      <w:r w:rsidR="002645E0">
        <w:rPr>
          <w:rFonts w:ascii="Times New Roman CYR" w:hAnsi="Times New Roman CYR" w:cs="Times New Roman CYR"/>
          <w:szCs w:val="28"/>
        </w:rPr>
        <w:t xml:space="preserve"> составила </w:t>
      </w:r>
      <w:r w:rsidR="00972477">
        <w:rPr>
          <w:rFonts w:ascii="Times New Roman CYR" w:hAnsi="Times New Roman CYR" w:cs="Times New Roman CYR"/>
          <w:szCs w:val="28"/>
        </w:rPr>
        <w:t>29</w:t>
      </w:r>
      <w:r w:rsidR="002645E0">
        <w:rPr>
          <w:rFonts w:ascii="Times New Roman CYR" w:hAnsi="Times New Roman CYR" w:cs="Times New Roman CYR"/>
          <w:szCs w:val="28"/>
        </w:rPr>
        <w:t>,</w:t>
      </w:r>
      <w:r w:rsidR="001906A6">
        <w:rPr>
          <w:rFonts w:ascii="Times New Roman CYR" w:hAnsi="Times New Roman CYR" w:cs="Times New Roman CYR"/>
          <w:szCs w:val="28"/>
        </w:rPr>
        <w:t>400</w:t>
      </w:r>
      <w:r w:rsidR="002645E0">
        <w:rPr>
          <w:rFonts w:ascii="Times New Roman CYR" w:hAnsi="Times New Roman CYR" w:cs="Times New Roman CYR"/>
          <w:szCs w:val="28"/>
        </w:rPr>
        <w:t xml:space="preserve"> тыс. человек (9</w:t>
      </w:r>
      <w:r w:rsidR="00972477">
        <w:rPr>
          <w:rFonts w:ascii="Times New Roman CYR" w:hAnsi="Times New Roman CYR" w:cs="Times New Roman CYR"/>
          <w:szCs w:val="28"/>
        </w:rPr>
        <w:t>8</w:t>
      </w:r>
      <w:r w:rsidR="002645E0">
        <w:rPr>
          <w:rFonts w:ascii="Times New Roman CYR" w:hAnsi="Times New Roman CYR" w:cs="Times New Roman CYR"/>
          <w:szCs w:val="28"/>
        </w:rPr>
        <w:t>,</w:t>
      </w:r>
      <w:r w:rsidR="001906A6">
        <w:rPr>
          <w:rFonts w:ascii="Times New Roman CYR" w:hAnsi="Times New Roman CYR" w:cs="Times New Roman CYR"/>
          <w:szCs w:val="28"/>
        </w:rPr>
        <w:t>4</w:t>
      </w:r>
      <w:r w:rsidR="002645E0">
        <w:rPr>
          <w:rFonts w:ascii="Times New Roman CYR" w:hAnsi="Times New Roman CYR" w:cs="Times New Roman CYR"/>
          <w:szCs w:val="28"/>
        </w:rPr>
        <w:t>% к 01.01.20</w:t>
      </w:r>
      <w:r w:rsidR="00972477">
        <w:rPr>
          <w:rFonts w:ascii="Times New Roman CYR" w:hAnsi="Times New Roman CYR" w:cs="Times New Roman CYR"/>
          <w:szCs w:val="28"/>
        </w:rPr>
        <w:t>2</w:t>
      </w:r>
      <w:r w:rsidR="001906A6">
        <w:rPr>
          <w:rFonts w:ascii="Times New Roman CYR" w:hAnsi="Times New Roman CYR" w:cs="Times New Roman CYR"/>
          <w:szCs w:val="28"/>
        </w:rPr>
        <w:t>3</w:t>
      </w:r>
      <w:r w:rsidR="002645E0">
        <w:rPr>
          <w:rFonts w:ascii="Times New Roman CYR" w:hAnsi="Times New Roman CYR" w:cs="Times New Roman CYR"/>
          <w:szCs w:val="28"/>
        </w:rPr>
        <w:t xml:space="preserve">). </w:t>
      </w:r>
      <w:r w:rsidR="00972477" w:rsidRPr="002570D9">
        <w:rPr>
          <w:rFonts w:ascii="Times New Roman CYR" w:hAnsi="Times New Roman CYR" w:cs="Times New Roman CYR"/>
          <w:szCs w:val="28"/>
        </w:rPr>
        <w:t xml:space="preserve">Городское население – </w:t>
      </w:r>
      <w:r w:rsidR="002570D9" w:rsidRPr="002570D9">
        <w:rPr>
          <w:rFonts w:ascii="Times New Roman CYR" w:hAnsi="Times New Roman CYR" w:cs="Times New Roman CYR"/>
          <w:szCs w:val="28"/>
        </w:rPr>
        <w:t>1</w:t>
      </w:r>
      <w:r w:rsidR="00EC2DBD">
        <w:rPr>
          <w:rFonts w:ascii="Times New Roman CYR" w:hAnsi="Times New Roman CYR" w:cs="Times New Roman CYR"/>
          <w:szCs w:val="28"/>
        </w:rPr>
        <w:t>5</w:t>
      </w:r>
      <w:r w:rsidR="002570D9" w:rsidRPr="002570D9">
        <w:rPr>
          <w:rFonts w:ascii="Times New Roman CYR" w:hAnsi="Times New Roman CYR" w:cs="Times New Roman CYR"/>
          <w:szCs w:val="28"/>
        </w:rPr>
        <w:t>,</w:t>
      </w:r>
      <w:r w:rsidR="001906A6">
        <w:rPr>
          <w:rFonts w:ascii="Times New Roman CYR" w:hAnsi="Times New Roman CYR" w:cs="Times New Roman CYR"/>
          <w:szCs w:val="28"/>
        </w:rPr>
        <w:t>155</w:t>
      </w:r>
      <w:r w:rsidR="00972477" w:rsidRPr="002570D9">
        <w:rPr>
          <w:rFonts w:ascii="Times New Roman CYR" w:hAnsi="Times New Roman CYR" w:cs="Times New Roman CYR"/>
          <w:szCs w:val="28"/>
        </w:rPr>
        <w:t xml:space="preserve"> тыс. человек (</w:t>
      </w:r>
      <w:r w:rsidR="002570D9" w:rsidRPr="002570D9">
        <w:rPr>
          <w:rFonts w:ascii="Times New Roman CYR" w:hAnsi="Times New Roman CYR" w:cs="Times New Roman CYR"/>
          <w:szCs w:val="28"/>
        </w:rPr>
        <w:t>51,</w:t>
      </w:r>
      <w:r w:rsidR="00EC2DBD">
        <w:rPr>
          <w:rFonts w:ascii="Times New Roman CYR" w:hAnsi="Times New Roman CYR" w:cs="Times New Roman CYR"/>
          <w:szCs w:val="28"/>
        </w:rPr>
        <w:t>5</w:t>
      </w:r>
      <w:r w:rsidR="001906A6">
        <w:rPr>
          <w:rFonts w:ascii="Times New Roman CYR" w:hAnsi="Times New Roman CYR" w:cs="Times New Roman CYR"/>
          <w:szCs w:val="28"/>
        </w:rPr>
        <w:t>5</w:t>
      </w:r>
      <w:r w:rsidR="00972477" w:rsidRPr="002570D9">
        <w:rPr>
          <w:rFonts w:ascii="Times New Roman CYR" w:hAnsi="Times New Roman CYR" w:cs="Times New Roman CYR"/>
          <w:szCs w:val="28"/>
        </w:rPr>
        <w:t>% к общему количеству населения района), сельское население -</w:t>
      </w:r>
      <w:r w:rsidR="002570D9" w:rsidRPr="002570D9">
        <w:rPr>
          <w:rFonts w:ascii="Times New Roman CYR" w:hAnsi="Times New Roman CYR" w:cs="Times New Roman CYR"/>
          <w:szCs w:val="28"/>
        </w:rPr>
        <w:t>14,</w:t>
      </w:r>
      <w:r w:rsidR="001906A6">
        <w:rPr>
          <w:rFonts w:ascii="Times New Roman CYR" w:hAnsi="Times New Roman CYR" w:cs="Times New Roman CYR"/>
          <w:szCs w:val="28"/>
        </w:rPr>
        <w:t>24</w:t>
      </w:r>
      <w:r w:rsidR="00EC2DBD">
        <w:rPr>
          <w:rFonts w:ascii="Times New Roman CYR" w:hAnsi="Times New Roman CYR" w:cs="Times New Roman CYR"/>
          <w:szCs w:val="28"/>
        </w:rPr>
        <w:t>5</w:t>
      </w:r>
      <w:r w:rsidR="00C831D4">
        <w:rPr>
          <w:rFonts w:ascii="Times New Roman CYR" w:hAnsi="Times New Roman CYR" w:cs="Times New Roman CYR"/>
          <w:szCs w:val="28"/>
        </w:rPr>
        <w:t xml:space="preserve"> </w:t>
      </w:r>
      <w:r w:rsidR="00972477" w:rsidRPr="002570D9">
        <w:rPr>
          <w:rFonts w:ascii="Times New Roman CYR" w:hAnsi="Times New Roman CYR" w:cs="Times New Roman CYR"/>
          <w:szCs w:val="28"/>
        </w:rPr>
        <w:t>тыс.человек (4</w:t>
      </w:r>
      <w:r w:rsidR="00EC2DBD">
        <w:rPr>
          <w:rFonts w:ascii="Times New Roman CYR" w:hAnsi="Times New Roman CYR" w:cs="Times New Roman CYR"/>
          <w:szCs w:val="28"/>
        </w:rPr>
        <w:t>8</w:t>
      </w:r>
      <w:r w:rsidR="00972477" w:rsidRPr="002570D9">
        <w:rPr>
          <w:rFonts w:ascii="Times New Roman CYR" w:hAnsi="Times New Roman CYR" w:cs="Times New Roman CYR"/>
          <w:szCs w:val="28"/>
        </w:rPr>
        <w:t>,</w:t>
      </w:r>
      <w:r w:rsidR="00EC2DBD">
        <w:rPr>
          <w:rFonts w:ascii="Times New Roman CYR" w:hAnsi="Times New Roman CYR" w:cs="Times New Roman CYR"/>
          <w:szCs w:val="28"/>
        </w:rPr>
        <w:t>5</w:t>
      </w:r>
      <w:r w:rsidR="00972477" w:rsidRPr="002570D9">
        <w:rPr>
          <w:rFonts w:ascii="Times New Roman CYR" w:hAnsi="Times New Roman CYR" w:cs="Times New Roman CYR"/>
          <w:szCs w:val="28"/>
        </w:rPr>
        <w:t>% общему количеству населения района).</w:t>
      </w:r>
    </w:p>
    <w:p w14:paraId="05EA9A86" w14:textId="670B6301" w:rsidR="002645E0" w:rsidRDefault="002645E0" w:rsidP="002645E0">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Плотность населения по МО на 01.01.20</w:t>
      </w:r>
      <w:r w:rsidR="001E621C">
        <w:rPr>
          <w:rFonts w:ascii="Times New Roman CYR" w:hAnsi="Times New Roman CYR" w:cs="Times New Roman CYR"/>
          <w:szCs w:val="28"/>
        </w:rPr>
        <w:t>2</w:t>
      </w:r>
      <w:r w:rsidR="001906A6">
        <w:rPr>
          <w:rFonts w:ascii="Times New Roman CYR" w:hAnsi="Times New Roman CYR" w:cs="Times New Roman CYR"/>
          <w:szCs w:val="28"/>
        </w:rPr>
        <w:t>4</w:t>
      </w:r>
      <w:r>
        <w:rPr>
          <w:rFonts w:ascii="Times New Roman CYR" w:hAnsi="Times New Roman CYR" w:cs="Times New Roman CYR"/>
          <w:szCs w:val="28"/>
        </w:rPr>
        <w:t xml:space="preserve"> составила 8,</w:t>
      </w:r>
      <w:r w:rsidR="001906A6">
        <w:rPr>
          <w:rFonts w:ascii="Times New Roman CYR" w:hAnsi="Times New Roman CYR" w:cs="Times New Roman CYR"/>
          <w:szCs w:val="28"/>
        </w:rPr>
        <w:t>34</w:t>
      </w:r>
      <w:r>
        <w:rPr>
          <w:rFonts w:ascii="Times New Roman CYR" w:hAnsi="Times New Roman CYR" w:cs="Times New Roman CYR"/>
          <w:szCs w:val="28"/>
        </w:rPr>
        <w:t xml:space="preserve"> человек на 1 кв. км.</w:t>
      </w:r>
    </w:p>
    <w:p w14:paraId="1436CC97" w14:textId="727EDD5D" w:rsidR="005353D3" w:rsidRDefault="00E92527" w:rsidP="005353D3">
      <w:pPr>
        <w:autoSpaceDE w:val="0"/>
        <w:autoSpaceDN w:val="0"/>
        <w:adjustRightInd w:val="0"/>
        <w:ind w:firstLine="708"/>
        <w:jc w:val="both"/>
        <w:rPr>
          <w:szCs w:val="28"/>
        </w:rPr>
      </w:pPr>
      <w:r w:rsidRPr="000475D1">
        <w:rPr>
          <w:szCs w:val="28"/>
        </w:rPr>
        <w:t>До</w:t>
      </w:r>
      <w:r w:rsidR="005353D3" w:rsidRPr="000475D1">
        <w:rPr>
          <w:szCs w:val="28"/>
        </w:rPr>
        <w:t xml:space="preserve"> 20</w:t>
      </w:r>
      <w:r w:rsidR="00A55BF4" w:rsidRPr="000475D1">
        <w:rPr>
          <w:szCs w:val="28"/>
        </w:rPr>
        <w:t>2</w:t>
      </w:r>
      <w:r w:rsidR="001906A6">
        <w:rPr>
          <w:szCs w:val="28"/>
        </w:rPr>
        <w:t>7</w:t>
      </w:r>
      <w:r w:rsidR="00EC2DBD">
        <w:rPr>
          <w:szCs w:val="28"/>
        </w:rPr>
        <w:t xml:space="preserve"> </w:t>
      </w:r>
      <w:r w:rsidR="005353D3" w:rsidRPr="000475D1">
        <w:rPr>
          <w:szCs w:val="28"/>
        </w:rPr>
        <w:t>г</w:t>
      </w:r>
      <w:r w:rsidR="00FF501D" w:rsidRPr="000475D1">
        <w:rPr>
          <w:szCs w:val="28"/>
        </w:rPr>
        <w:t>од</w:t>
      </w:r>
      <w:r w:rsidRPr="000475D1">
        <w:rPr>
          <w:szCs w:val="28"/>
        </w:rPr>
        <w:t>а</w:t>
      </w:r>
      <w:r w:rsidR="00C831D4">
        <w:rPr>
          <w:szCs w:val="28"/>
        </w:rPr>
        <w:t xml:space="preserve"> </w:t>
      </w:r>
      <w:r w:rsidR="00EC2DBD">
        <w:rPr>
          <w:szCs w:val="28"/>
        </w:rPr>
        <w:t xml:space="preserve">прогнозируется снижение </w:t>
      </w:r>
      <w:r w:rsidR="005353D3" w:rsidRPr="000475D1">
        <w:rPr>
          <w:szCs w:val="28"/>
        </w:rPr>
        <w:t>численност</w:t>
      </w:r>
      <w:r w:rsidR="00EC2DBD">
        <w:rPr>
          <w:szCs w:val="28"/>
        </w:rPr>
        <w:t>и</w:t>
      </w:r>
      <w:r w:rsidR="005353D3" w:rsidRPr="000475D1">
        <w:rPr>
          <w:szCs w:val="28"/>
        </w:rPr>
        <w:t xml:space="preserve"> постоянного населения (среднегодовая) </w:t>
      </w:r>
      <w:r w:rsidR="00EC2DBD">
        <w:rPr>
          <w:szCs w:val="28"/>
        </w:rPr>
        <w:t>по отношению к</w:t>
      </w:r>
      <w:r w:rsidR="005353D3" w:rsidRPr="000475D1">
        <w:rPr>
          <w:szCs w:val="28"/>
        </w:rPr>
        <w:t xml:space="preserve"> 20</w:t>
      </w:r>
      <w:r w:rsidR="00B43AE0">
        <w:rPr>
          <w:szCs w:val="28"/>
        </w:rPr>
        <w:t>2</w:t>
      </w:r>
      <w:r w:rsidR="00E9614B">
        <w:rPr>
          <w:szCs w:val="28"/>
        </w:rPr>
        <w:t>3</w:t>
      </w:r>
      <w:r w:rsidR="005353D3" w:rsidRPr="000475D1">
        <w:rPr>
          <w:szCs w:val="28"/>
        </w:rPr>
        <w:t>г</w:t>
      </w:r>
      <w:r w:rsidR="00FF501D" w:rsidRPr="000475D1">
        <w:rPr>
          <w:szCs w:val="28"/>
        </w:rPr>
        <w:t>оду</w:t>
      </w:r>
      <w:r w:rsidR="00EC2DBD">
        <w:rPr>
          <w:szCs w:val="28"/>
        </w:rPr>
        <w:t>: 202</w:t>
      </w:r>
      <w:r w:rsidR="00E9614B">
        <w:rPr>
          <w:szCs w:val="28"/>
        </w:rPr>
        <w:t>5</w:t>
      </w:r>
      <w:r w:rsidR="00EC2DBD">
        <w:rPr>
          <w:szCs w:val="28"/>
        </w:rPr>
        <w:t xml:space="preserve"> год - </w:t>
      </w:r>
      <w:r w:rsidR="005353D3" w:rsidRPr="000475D1">
        <w:rPr>
          <w:szCs w:val="28"/>
        </w:rPr>
        <w:t xml:space="preserve">на </w:t>
      </w:r>
      <w:r w:rsidR="00E9614B">
        <w:rPr>
          <w:szCs w:val="28"/>
        </w:rPr>
        <w:t>3</w:t>
      </w:r>
      <w:r w:rsidR="0055764D">
        <w:rPr>
          <w:szCs w:val="28"/>
        </w:rPr>
        <w:t>,</w:t>
      </w:r>
      <w:r w:rsidR="00E9614B">
        <w:rPr>
          <w:szCs w:val="28"/>
        </w:rPr>
        <w:t>5</w:t>
      </w:r>
      <w:r w:rsidR="005353D3" w:rsidRPr="000475D1">
        <w:rPr>
          <w:szCs w:val="28"/>
        </w:rPr>
        <w:t>%</w:t>
      </w:r>
      <w:r w:rsidR="00EC2DBD">
        <w:rPr>
          <w:szCs w:val="28"/>
        </w:rPr>
        <w:t>, 202</w:t>
      </w:r>
      <w:r w:rsidR="00E9614B">
        <w:rPr>
          <w:szCs w:val="28"/>
        </w:rPr>
        <w:t>6</w:t>
      </w:r>
      <w:r w:rsidR="00EC2DBD">
        <w:rPr>
          <w:szCs w:val="28"/>
        </w:rPr>
        <w:t xml:space="preserve"> год – на </w:t>
      </w:r>
      <w:r w:rsidR="00E9614B">
        <w:rPr>
          <w:szCs w:val="28"/>
        </w:rPr>
        <w:t>5</w:t>
      </w:r>
      <w:r w:rsidR="00726052">
        <w:rPr>
          <w:szCs w:val="28"/>
        </w:rPr>
        <w:t>,</w:t>
      </w:r>
      <w:r w:rsidR="00E9614B">
        <w:rPr>
          <w:szCs w:val="28"/>
        </w:rPr>
        <w:t>3</w:t>
      </w:r>
      <w:r w:rsidR="00726052">
        <w:rPr>
          <w:szCs w:val="28"/>
        </w:rPr>
        <w:t>%, 202</w:t>
      </w:r>
      <w:r w:rsidR="00E9614B">
        <w:rPr>
          <w:szCs w:val="28"/>
        </w:rPr>
        <w:t>7</w:t>
      </w:r>
      <w:r w:rsidR="00726052">
        <w:rPr>
          <w:szCs w:val="28"/>
        </w:rPr>
        <w:t xml:space="preserve"> год – на </w:t>
      </w:r>
      <w:r w:rsidR="00E9614B">
        <w:rPr>
          <w:szCs w:val="28"/>
        </w:rPr>
        <w:t>7</w:t>
      </w:r>
      <w:r w:rsidR="00726052">
        <w:rPr>
          <w:szCs w:val="28"/>
        </w:rPr>
        <w:t>,</w:t>
      </w:r>
      <w:r w:rsidR="00E9614B">
        <w:rPr>
          <w:szCs w:val="28"/>
        </w:rPr>
        <w:t>1</w:t>
      </w:r>
      <w:r w:rsidR="00726052">
        <w:rPr>
          <w:szCs w:val="28"/>
        </w:rPr>
        <w:t>%.</w:t>
      </w:r>
      <w:r w:rsidR="005353D3" w:rsidRPr="000475D1">
        <w:rPr>
          <w:szCs w:val="28"/>
        </w:rPr>
        <w:t>.</w:t>
      </w:r>
    </w:p>
    <w:p w14:paraId="15538264" w14:textId="634589E2" w:rsidR="003204FF" w:rsidRDefault="003204FF" w:rsidP="003204FF">
      <w:pPr>
        <w:autoSpaceDE w:val="0"/>
        <w:autoSpaceDN w:val="0"/>
        <w:adjustRightInd w:val="0"/>
        <w:ind w:firstLine="708"/>
        <w:jc w:val="both"/>
        <w:rPr>
          <w:szCs w:val="28"/>
        </w:rPr>
      </w:pPr>
      <w:r w:rsidRPr="000475D1">
        <w:rPr>
          <w:szCs w:val="28"/>
        </w:rPr>
        <w:t>Численность постоянного населения в трудоспособном возрасте в среднем за период в 20</w:t>
      </w:r>
      <w:r w:rsidR="00B43AE0">
        <w:rPr>
          <w:szCs w:val="28"/>
        </w:rPr>
        <w:t>2</w:t>
      </w:r>
      <w:r w:rsidR="00E9614B">
        <w:rPr>
          <w:szCs w:val="28"/>
        </w:rPr>
        <w:t>3</w:t>
      </w:r>
      <w:r w:rsidRPr="000475D1">
        <w:rPr>
          <w:szCs w:val="28"/>
        </w:rPr>
        <w:t xml:space="preserve"> году составила </w:t>
      </w:r>
      <w:r w:rsidR="007C3165">
        <w:rPr>
          <w:szCs w:val="28"/>
        </w:rPr>
        <w:t>155</w:t>
      </w:r>
      <w:r w:rsidR="00E9614B">
        <w:rPr>
          <w:szCs w:val="28"/>
        </w:rPr>
        <w:t>51</w:t>
      </w:r>
      <w:r w:rsidRPr="000475D1">
        <w:rPr>
          <w:szCs w:val="28"/>
        </w:rPr>
        <w:t xml:space="preserve"> человек или </w:t>
      </w:r>
      <w:r w:rsidR="00B43AE0">
        <w:rPr>
          <w:szCs w:val="28"/>
        </w:rPr>
        <w:t>10</w:t>
      </w:r>
      <w:r w:rsidR="00E9614B">
        <w:rPr>
          <w:szCs w:val="28"/>
        </w:rPr>
        <w:t>0</w:t>
      </w:r>
      <w:r w:rsidR="00B43AE0">
        <w:rPr>
          <w:szCs w:val="28"/>
        </w:rPr>
        <w:t>,</w:t>
      </w:r>
      <w:r w:rsidR="00E9614B">
        <w:rPr>
          <w:szCs w:val="28"/>
        </w:rPr>
        <w:t>2</w:t>
      </w:r>
      <w:r w:rsidRPr="000475D1">
        <w:rPr>
          <w:szCs w:val="28"/>
        </w:rPr>
        <w:t>% к 20</w:t>
      </w:r>
      <w:r w:rsidR="001F6146">
        <w:rPr>
          <w:szCs w:val="28"/>
        </w:rPr>
        <w:t>2</w:t>
      </w:r>
      <w:r w:rsidR="00E9614B">
        <w:rPr>
          <w:szCs w:val="28"/>
        </w:rPr>
        <w:t>2</w:t>
      </w:r>
      <w:r w:rsidRPr="000475D1">
        <w:rPr>
          <w:szCs w:val="28"/>
        </w:rPr>
        <w:t xml:space="preserve"> году, </w:t>
      </w:r>
      <w:r w:rsidR="00B43AE0">
        <w:rPr>
          <w:szCs w:val="28"/>
        </w:rPr>
        <w:t xml:space="preserve">согласно </w:t>
      </w:r>
      <w:r w:rsidR="00E9614B">
        <w:rPr>
          <w:szCs w:val="28"/>
        </w:rPr>
        <w:t xml:space="preserve">оценке </w:t>
      </w:r>
      <w:r>
        <w:rPr>
          <w:szCs w:val="28"/>
        </w:rPr>
        <w:t>на 20</w:t>
      </w:r>
      <w:r w:rsidR="00B04ACA">
        <w:rPr>
          <w:szCs w:val="28"/>
        </w:rPr>
        <w:t>2</w:t>
      </w:r>
      <w:r w:rsidR="00E9614B">
        <w:rPr>
          <w:szCs w:val="28"/>
        </w:rPr>
        <w:t>4</w:t>
      </w:r>
      <w:r w:rsidRPr="000475D1">
        <w:rPr>
          <w:szCs w:val="28"/>
        </w:rPr>
        <w:t xml:space="preserve"> год эта цифра составит </w:t>
      </w:r>
      <w:r w:rsidR="007C3165">
        <w:rPr>
          <w:szCs w:val="28"/>
        </w:rPr>
        <w:t>1</w:t>
      </w:r>
      <w:r w:rsidR="00E9614B">
        <w:rPr>
          <w:szCs w:val="28"/>
        </w:rPr>
        <w:t xml:space="preserve">5651 </w:t>
      </w:r>
      <w:r w:rsidRPr="000475D1">
        <w:rPr>
          <w:szCs w:val="28"/>
        </w:rPr>
        <w:t xml:space="preserve">человек или </w:t>
      </w:r>
      <w:r w:rsidR="00B04ACA">
        <w:rPr>
          <w:szCs w:val="28"/>
        </w:rPr>
        <w:t>10</w:t>
      </w:r>
      <w:r w:rsidR="00E9614B">
        <w:rPr>
          <w:szCs w:val="28"/>
        </w:rPr>
        <w:t>0</w:t>
      </w:r>
      <w:r w:rsidR="00B04ACA">
        <w:rPr>
          <w:szCs w:val="28"/>
        </w:rPr>
        <w:t>,</w:t>
      </w:r>
      <w:r w:rsidR="00E9614B">
        <w:rPr>
          <w:szCs w:val="28"/>
        </w:rPr>
        <w:t>7</w:t>
      </w:r>
      <w:r w:rsidRPr="000475D1">
        <w:rPr>
          <w:szCs w:val="28"/>
        </w:rPr>
        <w:t>% к 20</w:t>
      </w:r>
      <w:r w:rsidR="0055764D">
        <w:rPr>
          <w:szCs w:val="28"/>
        </w:rPr>
        <w:t>2</w:t>
      </w:r>
      <w:r w:rsidR="00E9614B">
        <w:rPr>
          <w:szCs w:val="28"/>
        </w:rPr>
        <w:t>3</w:t>
      </w:r>
      <w:r w:rsidRPr="000475D1">
        <w:rPr>
          <w:szCs w:val="28"/>
        </w:rPr>
        <w:t xml:space="preserve"> году и прогноз по годам до 202</w:t>
      </w:r>
      <w:r w:rsidR="008C53A6">
        <w:rPr>
          <w:szCs w:val="28"/>
        </w:rPr>
        <w:t>7</w:t>
      </w:r>
      <w:r w:rsidRPr="000475D1">
        <w:rPr>
          <w:szCs w:val="28"/>
        </w:rPr>
        <w:t xml:space="preserve"> года - ежегодное </w:t>
      </w:r>
      <w:r w:rsidR="00B04ACA">
        <w:rPr>
          <w:szCs w:val="28"/>
        </w:rPr>
        <w:t>повышение</w:t>
      </w:r>
      <w:r w:rsidRPr="000475D1">
        <w:rPr>
          <w:szCs w:val="28"/>
        </w:rPr>
        <w:t xml:space="preserve"> показателя на</w:t>
      </w:r>
      <w:r w:rsidR="008C53A6">
        <w:rPr>
          <w:szCs w:val="28"/>
        </w:rPr>
        <w:t xml:space="preserve"> </w:t>
      </w:r>
      <w:r w:rsidR="000C3815">
        <w:rPr>
          <w:szCs w:val="28"/>
        </w:rPr>
        <w:t>2,0</w:t>
      </w:r>
      <w:r w:rsidRPr="000475D1">
        <w:rPr>
          <w:szCs w:val="28"/>
        </w:rPr>
        <w:t xml:space="preserve"> %.</w:t>
      </w:r>
    </w:p>
    <w:p w14:paraId="3FBDFF62" w14:textId="5BD8C034" w:rsidR="00B04ACA" w:rsidRDefault="0041314C" w:rsidP="0041314C">
      <w:pPr>
        <w:tabs>
          <w:tab w:val="left" w:pos="7230"/>
        </w:tabs>
        <w:autoSpaceDE w:val="0"/>
        <w:autoSpaceDN w:val="0"/>
        <w:adjustRightInd w:val="0"/>
        <w:ind w:firstLine="708"/>
        <w:jc w:val="both"/>
        <w:rPr>
          <w:rFonts w:ascii="Times New Roman CYR" w:hAnsi="Times New Roman CYR" w:cs="Times New Roman CYR"/>
          <w:color w:val="000000"/>
          <w:szCs w:val="28"/>
        </w:rPr>
      </w:pPr>
      <w:r w:rsidRPr="00FA516A">
        <w:rPr>
          <w:szCs w:val="28"/>
        </w:rPr>
        <w:t>В возрастной структуре населения района</w:t>
      </w:r>
      <w:r w:rsidR="008C53A6">
        <w:rPr>
          <w:szCs w:val="28"/>
        </w:rPr>
        <w:t xml:space="preserve"> </w:t>
      </w:r>
      <w:r w:rsidR="0059672A" w:rsidRPr="00FA516A">
        <w:rPr>
          <w:rFonts w:ascii="Times New Roman CYR" w:hAnsi="Times New Roman CYR" w:cs="Times New Roman CYR"/>
          <w:color w:val="000000"/>
          <w:szCs w:val="28"/>
        </w:rPr>
        <w:t>доля лиц трудоспособного возраста составляет -5</w:t>
      </w:r>
      <w:r w:rsidR="008C53A6">
        <w:rPr>
          <w:rFonts w:ascii="Times New Roman CYR" w:hAnsi="Times New Roman CYR" w:cs="Times New Roman CYR"/>
          <w:color w:val="000000"/>
          <w:szCs w:val="28"/>
        </w:rPr>
        <w:t>2</w:t>
      </w:r>
      <w:r w:rsidR="0059672A" w:rsidRPr="00FA516A">
        <w:rPr>
          <w:rFonts w:ascii="Times New Roman CYR" w:hAnsi="Times New Roman CYR" w:cs="Times New Roman CYR"/>
          <w:color w:val="000000"/>
          <w:szCs w:val="28"/>
        </w:rPr>
        <w:t>,</w:t>
      </w:r>
      <w:r w:rsidR="008C53A6">
        <w:rPr>
          <w:rFonts w:ascii="Times New Roman CYR" w:hAnsi="Times New Roman CYR" w:cs="Times New Roman CYR"/>
          <w:color w:val="000000"/>
          <w:szCs w:val="28"/>
        </w:rPr>
        <w:t>9</w:t>
      </w:r>
      <w:r w:rsidR="0059672A" w:rsidRPr="00FA516A">
        <w:rPr>
          <w:rFonts w:ascii="Times New Roman CYR" w:hAnsi="Times New Roman CYR" w:cs="Times New Roman CYR"/>
          <w:color w:val="000000"/>
          <w:szCs w:val="28"/>
        </w:rPr>
        <w:t>%, доля населения младше трудоспособного возраста -2</w:t>
      </w:r>
      <w:r w:rsidR="008C53A6">
        <w:rPr>
          <w:rFonts w:ascii="Times New Roman CYR" w:hAnsi="Times New Roman CYR" w:cs="Times New Roman CYR"/>
          <w:color w:val="000000"/>
          <w:szCs w:val="28"/>
        </w:rPr>
        <w:t>5</w:t>
      </w:r>
      <w:r w:rsidR="0059672A" w:rsidRPr="00FA516A">
        <w:rPr>
          <w:rFonts w:ascii="Times New Roman CYR" w:hAnsi="Times New Roman CYR" w:cs="Times New Roman CYR"/>
          <w:color w:val="000000"/>
          <w:szCs w:val="28"/>
        </w:rPr>
        <w:t>,</w:t>
      </w:r>
      <w:r w:rsidR="008C53A6">
        <w:rPr>
          <w:rFonts w:ascii="Times New Roman CYR" w:hAnsi="Times New Roman CYR" w:cs="Times New Roman CYR"/>
          <w:color w:val="000000"/>
          <w:szCs w:val="28"/>
        </w:rPr>
        <w:t>2</w:t>
      </w:r>
      <w:r w:rsidR="0059672A" w:rsidRPr="00FA516A">
        <w:rPr>
          <w:rFonts w:ascii="Times New Roman CYR" w:hAnsi="Times New Roman CYR" w:cs="Times New Roman CYR"/>
          <w:color w:val="000000"/>
          <w:szCs w:val="28"/>
        </w:rPr>
        <w:t>% и старших возрастных групп -2</w:t>
      </w:r>
      <w:r w:rsidR="000C3815">
        <w:rPr>
          <w:rFonts w:ascii="Times New Roman CYR" w:hAnsi="Times New Roman CYR" w:cs="Times New Roman CYR"/>
          <w:color w:val="000000"/>
          <w:szCs w:val="28"/>
        </w:rPr>
        <w:t>1</w:t>
      </w:r>
      <w:r w:rsidR="0059672A" w:rsidRPr="00FA516A">
        <w:rPr>
          <w:rFonts w:ascii="Times New Roman CYR" w:hAnsi="Times New Roman CYR" w:cs="Times New Roman CYR"/>
          <w:color w:val="000000"/>
          <w:szCs w:val="28"/>
        </w:rPr>
        <w:t>,</w:t>
      </w:r>
      <w:r w:rsidR="008C53A6">
        <w:rPr>
          <w:rFonts w:ascii="Times New Roman CYR" w:hAnsi="Times New Roman CYR" w:cs="Times New Roman CYR"/>
          <w:color w:val="000000"/>
          <w:szCs w:val="28"/>
        </w:rPr>
        <w:t>9</w:t>
      </w:r>
      <w:r w:rsidR="0059672A" w:rsidRPr="00FA516A">
        <w:rPr>
          <w:rFonts w:ascii="Times New Roman CYR" w:hAnsi="Times New Roman CYR" w:cs="Times New Roman CYR"/>
          <w:color w:val="000000"/>
          <w:szCs w:val="28"/>
        </w:rPr>
        <w:t>%.</w:t>
      </w:r>
    </w:p>
    <w:p w14:paraId="76FB3042" w14:textId="67592FCC" w:rsidR="0041314C" w:rsidRPr="000475D1" w:rsidRDefault="0041314C" w:rsidP="0041314C">
      <w:pPr>
        <w:autoSpaceDE w:val="0"/>
        <w:autoSpaceDN w:val="0"/>
        <w:adjustRightInd w:val="0"/>
        <w:ind w:firstLine="708"/>
        <w:jc w:val="both"/>
        <w:rPr>
          <w:szCs w:val="28"/>
        </w:rPr>
      </w:pPr>
      <w:r w:rsidRPr="000475D1">
        <w:rPr>
          <w:szCs w:val="28"/>
        </w:rPr>
        <w:t>Ожидается, что к 202</w:t>
      </w:r>
      <w:r w:rsidR="008C53A6">
        <w:rPr>
          <w:szCs w:val="28"/>
        </w:rPr>
        <w:t>7</w:t>
      </w:r>
      <w:r w:rsidRPr="000475D1">
        <w:rPr>
          <w:szCs w:val="28"/>
        </w:rPr>
        <w:t xml:space="preserve"> году возрастная структура населения района по обоим вариантам прогноза </w:t>
      </w:r>
      <w:r w:rsidR="004934DD">
        <w:rPr>
          <w:szCs w:val="28"/>
        </w:rPr>
        <w:t xml:space="preserve">существенно </w:t>
      </w:r>
      <w:r w:rsidRPr="000475D1">
        <w:rPr>
          <w:szCs w:val="28"/>
        </w:rPr>
        <w:t>не изменится.</w:t>
      </w:r>
    </w:p>
    <w:p w14:paraId="1D775621" w14:textId="77777777" w:rsidR="000C5CA8" w:rsidRDefault="00B04ACA" w:rsidP="00B04ACA">
      <w:pPr>
        <w:autoSpaceDE w:val="0"/>
        <w:autoSpaceDN w:val="0"/>
        <w:adjustRightInd w:val="0"/>
        <w:ind w:firstLine="708"/>
        <w:jc w:val="both"/>
        <w:rPr>
          <w:rFonts w:ascii="Times New Roman CYR" w:hAnsi="Times New Roman CYR" w:cs="Times New Roman CYR"/>
          <w:color w:val="000000"/>
          <w:szCs w:val="28"/>
        </w:rPr>
      </w:pPr>
      <w:r>
        <w:rPr>
          <w:rFonts w:ascii="Times New Roman CYR" w:hAnsi="Times New Roman CYR" w:cs="Times New Roman CYR"/>
          <w:color w:val="000000"/>
          <w:szCs w:val="28"/>
        </w:rPr>
        <w:t>В последние год</w:t>
      </w:r>
      <w:r w:rsidR="0041314C">
        <w:rPr>
          <w:rFonts w:ascii="Times New Roman CYR" w:hAnsi="Times New Roman CYR" w:cs="Times New Roman CYR"/>
          <w:color w:val="000000"/>
          <w:szCs w:val="28"/>
        </w:rPr>
        <w:t>ы</w:t>
      </w:r>
      <w:r>
        <w:rPr>
          <w:rFonts w:ascii="Times New Roman CYR" w:hAnsi="Times New Roman CYR" w:cs="Times New Roman CYR"/>
          <w:color w:val="000000"/>
          <w:szCs w:val="28"/>
        </w:rPr>
        <w:t xml:space="preserve"> в районе наблюдается отрицательная динамика важнейших демографических процессов: снижение рождаемости, ожидаемой продолжительности жизни. </w:t>
      </w:r>
      <w:r w:rsidR="00E25804">
        <w:rPr>
          <w:rFonts w:ascii="Times New Roman CYR" w:hAnsi="Times New Roman CYR" w:cs="Times New Roman CYR"/>
          <w:color w:val="000000"/>
          <w:szCs w:val="28"/>
        </w:rPr>
        <w:t>Д</w:t>
      </w:r>
      <w:r>
        <w:rPr>
          <w:rFonts w:ascii="Times New Roman CYR" w:hAnsi="Times New Roman CYR" w:cs="Times New Roman CYR"/>
          <w:color w:val="000000"/>
          <w:szCs w:val="28"/>
        </w:rPr>
        <w:t xml:space="preserve">емографическая картина существенно различается по поселениям района. </w:t>
      </w:r>
    </w:p>
    <w:p w14:paraId="062FF719" w14:textId="53132490" w:rsidR="00B04ACA" w:rsidRDefault="00E25804" w:rsidP="00B04ACA">
      <w:pPr>
        <w:autoSpaceDE w:val="0"/>
        <w:autoSpaceDN w:val="0"/>
        <w:adjustRightInd w:val="0"/>
        <w:ind w:firstLine="708"/>
        <w:jc w:val="both"/>
        <w:rPr>
          <w:rFonts w:ascii="Times New Roman CYR" w:hAnsi="Times New Roman CYR" w:cs="Times New Roman CYR"/>
          <w:color w:val="000000"/>
          <w:szCs w:val="28"/>
        </w:rPr>
      </w:pPr>
      <w:r>
        <w:rPr>
          <w:rFonts w:ascii="Times New Roman CYR" w:hAnsi="Times New Roman CYR" w:cs="Times New Roman CYR"/>
          <w:color w:val="000000"/>
          <w:szCs w:val="28"/>
        </w:rPr>
        <w:t>Естественная убыль населения в 202</w:t>
      </w:r>
      <w:r w:rsidR="008C53A6">
        <w:rPr>
          <w:rFonts w:ascii="Times New Roman CYR" w:hAnsi="Times New Roman CYR" w:cs="Times New Roman CYR"/>
          <w:color w:val="000000"/>
          <w:szCs w:val="28"/>
        </w:rPr>
        <w:t>3</w:t>
      </w:r>
      <w:r>
        <w:rPr>
          <w:rFonts w:ascii="Times New Roman CYR" w:hAnsi="Times New Roman CYR" w:cs="Times New Roman CYR"/>
          <w:color w:val="000000"/>
          <w:szCs w:val="28"/>
        </w:rPr>
        <w:t xml:space="preserve"> году составил</w:t>
      </w:r>
      <w:r w:rsidR="000C5CA8">
        <w:rPr>
          <w:rFonts w:ascii="Times New Roman CYR" w:hAnsi="Times New Roman CYR" w:cs="Times New Roman CYR"/>
          <w:color w:val="000000"/>
          <w:szCs w:val="28"/>
        </w:rPr>
        <w:t>а</w:t>
      </w:r>
      <w:r>
        <w:rPr>
          <w:rFonts w:ascii="Times New Roman CYR" w:hAnsi="Times New Roman CYR" w:cs="Times New Roman CYR"/>
          <w:color w:val="000000"/>
          <w:szCs w:val="28"/>
        </w:rPr>
        <w:t xml:space="preserve"> 22</w:t>
      </w:r>
      <w:r w:rsidR="008C53A6">
        <w:rPr>
          <w:rFonts w:ascii="Times New Roman CYR" w:hAnsi="Times New Roman CYR" w:cs="Times New Roman CYR"/>
          <w:color w:val="000000"/>
          <w:szCs w:val="28"/>
        </w:rPr>
        <w:t>1</w:t>
      </w:r>
      <w:r>
        <w:rPr>
          <w:rFonts w:ascii="Times New Roman CYR" w:hAnsi="Times New Roman CYR" w:cs="Times New Roman CYR"/>
          <w:color w:val="000000"/>
          <w:szCs w:val="28"/>
        </w:rPr>
        <w:t xml:space="preserve"> человек, миграционное снижение – </w:t>
      </w:r>
      <w:r w:rsidR="008C53A6">
        <w:rPr>
          <w:rFonts w:ascii="Times New Roman CYR" w:hAnsi="Times New Roman CYR" w:cs="Times New Roman CYR"/>
          <w:color w:val="000000"/>
          <w:szCs w:val="28"/>
        </w:rPr>
        <w:t>275</w:t>
      </w:r>
      <w:r>
        <w:rPr>
          <w:rFonts w:ascii="Times New Roman CYR" w:hAnsi="Times New Roman CYR" w:cs="Times New Roman CYR"/>
          <w:color w:val="000000"/>
          <w:szCs w:val="28"/>
        </w:rPr>
        <w:t xml:space="preserve"> человек.</w:t>
      </w:r>
      <w:r w:rsidR="000C5CA8">
        <w:rPr>
          <w:rFonts w:ascii="Times New Roman CYR" w:hAnsi="Times New Roman CYR" w:cs="Times New Roman CYR"/>
          <w:color w:val="000000"/>
          <w:szCs w:val="28"/>
        </w:rPr>
        <w:t xml:space="preserve"> В 202</w:t>
      </w:r>
      <w:r w:rsidR="008C53A6">
        <w:rPr>
          <w:rFonts w:ascii="Times New Roman CYR" w:hAnsi="Times New Roman CYR" w:cs="Times New Roman CYR"/>
          <w:color w:val="000000"/>
          <w:szCs w:val="28"/>
        </w:rPr>
        <w:t>4</w:t>
      </w:r>
      <w:r w:rsidR="000C5CA8">
        <w:rPr>
          <w:rFonts w:ascii="Times New Roman CYR" w:hAnsi="Times New Roman CYR" w:cs="Times New Roman CYR"/>
          <w:color w:val="000000"/>
          <w:szCs w:val="28"/>
        </w:rPr>
        <w:t xml:space="preserve"> году </w:t>
      </w:r>
      <w:r w:rsidR="00004271">
        <w:rPr>
          <w:rFonts w:ascii="Times New Roman CYR" w:hAnsi="Times New Roman CYR" w:cs="Times New Roman CYR"/>
          <w:color w:val="000000"/>
          <w:szCs w:val="28"/>
        </w:rPr>
        <w:t>согласно</w:t>
      </w:r>
      <w:r w:rsidR="000C5CA8">
        <w:rPr>
          <w:rFonts w:ascii="Times New Roman CYR" w:hAnsi="Times New Roman CYR" w:cs="Times New Roman CYR"/>
          <w:color w:val="000000"/>
          <w:szCs w:val="28"/>
        </w:rPr>
        <w:t xml:space="preserve"> оценк</w:t>
      </w:r>
      <w:r w:rsidR="00004271">
        <w:rPr>
          <w:rFonts w:ascii="Times New Roman CYR" w:hAnsi="Times New Roman CYR" w:cs="Times New Roman CYR"/>
          <w:color w:val="000000"/>
          <w:szCs w:val="28"/>
        </w:rPr>
        <w:t>и</w:t>
      </w:r>
      <w:r w:rsidR="000C5CA8">
        <w:rPr>
          <w:rFonts w:ascii="Times New Roman CYR" w:hAnsi="Times New Roman CYR" w:cs="Times New Roman CYR"/>
          <w:color w:val="000000"/>
          <w:szCs w:val="28"/>
        </w:rPr>
        <w:t xml:space="preserve"> ожидается естественная убыль </w:t>
      </w:r>
      <w:r w:rsidR="00004271">
        <w:rPr>
          <w:rFonts w:ascii="Times New Roman CYR" w:hAnsi="Times New Roman CYR" w:cs="Times New Roman CYR"/>
          <w:color w:val="000000"/>
          <w:szCs w:val="28"/>
        </w:rPr>
        <w:t>–</w:t>
      </w:r>
      <w:r w:rsidR="008C53A6">
        <w:rPr>
          <w:rFonts w:ascii="Times New Roman CYR" w:hAnsi="Times New Roman CYR" w:cs="Times New Roman CYR"/>
          <w:color w:val="000000"/>
          <w:szCs w:val="28"/>
        </w:rPr>
        <w:t>190</w:t>
      </w:r>
      <w:r w:rsidR="00004271">
        <w:rPr>
          <w:rFonts w:ascii="Times New Roman CYR" w:hAnsi="Times New Roman CYR" w:cs="Times New Roman CYR"/>
          <w:color w:val="000000"/>
          <w:szCs w:val="28"/>
        </w:rPr>
        <w:t xml:space="preserve"> чел., миграционное снижение – </w:t>
      </w:r>
      <w:r w:rsidR="008C53A6">
        <w:rPr>
          <w:rFonts w:ascii="Times New Roman CYR" w:hAnsi="Times New Roman CYR" w:cs="Times New Roman CYR"/>
          <w:color w:val="000000"/>
          <w:szCs w:val="28"/>
        </w:rPr>
        <w:t>370</w:t>
      </w:r>
      <w:r w:rsidR="00004271">
        <w:rPr>
          <w:rFonts w:ascii="Times New Roman CYR" w:hAnsi="Times New Roman CYR" w:cs="Times New Roman CYR"/>
          <w:color w:val="000000"/>
          <w:szCs w:val="28"/>
        </w:rPr>
        <w:t xml:space="preserve"> чел. </w:t>
      </w:r>
      <w:r w:rsidR="000C5CA8">
        <w:rPr>
          <w:rFonts w:ascii="Times New Roman CYR" w:hAnsi="Times New Roman CYR" w:cs="Times New Roman CYR"/>
          <w:color w:val="000000"/>
          <w:szCs w:val="28"/>
        </w:rPr>
        <w:t>По прогнозу до 202</w:t>
      </w:r>
      <w:r w:rsidR="008C53A6">
        <w:rPr>
          <w:rFonts w:ascii="Times New Roman CYR" w:hAnsi="Times New Roman CYR" w:cs="Times New Roman CYR"/>
          <w:color w:val="000000"/>
          <w:szCs w:val="28"/>
        </w:rPr>
        <w:t>7</w:t>
      </w:r>
      <w:r w:rsidR="000C5CA8">
        <w:rPr>
          <w:rFonts w:ascii="Times New Roman CYR" w:hAnsi="Times New Roman CYR" w:cs="Times New Roman CYR"/>
          <w:color w:val="000000"/>
          <w:szCs w:val="28"/>
        </w:rPr>
        <w:t xml:space="preserve"> года естественная убыль населения</w:t>
      </w:r>
      <w:r w:rsidR="00412A0B">
        <w:rPr>
          <w:rFonts w:ascii="Times New Roman CYR" w:hAnsi="Times New Roman CYR" w:cs="Times New Roman CYR"/>
          <w:color w:val="000000"/>
          <w:szCs w:val="28"/>
        </w:rPr>
        <w:t xml:space="preserve"> на 1 тыс.человек</w:t>
      </w:r>
      <w:r w:rsidR="000C5CA8">
        <w:rPr>
          <w:rFonts w:ascii="Times New Roman CYR" w:hAnsi="Times New Roman CYR" w:cs="Times New Roman CYR"/>
          <w:color w:val="000000"/>
          <w:szCs w:val="28"/>
        </w:rPr>
        <w:t xml:space="preserve"> не превысит </w:t>
      </w:r>
      <w:r w:rsidR="00412A0B">
        <w:rPr>
          <w:rFonts w:ascii="Times New Roman CYR" w:hAnsi="Times New Roman CYR" w:cs="Times New Roman CYR"/>
          <w:color w:val="000000"/>
          <w:szCs w:val="28"/>
        </w:rPr>
        <w:t>6</w:t>
      </w:r>
      <w:r w:rsidR="000C5CA8">
        <w:rPr>
          <w:rFonts w:ascii="Times New Roman CYR" w:hAnsi="Times New Roman CYR" w:cs="Times New Roman CYR"/>
          <w:color w:val="000000"/>
          <w:szCs w:val="28"/>
        </w:rPr>
        <w:t>,2%</w:t>
      </w:r>
      <w:r w:rsidR="00004271">
        <w:rPr>
          <w:rFonts w:ascii="Times New Roman CYR" w:hAnsi="Times New Roman CYR" w:cs="Times New Roman CYR"/>
          <w:color w:val="000000"/>
          <w:szCs w:val="28"/>
        </w:rPr>
        <w:t>, миграционное снижение составит 1</w:t>
      </w:r>
      <w:r w:rsidR="00412A0B">
        <w:rPr>
          <w:rFonts w:ascii="Times New Roman CYR" w:hAnsi="Times New Roman CYR" w:cs="Times New Roman CYR"/>
          <w:color w:val="000000"/>
          <w:szCs w:val="28"/>
        </w:rPr>
        <w:t>70</w:t>
      </w:r>
      <w:r w:rsidR="00004271">
        <w:rPr>
          <w:rFonts w:ascii="Times New Roman CYR" w:hAnsi="Times New Roman CYR" w:cs="Times New Roman CYR"/>
          <w:color w:val="000000"/>
          <w:szCs w:val="28"/>
        </w:rPr>
        <w:t xml:space="preserve"> чел. </w:t>
      </w:r>
    </w:p>
    <w:p w14:paraId="79273C04" w14:textId="77777777" w:rsidR="00E25804" w:rsidRPr="00E25804" w:rsidRDefault="00E25804" w:rsidP="00E25804">
      <w:pPr>
        <w:autoSpaceDE w:val="0"/>
        <w:autoSpaceDN w:val="0"/>
        <w:adjustRightInd w:val="0"/>
        <w:ind w:firstLine="708"/>
        <w:jc w:val="both"/>
        <w:rPr>
          <w:rFonts w:ascii="Times New Roman CYR" w:eastAsia="Calibri" w:hAnsi="Times New Roman CYR" w:cs="Times New Roman CYR"/>
          <w:color w:val="000000"/>
          <w:szCs w:val="28"/>
          <w:lang w:eastAsia="en-US"/>
        </w:rPr>
      </w:pPr>
      <w:r w:rsidRPr="00E25804">
        <w:rPr>
          <w:rFonts w:ascii="Times New Roman CYR" w:eastAsia="Calibri" w:hAnsi="Times New Roman CYR" w:cs="Times New Roman CYR"/>
          <w:color w:val="000000"/>
          <w:szCs w:val="28"/>
          <w:lang w:eastAsia="en-US"/>
        </w:rPr>
        <w:t>Таким образом</w:t>
      </w:r>
      <w:r w:rsidR="003A6081">
        <w:rPr>
          <w:rFonts w:ascii="Times New Roman CYR" w:eastAsia="Calibri" w:hAnsi="Times New Roman CYR" w:cs="Times New Roman CYR"/>
          <w:color w:val="000000"/>
          <w:szCs w:val="28"/>
          <w:lang w:eastAsia="en-US"/>
        </w:rPr>
        <w:t>,</w:t>
      </w:r>
      <w:r w:rsidRPr="00E25804">
        <w:rPr>
          <w:rFonts w:ascii="Times New Roman CYR" w:eastAsia="Calibri" w:hAnsi="Times New Roman CYR" w:cs="Times New Roman CYR"/>
          <w:color w:val="000000"/>
          <w:szCs w:val="28"/>
          <w:lang w:eastAsia="en-US"/>
        </w:rPr>
        <w:t xml:space="preserve"> демографическая ситуация района характеризуется следующими </w:t>
      </w:r>
      <w:r w:rsidRPr="00E25804">
        <w:rPr>
          <w:rFonts w:ascii="Times New Roman CYR" w:eastAsia="Calibri" w:hAnsi="Times New Roman CYR" w:cs="Times New Roman CYR"/>
          <w:bCs/>
          <w:iCs/>
          <w:color w:val="000000"/>
          <w:szCs w:val="28"/>
          <w:lang w:eastAsia="en-US"/>
        </w:rPr>
        <w:t>негативными тенденциями и проблемами</w:t>
      </w:r>
      <w:r w:rsidRPr="00E25804">
        <w:rPr>
          <w:rFonts w:ascii="Times New Roman CYR" w:eastAsia="Calibri" w:hAnsi="Times New Roman CYR" w:cs="Times New Roman CYR"/>
          <w:color w:val="000000"/>
          <w:szCs w:val="28"/>
          <w:lang w:eastAsia="en-US"/>
        </w:rPr>
        <w:t>:</w:t>
      </w:r>
    </w:p>
    <w:p w14:paraId="71365FA9" w14:textId="77777777" w:rsidR="00E25804" w:rsidRPr="00E25804" w:rsidRDefault="00E25804" w:rsidP="00E25804">
      <w:pPr>
        <w:autoSpaceDE w:val="0"/>
        <w:autoSpaceDN w:val="0"/>
        <w:adjustRightInd w:val="0"/>
        <w:ind w:firstLine="708"/>
        <w:jc w:val="both"/>
        <w:rPr>
          <w:rFonts w:ascii="Times New Roman CYR" w:eastAsia="Calibri" w:hAnsi="Times New Roman CYR" w:cs="Times New Roman CYR"/>
          <w:iCs/>
          <w:color w:val="000000"/>
          <w:szCs w:val="28"/>
          <w:lang w:eastAsia="en-US"/>
        </w:rPr>
      </w:pPr>
      <w:r w:rsidRPr="00E25804">
        <w:rPr>
          <w:rFonts w:ascii="Times New Roman CYR" w:eastAsia="Calibri" w:hAnsi="Times New Roman CYR" w:cs="Times New Roman CYR"/>
          <w:iCs/>
          <w:color w:val="000000"/>
          <w:szCs w:val="28"/>
          <w:lang w:eastAsia="en-US"/>
        </w:rPr>
        <w:t>снижением рождаемости населения;</w:t>
      </w:r>
    </w:p>
    <w:p w14:paraId="4E00BA20" w14:textId="77777777" w:rsidR="00E25804" w:rsidRPr="00E25804" w:rsidRDefault="00E25804" w:rsidP="00E25804">
      <w:pPr>
        <w:autoSpaceDE w:val="0"/>
        <w:autoSpaceDN w:val="0"/>
        <w:adjustRightInd w:val="0"/>
        <w:ind w:firstLine="708"/>
        <w:jc w:val="both"/>
        <w:rPr>
          <w:rFonts w:ascii="Times New Roman CYR" w:eastAsia="Calibri" w:hAnsi="Times New Roman CYR" w:cs="Times New Roman CYR"/>
          <w:iCs/>
          <w:color w:val="000000"/>
          <w:szCs w:val="28"/>
          <w:lang w:eastAsia="en-US"/>
        </w:rPr>
      </w:pPr>
      <w:r w:rsidRPr="00E25804">
        <w:rPr>
          <w:rFonts w:ascii="Times New Roman CYR" w:eastAsia="Calibri" w:hAnsi="Times New Roman CYR" w:cs="Times New Roman CYR"/>
          <w:iCs/>
          <w:color w:val="000000"/>
          <w:szCs w:val="28"/>
          <w:lang w:eastAsia="en-US"/>
        </w:rPr>
        <w:t>высокий разрыв (более 10 лет) в продолжительности жизни мужчин и женщин;</w:t>
      </w:r>
    </w:p>
    <w:p w14:paraId="0CF12E7A" w14:textId="69C12356" w:rsidR="00E25804" w:rsidRPr="00E25804" w:rsidRDefault="00E25804" w:rsidP="00E25804">
      <w:pPr>
        <w:autoSpaceDE w:val="0"/>
        <w:autoSpaceDN w:val="0"/>
        <w:adjustRightInd w:val="0"/>
        <w:ind w:firstLine="708"/>
        <w:jc w:val="both"/>
        <w:rPr>
          <w:rFonts w:ascii="Times New Roman CYR" w:eastAsia="Calibri" w:hAnsi="Times New Roman CYR" w:cs="Times New Roman CYR"/>
          <w:iCs/>
          <w:color w:val="000000"/>
          <w:szCs w:val="28"/>
          <w:lang w:eastAsia="en-US"/>
        </w:rPr>
      </w:pPr>
      <w:r w:rsidRPr="00E25804">
        <w:rPr>
          <w:rFonts w:ascii="Times New Roman CYR" w:eastAsia="Calibri" w:hAnsi="Times New Roman CYR" w:cs="Times New Roman CYR"/>
          <w:iCs/>
          <w:color w:val="000000"/>
          <w:szCs w:val="28"/>
          <w:lang w:eastAsia="en-US"/>
        </w:rPr>
        <w:t>рост в структуре населения района доли населения младше и старше трудоспособного возраста</w:t>
      </w:r>
      <w:r w:rsidR="00DF57A7">
        <w:rPr>
          <w:rFonts w:ascii="Times New Roman CYR" w:eastAsia="Calibri" w:hAnsi="Times New Roman CYR" w:cs="Times New Roman CYR"/>
          <w:iCs/>
          <w:color w:val="000000"/>
          <w:szCs w:val="28"/>
          <w:lang w:eastAsia="en-US"/>
        </w:rPr>
        <w:t>;</w:t>
      </w:r>
    </w:p>
    <w:p w14:paraId="1B90B16D" w14:textId="77777777" w:rsidR="00E25804" w:rsidRPr="00E25804" w:rsidRDefault="00E25804" w:rsidP="00E25804">
      <w:pPr>
        <w:autoSpaceDE w:val="0"/>
        <w:autoSpaceDN w:val="0"/>
        <w:adjustRightInd w:val="0"/>
        <w:ind w:firstLine="708"/>
        <w:jc w:val="both"/>
        <w:rPr>
          <w:rFonts w:ascii="Times New Roman CYR" w:eastAsia="Calibri" w:hAnsi="Times New Roman CYR" w:cs="Times New Roman CYR"/>
          <w:iCs/>
          <w:color w:val="000000"/>
          <w:szCs w:val="28"/>
          <w:lang w:eastAsia="en-US"/>
        </w:rPr>
      </w:pPr>
      <w:r w:rsidRPr="00E25804">
        <w:rPr>
          <w:rFonts w:ascii="Times New Roman CYR" w:eastAsia="Calibri" w:hAnsi="Times New Roman CYR" w:cs="Times New Roman CYR"/>
          <w:iCs/>
          <w:color w:val="000000"/>
          <w:szCs w:val="28"/>
          <w:lang w:eastAsia="en-US"/>
        </w:rPr>
        <w:t>перспективой сокращения в ближайшие годы в структуре населения доли женщин в фертильном возрасте и, как следствие, снижением рождаемости;</w:t>
      </w:r>
    </w:p>
    <w:p w14:paraId="18F3516E" w14:textId="77777777" w:rsidR="00E25804" w:rsidRPr="00E25804" w:rsidRDefault="00E25804" w:rsidP="00E25804">
      <w:pPr>
        <w:autoSpaceDE w:val="0"/>
        <w:autoSpaceDN w:val="0"/>
        <w:adjustRightInd w:val="0"/>
        <w:ind w:firstLine="708"/>
        <w:jc w:val="both"/>
        <w:rPr>
          <w:rFonts w:ascii="Times New Roman CYR" w:eastAsia="Calibri" w:hAnsi="Times New Roman CYR" w:cs="Times New Roman CYR"/>
          <w:iCs/>
          <w:color w:val="000000"/>
          <w:szCs w:val="28"/>
          <w:lang w:eastAsia="en-US"/>
        </w:rPr>
      </w:pPr>
      <w:r w:rsidRPr="00E25804">
        <w:rPr>
          <w:rFonts w:ascii="Times New Roman CYR" w:eastAsia="Calibri" w:hAnsi="Times New Roman CYR" w:cs="Times New Roman CYR"/>
          <w:iCs/>
          <w:color w:val="000000"/>
          <w:szCs w:val="28"/>
          <w:lang w:eastAsia="en-US"/>
        </w:rPr>
        <w:lastRenderedPageBreak/>
        <w:t>миграционной убылью населения в рамках внутрироссийской миграции</w:t>
      </w:r>
      <w:r w:rsidR="000D1FA5">
        <w:rPr>
          <w:rFonts w:ascii="Times New Roman CYR" w:eastAsia="Calibri" w:hAnsi="Times New Roman CYR" w:cs="Times New Roman CYR"/>
          <w:iCs/>
          <w:color w:val="000000"/>
          <w:szCs w:val="28"/>
          <w:lang w:eastAsia="en-US"/>
        </w:rPr>
        <w:t>.</w:t>
      </w:r>
    </w:p>
    <w:p w14:paraId="4987B098" w14:textId="77777777" w:rsidR="00A335A4" w:rsidRPr="00A335A4" w:rsidRDefault="00A335A4" w:rsidP="00A335A4">
      <w:pPr>
        <w:autoSpaceDE w:val="0"/>
        <w:autoSpaceDN w:val="0"/>
        <w:adjustRightInd w:val="0"/>
        <w:ind w:firstLine="708"/>
        <w:jc w:val="both"/>
        <w:rPr>
          <w:szCs w:val="28"/>
        </w:rPr>
      </w:pPr>
      <w:r w:rsidRPr="00A335A4">
        <w:rPr>
          <w:szCs w:val="28"/>
        </w:rPr>
        <w:t>Целью демографической политики на среднесрочную перспективу является стабилизация численности населения Рыбинского района и формирование предпосылок к последующему демографическому росту.</w:t>
      </w:r>
    </w:p>
    <w:p w14:paraId="758E8391" w14:textId="77777777" w:rsidR="00A335A4" w:rsidRPr="00A335A4" w:rsidRDefault="00A335A4" w:rsidP="00A335A4">
      <w:pPr>
        <w:autoSpaceDE w:val="0"/>
        <w:autoSpaceDN w:val="0"/>
        <w:adjustRightInd w:val="0"/>
        <w:ind w:firstLine="708"/>
        <w:jc w:val="both"/>
        <w:rPr>
          <w:szCs w:val="28"/>
        </w:rPr>
      </w:pPr>
      <w:r w:rsidRPr="00A335A4">
        <w:rPr>
          <w:szCs w:val="28"/>
        </w:rPr>
        <w:t xml:space="preserve">Направления </w:t>
      </w:r>
      <w:r w:rsidR="00ED12F2">
        <w:rPr>
          <w:szCs w:val="28"/>
        </w:rPr>
        <w:t>муниципальной</w:t>
      </w:r>
      <w:r w:rsidRPr="00A335A4">
        <w:rPr>
          <w:szCs w:val="28"/>
        </w:rPr>
        <w:t>политики на среднесрочную перспективу по решению демографических проблем:</w:t>
      </w:r>
    </w:p>
    <w:p w14:paraId="775A5566" w14:textId="77777777" w:rsidR="00A335A4" w:rsidRPr="00A335A4" w:rsidRDefault="00A335A4" w:rsidP="00A335A4">
      <w:pPr>
        <w:autoSpaceDE w:val="0"/>
        <w:autoSpaceDN w:val="0"/>
        <w:adjustRightInd w:val="0"/>
        <w:ind w:firstLine="708"/>
        <w:jc w:val="both"/>
        <w:rPr>
          <w:szCs w:val="28"/>
        </w:rPr>
      </w:pPr>
      <w:r w:rsidRPr="00A335A4">
        <w:rPr>
          <w:szCs w:val="28"/>
        </w:rPr>
        <w:t>повышение уровня рождаемости путем использования стимулирующих мер, включая меры по повышению качества медицинского обслуживания матерей и детей (дородовая диагностика, скрининг новорожденных,</w:t>
      </w:r>
    </w:p>
    <w:p w14:paraId="5F8B107B" w14:textId="77777777" w:rsidR="00A335A4" w:rsidRPr="00A335A4" w:rsidRDefault="00A335A4" w:rsidP="00A335A4">
      <w:pPr>
        <w:autoSpaceDE w:val="0"/>
        <w:autoSpaceDN w:val="0"/>
        <w:adjustRightInd w:val="0"/>
        <w:ind w:firstLine="708"/>
        <w:jc w:val="both"/>
        <w:rPr>
          <w:szCs w:val="28"/>
        </w:rPr>
      </w:pPr>
      <w:r w:rsidRPr="00A335A4">
        <w:rPr>
          <w:szCs w:val="28"/>
        </w:rPr>
        <w:t>санаторно-курортное лечение детей и матерей, развитие вспомогательных репродуктивных технологий), меры поддержки семей с детьми (предоставление из средств краевого бюджета краевого материнского капитала, компенсационные выплаты беременным женщинам стоимости проезда к места получения специализированной медицинской помощи, обеспечение детским питанием, социальные выплаты и пособия детям из малообеспеченных семей), меры поддержки многодетных семей (улучшение жилищных условий, обеспечение лекарственными препаратами);</w:t>
      </w:r>
    </w:p>
    <w:p w14:paraId="75042435" w14:textId="77777777" w:rsidR="00A335A4" w:rsidRPr="00A335A4" w:rsidRDefault="00A335A4" w:rsidP="00A335A4">
      <w:pPr>
        <w:autoSpaceDE w:val="0"/>
        <w:autoSpaceDN w:val="0"/>
        <w:adjustRightInd w:val="0"/>
        <w:ind w:firstLine="708"/>
        <w:jc w:val="both"/>
        <w:rPr>
          <w:szCs w:val="28"/>
        </w:rPr>
      </w:pPr>
      <w:r w:rsidRPr="00A335A4">
        <w:rPr>
          <w:szCs w:val="28"/>
        </w:rPr>
        <w:t>снижение уровня смертности за счет дальнейшего развития системы здравоохранения и формирования системы профилактики заболеваний через развитие физической культуры и спорта, формирование установок на ведение здорового образа жизни;</w:t>
      </w:r>
    </w:p>
    <w:p w14:paraId="3AEE0A2D" w14:textId="77777777" w:rsidR="00A335A4" w:rsidRPr="00A335A4" w:rsidRDefault="00A335A4" w:rsidP="00A335A4">
      <w:pPr>
        <w:autoSpaceDE w:val="0"/>
        <w:autoSpaceDN w:val="0"/>
        <w:adjustRightInd w:val="0"/>
        <w:ind w:firstLine="708"/>
        <w:jc w:val="both"/>
        <w:rPr>
          <w:szCs w:val="28"/>
        </w:rPr>
      </w:pPr>
      <w:r w:rsidRPr="00A335A4">
        <w:rPr>
          <w:szCs w:val="28"/>
        </w:rPr>
        <w:t>развитие системы здравоохранения с акцентом на особо проблемные группы населения (сельское население, мужчины трудоспособного возраста) и борьбу с заболеваниями, являющиеся основными причинами смертности в районе;</w:t>
      </w:r>
    </w:p>
    <w:p w14:paraId="5909432D" w14:textId="77777777" w:rsidR="00A335A4" w:rsidRPr="00A335A4" w:rsidRDefault="00A335A4" w:rsidP="00A335A4">
      <w:pPr>
        <w:autoSpaceDE w:val="0"/>
        <w:autoSpaceDN w:val="0"/>
        <w:adjustRightInd w:val="0"/>
        <w:ind w:firstLine="708"/>
        <w:jc w:val="both"/>
        <w:rPr>
          <w:szCs w:val="28"/>
        </w:rPr>
      </w:pPr>
      <w:r w:rsidRPr="00A335A4">
        <w:rPr>
          <w:szCs w:val="28"/>
        </w:rPr>
        <w:t>сокращение пространственной асимметрии социально-экономического развития территорий края, в том числе путем формирования многоуровневой системы оказания социальных услуг населению;</w:t>
      </w:r>
    </w:p>
    <w:p w14:paraId="53630597" w14:textId="1A96D4C5" w:rsidR="00A335A4" w:rsidRPr="00A335A4" w:rsidRDefault="00A335A4" w:rsidP="00A335A4">
      <w:pPr>
        <w:autoSpaceDE w:val="0"/>
        <w:autoSpaceDN w:val="0"/>
        <w:adjustRightInd w:val="0"/>
        <w:ind w:firstLine="708"/>
        <w:jc w:val="both"/>
        <w:rPr>
          <w:szCs w:val="28"/>
        </w:rPr>
      </w:pPr>
      <w:r w:rsidRPr="00A335A4">
        <w:rPr>
          <w:szCs w:val="28"/>
        </w:rPr>
        <w:t>снижение миграционного оттока, повышение миграционной привлекательности территории за счет реализации оптимистического</w:t>
      </w:r>
      <w:r w:rsidR="00164ECD">
        <w:rPr>
          <w:szCs w:val="28"/>
        </w:rPr>
        <w:t xml:space="preserve"> </w:t>
      </w:r>
      <w:r w:rsidRPr="00A335A4">
        <w:rPr>
          <w:szCs w:val="28"/>
        </w:rPr>
        <w:t>сценария развития экономики района, создания высокооплачиваемых рабочих мест.</w:t>
      </w:r>
    </w:p>
    <w:p w14:paraId="18DA4F72" w14:textId="77777777" w:rsidR="00A335A4" w:rsidRPr="00A335A4" w:rsidRDefault="00A335A4" w:rsidP="00A335A4">
      <w:pPr>
        <w:autoSpaceDE w:val="0"/>
        <w:autoSpaceDN w:val="0"/>
        <w:adjustRightInd w:val="0"/>
        <w:ind w:firstLine="708"/>
        <w:jc w:val="both"/>
        <w:rPr>
          <w:szCs w:val="28"/>
        </w:rPr>
      </w:pPr>
      <w:r w:rsidRPr="00A335A4">
        <w:rPr>
          <w:szCs w:val="28"/>
        </w:rPr>
        <w:t>Рост численности населения будет связан с планируемым развитием экономики, создающим новые рабочие места и стимулирующим миграционный приток населения, и реализацией социальной политики, направленной на улучшение демографических показателей и создание условий для закрепления населения на территории района.</w:t>
      </w:r>
    </w:p>
    <w:p w14:paraId="0A2676E0" w14:textId="77777777" w:rsidR="00A10CBB" w:rsidRPr="000475D1" w:rsidRDefault="00C02C9C" w:rsidP="007C35F9">
      <w:pPr>
        <w:pStyle w:val="1"/>
      </w:pPr>
      <w:bookmarkStart w:id="3" w:name="_Toc150950525"/>
      <w:r>
        <w:t>3</w:t>
      </w:r>
      <w:r w:rsidR="00A10CBB" w:rsidRPr="000475D1">
        <w:t>.РЫНОК ТРУДА</w:t>
      </w:r>
      <w:bookmarkEnd w:id="3"/>
    </w:p>
    <w:p w14:paraId="00AB142B" w14:textId="77777777" w:rsidR="00576825" w:rsidRPr="00576825" w:rsidRDefault="00576825" w:rsidP="00576825">
      <w:pPr>
        <w:autoSpaceDE w:val="0"/>
        <w:autoSpaceDN w:val="0"/>
        <w:adjustRightInd w:val="0"/>
        <w:ind w:firstLine="708"/>
        <w:jc w:val="both"/>
        <w:rPr>
          <w:rFonts w:ascii="Times New Roman CYR" w:hAnsi="Times New Roman CYR" w:cs="Times New Roman CYR"/>
          <w:color w:val="000000"/>
          <w:szCs w:val="28"/>
        </w:rPr>
      </w:pPr>
      <w:r w:rsidRPr="00576825">
        <w:rPr>
          <w:rFonts w:ascii="Times New Roman CYR" w:hAnsi="Times New Roman CYR" w:cs="Times New Roman CYR"/>
          <w:color w:val="000000"/>
          <w:szCs w:val="28"/>
        </w:rPr>
        <w:t xml:space="preserve">Рыбинский район сохраняет средние позиции в Красноярском крае по численности экономически активного населения (1,22% доля во всей численности экономически активного населения края). Вместе с тем уже сегодня экономика района испытывает дефицит квалифицированных трудовых ресурсов, который в условиях роста экономики района при </w:t>
      </w:r>
      <w:r w:rsidRPr="00576825">
        <w:rPr>
          <w:rFonts w:ascii="Times New Roman CYR" w:hAnsi="Times New Roman CYR" w:cs="Times New Roman CYR"/>
          <w:color w:val="000000"/>
          <w:szCs w:val="28"/>
        </w:rPr>
        <w:lastRenderedPageBreak/>
        <w:t>сохранении тенденций депопуляции, роста миграционного прироста и сохранении существующего уровня производительности труда будет только нарастать.</w:t>
      </w:r>
    </w:p>
    <w:p w14:paraId="3E317037" w14:textId="77777777" w:rsidR="00576825" w:rsidRPr="00576825" w:rsidRDefault="00576825" w:rsidP="00576825">
      <w:pPr>
        <w:autoSpaceDE w:val="0"/>
        <w:autoSpaceDN w:val="0"/>
        <w:adjustRightInd w:val="0"/>
        <w:ind w:firstLine="708"/>
        <w:jc w:val="both"/>
        <w:rPr>
          <w:rFonts w:ascii="Times New Roman CYR" w:hAnsi="Times New Roman CYR" w:cs="Times New Roman CYR"/>
          <w:color w:val="000000"/>
          <w:szCs w:val="28"/>
        </w:rPr>
      </w:pPr>
      <w:r w:rsidRPr="00576825">
        <w:rPr>
          <w:rFonts w:ascii="Times New Roman CYR" w:hAnsi="Times New Roman CYR" w:cs="Times New Roman CYR"/>
          <w:color w:val="000000"/>
          <w:szCs w:val="28"/>
        </w:rPr>
        <w:t>Показателем высокой востребованности трудовых ресурсов в районе является тот факт, что на протяжении последних лет уровень общей безработицы в районе ниже, чем в среднем по Красноярскому краю.</w:t>
      </w:r>
    </w:p>
    <w:p w14:paraId="09AAC979" w14:textId="276D4523" w:rsidR="00576825" w:rsidRPr="00576825" w:rsidRDefault="00576825" w:rsidP="00A96C07">
      <w:pPr>
        <w:autoSpaceDE w:val="0"/>
        <w:autoSpaceDN w:val="0"/>
        <w:adjustRightInd w:val="0"/>
        <w:ind w:firstLine="708"/>
        <w:jc w:val="both"/>
        <w:rPr>
          <w:rFonts w:ascii="Times New Roman CYR" w:hAnsi="Times New Roman CYR" w:cs="Times New Roman CYR"/>
          <w:color w:val="000000"/>
          <w:szCs w:val="28"/>
        </w:rPr>
      </w:pPr>
      <w:r w:rsidRPr="00576825">
        <w:rPr>
          <w:rFonts w:ascii="Times New Roman CYR" w:hAnsi="Times New Roman CYR" w:cs="Times New Roman CYR"/>
          <w:color w:val="000000"/>
          <w:szCs w:val="28"/>
        </w:rPr>
        <w:t>Ситуация на рынке труда усугубляется структурными диспропорциями</w:t>
      </w:r>
      <w:r w:rsidR="00164ECD">
        <w:rPr>
          <w:rFonts w:ascii="Times New Roman CYR" w:hAnsi="Times New Roman CYR" w:cs="Times New Roman CYR"/>
          <w:color w:val="000000"/>
          <w:szCs w:val="28"/>
        </w:rPr>
        <w:t xml:space="preserve"> </w:t>
      </w:r>
      <w:r w:rsidRPr="00576825">
        <w:rPr>
          <w:rFonts w:ascii="Times New Roman CYR" w:hAnsi="Times New Roman CYR" w:cs="Times New Roman CYR"/>
          <w:color w:val="000000"/>
          <w:szCs w:val="28"/>
        </w:rPr>
        <w:t>спроса и предложения. При этом на рынке труда в большей степени существует потребность в квалифицированных кадрах рабочих профессий.</w:t>
      </w:r>
    </w:p>
    <w:p w14:paraId="77FFDD94" w14:textId="77777777" w:rsidR="00576825" w:rsidRPr="00576825" w:rsidRDefault="00576825" w:rsidP="00576825">
      <w:pPr>
        <w:autoSpaceDE w:val="0"/>
        <w:autoSpaceDN w:val="0"/>
        <w:adjustRightInd w:val="0"/>
        <w:ind w:firstLine="708"/>
        <w:jc w:val="both"/>
        <w:rPr>
          <w:rFonts w:ascii="Times New Roman CYR" w:hAnsi="Times New Roman CYR" w:cs="Times New Roman CYR"/>
          <w:szCs w:val="28"/>
        </w:rPr>
      </w:pPr>
      <w:r w:rsidRPr="00576825">
        <w:rPr>
          <w:rFonts w:ascii="Times New Roman CYR" w:hAnsi="Times New Roman CYR" w:cs="Times New Roman CYR"/>
          <w:szCs w:val="28"/>
        </w:rPr>
        <w:t>Существенными являются и территориальные диспропорции спроса и предложения рабочей силы по поселениям района.</w:t>
      </w:r>
    </w:p>
    <w:p w14:paraId="2DE46091" w14:textId="77777777" w:rsidR="00576825" w:rsidRPr="00576825" w:rsidRDefault="00576825" w:rsidP="00576825">
      <w:pPr>
        <w:autoSpaceDE w:val="0"/>
        <w:autoSpaceDN w:val="0"/>
        <w:adjustRightInd w:val="0"/>
        <w:jc w:val="both"/>
        <w:rPr>
          <w:rFonts w:ascii="Times New Roman CYR" w:hAnsi="Times New Roman CYR" w:cs="Times New Roman CYR"/>
          <w:szCs w:val="28"/>
        </w:rPr>
      </w:pPr>
      <w:r w:rsidRPr="00576825">
        <w:rPr>
          <w:rFonts w:ascii="Times New Roman CYR" w:hAnsi="Times New Roman CYR" w:cs="Times New Roman CYR"/>
          <w:szCs w:val="28"/>
        </w:rPr>
        <w:tab/>
        <w:t>При взаимодействии с работодателями на территории Рыбинского района  выявлено ряд проблем, которые влияют на степень эффективности работы по трудоустройству граждан:</w:t>
      </w:r>
    </w:p>
    <w:p w14:paraId="2D59606F" w14:textId="77777777" w:rsidR="00576825" w:rsidRPr="00576825" w:rsidRDefault="00576825" w:rsidP="008F6837">
      <w:pPr>
        <w:widowControl w:val="0"/>
        <w:numPr>
          <w:ilvl w:val="0"/>
          <w:numId w:val="1"/>
        </w:numPr>
        <w:autoSpaceDE w:val="0"/>
        <w:autoSpaceDN w:val="0"/>
        <w:adjustRightInd w:val="0"/>
        <w:ind w:left="1065" w:hanging="360"/>
        <w:jc w:val="both"/>
        <w:rPr>
          <w:rFonts w:ascii="Times New Roman CYR" w:hAnsi="Times New Roman CYR" w:cs="Times New Roman CYR"/>
          <w:szCs w:val="28"/>
        </w:rPr>
      </w:pPr>
      <w:r w:rsidRPr="00576825">
        <w:rPr>
          <w:rFonts w:ascii="Times New Roman CYR" w:hAnsi="Times New Roman CYR" w:cs="Times New Roman CYR"/>
          <w:szCs w:val="28"/>
        </w:rPr>
        <w:t>несоответствие имеющейся профессии, квалификации и опыта работы соискателя требованиям работодателя;</w:t>
      </w:r>
    </w:p>
    <w:p w14:paraId="58D56048" w14:textId="77777777" w:rsidR="00576825" w:rsidRPr="00576825" w:rsidRDefault="00576825" w:rsidP="008F6837">
      <w:pPr>
        <w:widowControl w:val="0"/>
        <w:numPr>
          <w:ilvl w:val="0"/>
          <w:numId w:val="1"/>
        </w:numPr>
        <w:autoSpaceDE w:val="0"/>
        <w:autoSpaceDN w:val="0"/>
        <w:adjustRightInd w:val="0"/>
        <w:ind w:left="1065" w:hanging="360"/>
        <w:jc w:val="both"/>
        <w:rPr>
          <w:rFonts w:ascii="Times New Roman CYR" w:hAnsi="Times New Roman CYR" w:cs="Times New Roman CYR"/>
          <w:szCs w:val="28"/>
        </w:rPr>
      </w:pPr>
      <w:r w:rsidRPr="00576825">
        <w:rPr>
          <w:rFonts w:ascii="Times New Roman CYR" w:hAnsi="Times New Roman CYR" w:cs="Times New Roman CYR"/>
          <w:szCs w:val="28"/>
        </w:rPr>
        <w:t>дефицит высококвалифицированных кадров отмечается, как по рабочим профессиям, так и по инженерно - техническому составу;</w:t>
      </w:r>
    </w:p>
    <w:p w14:paraId="0CDBA1D2" w14:textId="77777777" w:rsidR="00576825" w:rsidRPr="00576825" w:rsidRDefault="00576825" w:rsidP="008F6837">
      <w:pPr>
        <w:widowControl w:val="0"/>
        <w:numPr>
          <w:ilvl w:val="0"/>
          <w:numId w:val="1"/>
        </w:numPr>
        <w:autoSpaceDE w:val="0"/>
        <w:autoSpaceDN w:val="0"/>
        <w:adjustRightInd w:val="0"/>
        <w:ind w:left="1065" w:hanging="360"/>
        <w:jc w:val="both"/>
        <w:rPr>
          <w:rFonts w:ascii="Times New Roman CYR" w:hAnsi="Times New Roman CYR" w:cs="Times New Roman CYR"/>
          <w:szCs w:val="28"/>
        </w:rPr>
      </w:pPr>
      <w:r w:rsidRPr="00576825">
        <w:rPr>
          <w:rFonts w:ascii="Times New Roman CYR" w:hAnsi="Times New Roman CYR" w:cs="Times New Roman CYR"/>
          <w:szCs w:val="28"/>
        </w:rPr>
        <w:t>низкий качественный состав соискателей и низкая мотивация к труду безработных граждан;</w:t>
      </w:r>
    </w:p>
    <w:p w14:paraId="60DBABD6" w14:textId="77777777" w:rsidR="00576825" w:rsidRPr="00576825" w:rsidRDefault="00576825" w:rsidP="008F6837">
      <w:pPr>
        <w:widowControl w:val="0"/>
        <w:numPr>
          <w:ilvl w:val="0"/>
          <w:numId w:val="1"/>
        </w:numPr>
        <w:autoSpaceDE w:val="0"/>
        <w:autoSpaceDN w:val="0"/>
        <w:adjustRightInd w:val="0"/>
        <w:ind w:left="1065" w:hanging="360"/>
        <w:jc w:val="both"/>
        <w:rPr>
          <w:rFonts w:ascii="Times New Roman CYR" w:hAnsi="Times New Roman CYR" w:cs="Times New Roman CYR"/>
          <w:szCs w:val="28"/>
        </w:rPr>
      </w:pPr>
      <w:r w:rsidRPr="00576825">
        <w:rPr>
          <w:rFonts w:ascii="Times New Roman CYR" w:hAnsi="Times New Roman CYR" w:cs="Times New Roman CYR"/>
          <w:szCs w:val="28"/>
        </w:rPr>
        <w:t>неформальная занятость;</w:t>
      </w:r>
    </w:p>
    <w:p w14:paraId="665C1392" w14:textId="77777777" w:rsidR="00576825" w:rsidRPr="00576825" w:rsidRDefault="00576825" w:rsidP="008F6837">
      <w:pPr>
        <w:widowControl w:val="0"/>
        <w:numPr>
          <w:ilvl w:val="0"/>
          <w:numId w:val="1"/>
        </w:numPr>
        <w:autoSpaceDE w:val="0"/>
        <w:autoSpaceDN w:val="0"/>
        <w:adjustRightInd w:val="0"/>
        <w:ind w:left="1065" w:hanging="360"/>
        <w:jc w:val="both"/>
        <w:rPr>
          <w:rFonts w:ascii="Times New Roman CYR" w:hAnsi="Times New Roman CYR" w:cs="Times New Roman CYR"/>
          <w:szCs w:val="28"/>
        </w:rPr>
      </w:pPr>
      <w:r w:rsidRPr="00576825">
        <w:rPr>
          <w:rFonts w:ascii="Times New Roman CYR" w:hAnsi="Times New Roman CYR" w:cs="Times New Roman CYR"/>
          <w:szCs w:val="28"/>
        </w:rPr>
        <w:t>отдаленность некоторых населенных пунктов Рыбинского района в которых отсутствуют рабочие места, от населенных пунктов, где есть рабочие места, а также присутствуют особенности в транспортной доступности (автобусы по расписанию один, два дня в неделю);</w:t>
      </w:r>
    </w:p>
    <w:p w14:paraId="7567B847" w14:textId="77777777" w:rsidR="00576825" w:rsidRPr="00576825" w:rsidRDefault="00576825" w:rsidP="008F6837">
      <w:pPr>
        <w:widowControl w:val="0"/>
        <w:numPr>
          <w:ilvl w:val="0"/>
          <w:numId w:val="1"/>
        </w:numPr>
        <w:autoSpaceDE w:val="0"/>
        <w:autoSpaceDN w:val="0"/>
        <w:adjustRightInd w:val="0"/>
        <w:ind w:left="1065" w:hanging="360"/>
        <w:jc w:val="both"/>
        <w:rPr>
          <w:rFonts w:ascii="Times New Roman CYR" w:hAnsi="Times New Roman CYR" w:cs="Times New Roman CYR"/>
          <w:szCs w:val="28"/>
        </w:rPr>
      </w:pPr>
      <w:r w:rsidRPr="00576825">
        <w:rPr>
          <w:rFonts w:ascii="Times New Roman CYR" w:hAnsi="Times New Roman CYR" w:cs="Times New Roman CYR"/>
          <w:szCs w:val="28"/>
        </w:rPr>
        <w:t xml:space="preserve">значительное количество заявленных вакансий с низким уровнем оплаты труда. </w:t>
      </w:r>
    </w:p>
    <w:p w14:paraId="27157FBE" w14:textId="77777777" w:rsidR="00576825" w:rsidRDefault="00576825" w:rsidP="00576825">
      <w:pPr>
        <w:autoSpaceDE w:val="0"/>
        <w:autoSpaceDN w:val="0"/>
        <w:adjustRightInd w:val="0"/>
        <w:ind w:firstLine="708"/>
        <w:jc w:val="both"/>
        <w:rPr>
          <w:rFonts w:ascii="Times New Roman CYR" w:hAnsi="Times New Roman CYR" w:cs="Times New Roman CYR"/>
          <w:szCs w:val="28"/>
        </w:rPr>
      </w:pPr>
      <w:r w:rsidRPr="00576825">
        <w:rPr>
          <w:rFonts w:ascii="Times New Roman CYR" w:hAnsi="Times New Roman CYR" w:cs="Times New Roman CYR"/>
          <w:bCs/>
          <w:iCs/>
          <w:szCs w:val="28"/>
        </w:rPr>
        <w:t xml:space="preserve">Целью </w:t>
      </w:r>
      <w:r w:rsidRPr="00576825">
        <w:rPr>
          <w:rFonts w:ascii="Times New Roman CYR" w:hAnsi="Times New Roman CYR" w:cs="Times New Roman CYR"/>
          <w:szCs w:val="28"/>
        </w:rPr>
        <w:t>в сфере труда и занятости является развитие рынка труда, соответствующего текущим и перспективным потребностям районной экономики и обеспечивающего трудовую занятость и доходы трудоспособного населения района.</w:t>
      </w:r>
    </w:p>
    <w:p w14:paraId="7ED270EA" w14:textId="7BB15772" w:rsidR="00A5778B" w:rsidRDefault="00A5778B" w:rsidP="00A5778B">
      <w:pPr>
        <w:autoSpaceDE w:val="0"/>
        <w:autoSpaceDN w:val="0"/>
        <w:adjustRightInd w:val="0"/>
        <w:ind w:firstLine="560"/>
        <w:jc w:val="both"/>
        <w:rPr>
          <w:szCs w:val="28"/>
        </w:rPr>
      </w:pPr>
      <w:r w:rsidRPr="000475D1">
        <w:rPr>
          <w:szCs w:val="28"/>
        </w:rPr>
        <w:t xml:space="preserve">Численность трудовых ресурсов </w:t>
      </w:r>
      <w:r w:rsidR="00606B09">
        <w:rPr>
          <w:szCs w:val="28"/>
        </w:rPr>
        <w:t xml:space="preserve">в среднем за период </w:t>
      </w:r>
      <w:r w:rsidRPr="000475D1">
        <w:rPr>
          <w:szCs w:val="28"/>
        </w:rPr>
        <w:t xml:space="preserve">имеет тенденцию к </w:t>
      </w:r>
      <w:r w:rsidR="00C26077">
        <w:rPr>
          <w:szCs w:val="28"/>
        </w:rPr>
        <w:t>снижению</w:t>
      </w:r>
      <w:r w:rsidRPr="000475D1">
        <w:rPr>
          <w:szCs w:val="28"/>
        </w:rPr>
        <w:t xml:space="preserve"> и составила за 20</w:t>
      </w:r>
      <w:r>
        <w:rPr>
          <w:szCs w:val="28"/>
        </w:rPr>
        <w:t>2</w:t>
      </w:r>
      <w:r w:rsidR="00DF57A7">
        <w:rPr>
          <w:szCs w:val="28"/>
        </w:rPr>
        <w:t>3</w:t>
      </w:r>
      <w:r w:rsidRPr="000475D1">
        <w:rPr>
          <w:szCs w:val="28"/>
        </w:rPr>
        <w:t xml:space="preserve"> год – </w:t>
      </w:r>
      <w:r>
        <w:rPr>
          <w:szCs w:val="28"/>
        </w:rPr>
        <w:t>17,</w:t>
      </w:r>
      <w:r w:rsidR="00DF57A7">
        <w:rPr>
          <w:szCs w:val="28"/>
        </w:rPr>
        <w:t>326</w:t>
      </w:r>
      <w:r w:rsidRPr="000475D1">
        <w:rPr>
          <w:szCs w:val="28"/>
        </w:rPr>
        <w:t xml:space="preserve"> тыс.чел. или </w:t>
      </w:r>
      <w:r w:rsidR="00DF57A7">
        <w:rPr>
          <w:szCs w:val="28"/>
        </w:rPr>
        <w:t>99</w:t>
      </w:r>
      <w:r>
        <w:rPr>
          <w:szCs w:val="28"/>
        </w:rPr>
        <w:t>,</w:t>
      </w:r>
      <w:r w:rsidR="00DF57A7">
        <w:rPr>
          <w:szCs w:val="28"/>
        </w:rPr>
        <w:t>0</w:t>
      </w:r>
      <w:r w:rsidRPr="000475D1">
        <w:rPr>
          <w:szCs w:val="28"/>
        </w:rPr>
        <w:t>% к 20</w:t>
      </w:r>
      <w:r>
        <w:rPr>
          <w:szCs w:val="28"/>
        </w:rPr>
        <w:t>2</w:t>
      </w:r>
      <w:r w:rsidR="00DF57A7">
        <w:rPr>
          <w:szCs w:val="28"/>
        </w:rPr>
        <w:t>2</w:t>
      </w:r>
      <w:r w:rsidRPr="000475D1">
        <w:rPr>
          <w:szCs w:val="28"/>
        </w:rPr>
        <w:t xml:space="preserve"> году, оценка 20</w:t>
      </w:r>
      <w:r>
        <w:rPr>
          <w:szCs w:val="28"/>
        </w:rPr>
        <w:t>2</w:t>
      </w:r>
      <w:r w:rsidR="00DF57A7">
        <w:rPr>
          <w:szCs w:val="28"/>
        </w:rPr>
        <w:t>4</w:t>
      </w:r>
      <w:r w:rsidRPr="000475D1">
        <w:rPr>
          <w:szCs w:val="28"/>
        </w:rPr>
        <w:t xml:space="preserve"> год</w:t>
      </w:r>
      <w:r>
        <w:rPr>
          <w:szCs w:val="28"/>
        </w:rPr>
        <w:t>а</w:t>
      </w:r>
      <w:r w:rsidRPr="000475D1">
        <w:rPr>
          <w:szCs w:val="28"/>
        </w:rPr>
        <w:t xml:space="preserve"> – </w:t>
      </w:r>
      <w:r>
        <w:rPr>
          <w:szCs w:val="28"/>
        </w:rPr>
        <w:t>17,</w:t>
      </w:r>
      <w:r w:rsidR="006D168A">
        <w:rPr>
          <w:szCs w:val="28"/>
        </w:rPr>
        <w:t>5</w:t>
      </w:r>
      <w:r w:rsidR="00DF57A7">
        <w:rPr>
          <w:szCs w:val="28"/>
        </w:rPr>
        <w:t>47</w:t>
      </w:r>
      <w:r w:rsidRPr="000475D1">
        <w:rPr>
          <w:szCs w:val="28"/>
        </w:rPr>
        <w:t xml:space="preserve"> тыс. чел. или </w:t>
      </w:r>
      <w:r w:rsidR="00606B09">
        <w:rPr>
          <w:szCs w:val="28"/>
        </w:rPr>
        <w:t>10</w:t>
      </w:r>
      <w:r w:rsidR="006D168A">
        <w:rPr>
          <w:szCs w:val="28"/>
        </w:rPr>
        <w:t>1</w:t>
      </w:r>
      <w:r w:rsidR="00606B09">
        <w:rPr>
          <w:szCs w:val="28"/>
        </w:rPr>
        <w:t>,</w:t>
      </w:r>
      <w:r w:rsidR="00DF57A7">
        <w:rPr>
          <w:szCs w:val="28"/>
        </w:rPr>
        <w:t>3</w:t>
      </w:r>
      <w:r w:rsidRPr="000475D1">
        <w:rPr>
          <w:szCs w:val="28"/>
        </w:rPr>
        <w:t>% к 20</w:t>
      </w:r>
      <w:r w:rsidR="00606B09">
        <w:rPr>
          <w:szCs w:val="28"/>
        </w:rPr>
        <w:t>2</w:t>
      </w:r>
      <w:r w:rsidR="00DF57A7">
        <w:rPr>
          <w:szCs w:val="28"/>
        </w:rPr>
        <w:t>3</w:t>
      </w:r>
      <w:r w:rsidRPr="000475D1">
        <w:rPr>
          <w:szCs w:val="28"/>
        </w:rPr>
        <w:t xml:space="preserve"> году. Ожидается, что численность трудовых ресурсов в районе на среднесрочную перспективу до 202</w:t>
      </w:r>
      <w:r w:rsidR="00DF57A7">
        <w:rPr>
          <w:szCs w:val="28"/>
        </w:rPr>
        <w:t>7</w:t>
      </w:r>
      <w:r w:rsidRPr="000475D1">
        <w:rPr>
          <w:szCs w:val="28"/>
        </w:rPr>
        <w:t xml:space="preserve"> года </w:t>
      </w:r>
      <w:r w:rsidR="00606B09">
        <w:rPr>
          <w:szCs w:val="28"/>
        </w:rPr>
        <w:t xml:space="preserve">возрастет </w:t>
      </w:r>
      <w:r w:rsidR="006D168A">
        <w:rPr>
          <w:szCs w:val="28"/>
        </w:rPr>
        <w:t xml:space="preserve">до </w:t>
      </w:r>
      <w:r w:rsidR="00C26077">
        <w:rPr>
          <w:szCs w:val="28"/>
        </w:rPr>
        <w:t>17</w:t>
      </w:r>
      <w:r w:rsidR="006D168A">
        <w:rPr>
          <w:szCs w:val="28"/>
        </w:rPr>
        <w:t>,</w:t>
      </w:r>
      <w:r w:rsidR="00C26077">
        <w:rPr>
          <w:szCs w:val="28"/>
        </w:rPr>
        <w:t>366</w:t>
      </w:r>
      <w:r w:rsidR="00C831D4">
        <w:rPr>
          <w:szCs w:val="28"/>
        </w:rPr>
        <w:t xml:space="preserve"> </w:t>
      </w:r>
      <w:r w:rsidRPr="000475D1">
        <w:rPr>
          <w:szCs w:val="28"/>
        </w:rPr>
        <w:t>тыс.чел.</w:t>
      </w:r>
    </w:p>
    <w:p w14:paraId="6A42B97E" w14:textId="3423962D" w:rsidR="00A5778B" w:rsidRPr="000475D1" w:rsidRDefault="00A5778B" w:rsidP="00A5778B">
      <w:pPr>
        <w:autoSpaceDE w:val="0"/>
        <w:autoSpaceDN w:val="0"/>
        <w:adjustRightInd w:val="0"/>
        <w:ind w:firstLine="560"/>
        <w:jc w:val="both"/>
        <w:rPr>
          <w:szCs w:val="28"/>
        </w:rPr>
      </w:pPr>
      <w:r>
        <w:rPr>
          <w:szCs w:val="28"/>
        </w:rPr>
        <w:t>Численность занятых в экономике в среднем за период в 20</w:t>
      </w:r>
      <w:r w:rsidR="00606B09">
        <w:rPr>
          <w:szCs w:val="28"/>
        </w:rPr>
        <w:t>2</w:t>
      </w:r>
      <w:r w:rsidR="00C26077">
        <w:rPr>
          <w:szCs w:val="28"/>
        </w:rPr>
        <w:t>3</w:t>
      </w:r>
      <w:r>
        <w:rPr>
          <w:szCs w:val="28"/>
        </w:rPr>
        <w:t xml:space="preserve"> году составила </w:t>
      </w:r>
      <w:r w:rsidR="00606B09">
        <w:rPr>
          <w:szCs w:val="28"/>
        </w:rPr>
        <w:t>1</w:t>
      </w:r>
      <w:r w:rsidR="00C26077">
        <w:rPr>
          <w:szCs w:val="28"/>
        </w:rPr>
        <w:t>4</w:t>
      </w:r>
      <w:r w:rsidR="00606B09">
        <w:rPr>
          <w:szCs w:val="28"/>
        </w:rPr>
        <w:t>,</w:t>
      </w:r>
      <w:r w:rsidR="00C26077">
        <w:rPr>
          <w:szCs w:val="28"/>
        </w:rPr>
        <w:t>397</w:t>
      </w:r>
      <w:r w:rsidR="00526E53">
        <w:rPr>
          <w:szCs w:val="28"/>
        </w:rPr>
        <w:t xml:space="preserve"> тыс.</w:t>
      </w:r>
      <w:r>
        <w:rPr>
          <w:szCs w:val="28"/>
        </w:rPr>
        <w:t xml:space="preserve">чел., что на </w:t>
      </w:r>
      <w:r w:rsidR="00526E53">
        <w:rPr>
          <w:szCs w:val="28"/>
        </w:rPr>
        <w:t>1,</w:t>
      </w:r>
      <w:r w:rsidR="00C26077">
        <w:rPr>
          <w:szCs w:val="28"/>
        </w:rPr>
        <w:t>17</w:t>
      </w:r>
      <w:r>
        <w:rPr>
          <w:szCs w:val="28"/>
        </w:rPr>
        <w:t xml:space="preserve">% </w:t>
      </w:r>
      <w:r w:rsidR="00606B09">
        <w:rPr>
          <w:szCs w:val="28"/>
        </w:rPr>
        <w:t>выше</w:t>
      </w:r>
      <w:r>
        <w:rPr>
          <w:szCs w:val="28"/>
        </w:rPr>
        <w:t>, чем в 20</w:t>
      </w:r>
      <w:r w:rsidR="00606B09">
        <w:rPr>
          <w:szCs w:val="28"/>
        </w:rPr>
        <w:t>2</w:t>
      </w:r>
      <w:r w:rsidR="00C26077">
        <w:rPr>
          <w:szCs w:val="28"/>
        </w:rPr>
        <w:t>2</w:t>
      </w:r>
      <w:r>
        <w:rPr>
          <w:szCs w:val="28"/>
        </w:rPr>
        <w:t xml:space="preserve"> году. По оценке в 20</w:t>
      </w:r>
      <w:r w:rsidR="00606B09">
        <w:rPr>
          <w:szCs w:val="28"/>
        </w:rPr>
        <w:t>2</w:t>
      </w:r>
      <w:r w:rsidR="00C26077">
        <w:rPr>
          <w:szCs w:val="28"/>
        </w:rPr>
        <w:t>4</w:t>
      </w:r>
      <w:r w:rsidR="00526E53">
        <w:rPr>
          <w:szCs w:val="28"/>
        </w:rPr>
        <w:t xml:space="preserve"> </w:t>
      </w:r>
      <w:r>
        <w:rPr>
          <w:szCs w:val="28"/>
        </w:rPr>
        <w:t xml:space="preserve">году этот показатель составит </w:t>
      </w:r>
      <w:r w:rsidR="00526E53">
        <w:rPr>
          <w:szCs w:val="28"/>
        </w:rPr>
        <w:t>14,</w:t>
      </w:r>
      <w:r w:rsidR="00C26077">
        <w:rPr>
          <w:szCs w:val="28"/>
        </w:rPr>
        <w:t>540</w:t>
      </w:r>
      <w:r w:rsidR="00526E53">
        <w:rPr>
          <w:szCs w:val="28"/>
        </w:rPr>
        <w:t xml:space="preserve"> тыс.</w:t>
      </w:r>
      <w:r>
        <w:rPr>
          <w:szCs w:val="28"/>
        </w:rPr>
        <w:t xml:space="preserve">чел. Прогнозируется ежегодное </w:t>
      </w:r>
      <w:r w:rsidR="00606B09">
        <w:rPr>
          <w:szCs w:val="28"/>
        </w:rPr>
        <w:t>повышение</w:t>
      </w:r>
      <w:r>
        <w:rPr>
          <w:szCs w:val="28"/>
        </w:rPr>
        <w:t xml:space="preserve"> показателя</w:t>
      </w:r>
      <w:r w:rsidR="00526E53">
        <w:rPr>
          <w:szCs w:val="28"/>
        </w:rPr>
        <w:t>: 202</w:t>
      </w:r>
      <w:r w:rsidR="00C26077">
        <w:rPr>
          <w:szCs w:val="28"/>
        </w:rPr>
        <w:t>5</w:t>
      </w:r>
      <w:r w:rsidR="00526E53">
        <w:rPr>
          <w:szCs w:val="28"/>
        </w:rPr>
        <w:t xml:space="preserve"> год – 14,</w:t>
      </w:r>
      <w:r w:rsidR="00C26077">
        <w:rPr>
          <w:szCs w:val="28"/>
        </w:rPr>
        <w:t>416</w:t>
      </w:r>
      <w:r w:rsidR="00526E53">
        <w:rPr>
          <w:szCs w:val="28"/>
        </w:rPr>
        <w:t xml:space="preserve"> тыс.чел., 202</w:t>
      </w:r>
      <w:r w:rsidR="00C26077">
        <w:rPr>
          <w:szCs w:val="28"/>
        </w:rPr>
        <w:t>6</w:t>
      </w:r>
      <w:r w:rsidR="00526E53">
        <w:rPr>
          <w:szCs w:val="28"/>
        </w:rPr>
        <w:t xml:space="preserve"> – 14,</w:t>
      </w:r>
      <w:r w:rsidR="00C26077">
        <w:rPr>
          <w:szCs w:val="28"/>
        </w:rPr>
        <w:t>418</w:t>
      </w:r>
      <w:r w:rsidR="00526E53">
        <w:rPr>
          <w:szCs w:val="28"/>
        </w:rPr>
        <w:t xml:space="preserve"> тыс.чел., 202</w:t>
      </w:r>
      <w:r w:rsidR="00C26077">
        <w:rPr>
          <w:szCs w:val="28"/>
        </w:rPr>
        <w:t>7</w:t>
      </w:r>
      <w:r w:rsidR="00526E53">
        <w:rPr>
          <w:szCs w:val="28"/>
        </w:rPr>
        <w:t xml:space="preserve"> год – 1</w:t>
      </w:r>
      <w:r w:rsidR="00C26077">
        <w:rPr>
          <w:szCs w:val="28"/>
        </w:rPr>
        <w:t>4,419</w:t>
      </w:r>
      <w:r w:rsidR="00526E53">
        <w:rPr>
          <w:szCs w:val="28"/>
        </w:rPr>
        <w:t xml:space="preserve"> тыс.чел.</w:t>
      </w:r>
      <w:r w:rsidR="00C26077">
        <w:rPr>
          <w:szCs w:val="28"/>
        </w:rPr>
        <w:t xml:space="preserve"> по базовому варианту.</w:t>
      </w:r>
    </w:p>
    <w:p w14:paraId="1CD2F39D" w14:textId="0839EFD6" w:rsidR="00A5778B" w:rsidRPr="000475D1" w:rsidRDefault="00A5778B" w:rsidP="00A5778B">
      <w:pPr>
        <w:autoSpaceDE w:val="0"/>
        <w:autoSpaceDN w:val="0"/>
        <w:adjustRightInd w:val="0"/>
        <w:ind w:firstLine="567"/>
        <w:jc w:val="both"/>
        <w:rPr>
          <w:color w:val="000000"/>
          <w:szCs w:val="28"/>
        </w:rPr>
      </w:pPr>
      <w:r w:rsidRPr="000475D1">
        <w:rPr>
          <w:color w:val="000000"/>
          <w:szCs w:val="28"/>
        </w:rPr>
        <w:t xml:space="preserve">Среднесписочная численность работников </w:t>
      </w:r>
      <w:r>
        <w:rPr>
          <w:color w:val="000000"/>
          <w:szCs w:val="28"/>
        </w:rPr>
        <w:t xml:space="preserve">списочного состава </w:t>
      </w:r>
      <w:r w:rsidRPr="000475D1">
        <w:rPr>
          <w:color w:val="000000"/>
          <w:szCs w:val="28"/>
        </w:rPr>
        <w:t xml:space="preserve">организаций </w:t>
      </w:r>
      <w:r>
        <w:rPr>
          <w:color w:val="000000"/>
          <w:szCs w:val="28"/>
        </w:rPr>
        <w:t xml:space="preserve">без внешних совместителей по полному кругу организаций </w:t>
      </w:r>
      <w:r w:rsidRPr="000475D1">
        <w:rPr>
          <w:color w:val="000000"/>
          <w:szCs w:val="28"/>
        </w:rPr>
        <w:t xml:space="preserve">по </w:t>
      </w:r>
      <w:r w:rsidRPr="000475D1">
        <w:rPr>
          <w:color w:val="000000"/>
          <w:szCs w:val="28"/>
        </w:rPr>
        <w:lastRenderedPageBreak/>
        <w:t xml:space="preserve">району </w:t>
      </w:r>
      <w:r w:rsidR="00C26077">
        <w:rPr>
          <w:color w:val="000000"/>
          <w:szCs w:val="28"/>
        </w:rPr>
        <w:t>увеличилась</w:t>
      </w:r>
      <w:r w:rsidRPr="000475D1">
        <w:rPr>
          <w:color w:val="000000"/>
          <w:szCs w:val="28"/>
        </w:rPr>
        <w:t xml:space="preserve"> к 20</w:t>
      </w:r>
      <w:r w:rsidR="00606B09">
        <w:rPr>
          <w:color w:val="000000"/>
          <w:szCs w:val="28"/>
        </w:rPr>
        <w:t>2</w:t>
      </w:r>
      <w:r w:rsidR="00C26077">
        <w:rPr>
          <w:color w:val="000000"/>
          <w:szCs w:val="28"/>
        </w:rPr>
        <w:t>2</w:t>
      </w:r>
      <w:r w:rsidRPr="000475D1">
        <w:rPr>
          <w:color w:val="000000"/>
          <w:szCs w:val="28"/>
        </w:rPr>
        <w:t xml:space="preserve"> году и состави</w:t>
      </w:r>
      <w:r>
        <w:rPr>
          <w:color w:val="000000"/>
          <w:szCs w:val="28"/>
        </w:rPr>
        <w:t>ла</w:t>
      </w:r>
      <w:r w:rsidRPr="000475D1">
        <w:rPr>
          <w:color w:val="000000"/>
          <w:szCs w:val="28"/>
        </w:rPr>
        <w:t xml:space="preserve">  в 20</w:t>
      </w:r>
      <w:r w:rsidR="00606B09">
        <w:rPr>
          <w:color w:val="000000"/>
          <w:szCs w:val="28"/>
        </w:rPr>
        <w:t>2</w:t>
      </w:r>
      <w:r w:rsidR="00C26077">
        <w:rPr>
          <w:color w:val="000000"/>
          <w:szCs w:val="28"/>
        </w:rPr>
        <w:t>3</w:t>
      </w:r>
      <w:r w:rsidRPr="000475D1">
        <w:rPr>
          <w:color w:val="000000"/>
          <w:szCs w:val="28"/>
        </w:rPr>
        <w:t xml:space="preserve"> году </w:t>
      </w:r>
      <w:r w:rsidR="00C26077">
        <w:rPr>
          <w:color w:val="000000"/>
          <w:szCs w:val="28"/>
        </w:rPr>
        <w:t>8240</w:t>
      </w:r>
      <w:r w:rsidRPr="000475D1">
        <w:rPr>
          <w:color w:val="000000"/>
          <w:szCs w:val="28"/>
        </w:rPr>
        <w:t xml:space="preserve"> человек,</w:t>
      </w:r>
      <w:r>
        <w:rPr>
          <w:color w:val="000000"/>
          <w:szCs w:val="28"/>
        </w:rPr>
        <w:t xml:space="preserve"> в 20</w:t>
      </w:r>
      <w:r w:rsidR="00606B09">
        <w:rPr>
          <w:color w:val="000000"/>
          <w:szCs w:val="28"/>
        </w:rPr>
        <w:t>2</w:t>
      </w:r>
      <w:r w:rsidR="00C26077">
        <w:rPr>
          <w:color w:val="000000"/>
          <w:szCs w:val="28"/>
        </w:rPr>
        <w:t>4</w:t>
      </w:r>
      <w:r>
        <w:rPr>
          <w:color w:val="000000"/>
          <w:szCs w:val="28"/>
        </w:rPr>
        <w:t xml:space="preserve"> году ожидается </w:t>
      </w:r>
      <w:r w:rsidR="00526E53">
        <w:rPr>
          <w:color w:val="000000"/>
          <w:szCs w:val="28"/>
        </w:rPr>
        <w:t>8</w:t>
      </w:r>
      <w:r w:rsidR="00C26077">
        <w:rPr>
          <w:color w:val="000000"/>
          <w:szCs w:val="28"/>
        </w:rPr>
        <w:t>245</w:t>
      </w:r>
      <w:r>
        <w:rPr>
          <w:color w:val="000000"/>
          <w:szCs w:val="28"/>
        </w:rPr>
        <w:t xml:space="preserve"> чел, </w:t>
      </w:r>
      <w:r w:rsidRPr="000475D1">
        <w:rPr>
          <w:color w:val="000000"/>
          <w:szCs w:val="28"/>
        </w:rPr>
        <w:t xml:space="preserve"> на перспективу до 20</w:t>
      </w:r>
      <w:r>
        <w:rPr>
          <w:color w:val="000000"/>
          <w:szCs w:val="28"/>
        </w:rPr>
        <w:t>2</w:t>
      </w:r>
      <w:r w:rsidR="00C26077">
        <w:rPr>
          <w:color w:val="000000"/>
          <w:szCs w:val="28"/>
        </w:rPr>
        <w:t>7</w:t>
      </w:r>
      <w:r w:rsidRPr="000475D1">
        <w:rPr>
          <w:color w:val="000000"/>
          <w:szCs w:val="28"/>
        </w:rPr>
        <w:t xml:space="preserve"> года– </w:t>
      </w:r>
      <w:r w:rsidR="00526E53">
        <w:rPr>
          <w:color w:val="000000"/>
          <w:szCs w:val="28"/>
        </w:rPr>
        <w:t>8</w:t>
      </w:r>
      <w:r w:rsidR="00C26077">
        <w:rPr>
          <w:color w:val="000000"/>
          <w:szCs w:val="28"/>
        </w:rPr>
        <w:t>280</w:t>
      </w:r>
      <w:r w:rsidRPr="000475D1">
        <w:rPr>
          <w:color w:val="000000"/>
          <w:szCs w:val="28"/>
        </w:rPr>
        <w:t xml:space="preserve"> чел.</w:t>
      </w:r>
    </w:p>
    <w:p w14:paraId="63D88388" w14:textId="787655C6" w:rsidR="00A5778B" w:rsidRDefault="00A5778B" w:rsidP="00A5778B">
      <w:pPr>
        <w:autoSpaceDE w:val="0"/>
        <w:autoSpaceDN w:val="0"/>
        <w:adjustRightInd w:val="0"/>
        <w:ind w:firstLine="708"/>
        <w:jc w:val="both"/>
        <w:rPr>
          <w:bCs/>
          <w:iCs/>
          <w:szCs w:val="28"/>
        </w:rPr>
      </w:pPr>
      <w:r>
        <w:rPr>
          <w:bCs/>
          <w:iCs/>
          <w:szCs w:val="28"/>
        </w:rPr>
        <w:t>Уровень  зарегистрированной безработицы (к трудоспособному населению в трудоспособном возрасте) составит в 20</w:t>
      </w:r>
      <w:r w:rsidR="00606B09">
        <w:rPr>
          <w:bCs/>
          <w:iCs/>
          <w:szCs w:val="28"/>
        </w:rPr>
        <w:t>2</w:t>
      </w:r>
      <w:r w:rsidR="00C26077">
        <w:rPr>
          <w:bCs/>
          <w:iCs/>
          <w:szCs w:val="28"/>
        </w:rPr>
        <w:t>4</w:t>
      </w:r>
      <w:r>
        <w:rPr>
          <w:bCs/>
          <w:iCs/>
          <w:szCs w:val="28"/>
        </w:rPr>
        <w:t xml:space="preserve"> году 0,</w:t>
      </w:r>
      <w:r w:rsidR="00C26077">
        <w:rPr>
          <w:bCs/>
          <w:iCs/>
          <w:szCs w:val="28"/>
        </w:rPr>
        <w:t>4</w:t>
      </w:r>
      <w:r>
        <w:rPr>
          <w:bCs/>
          <w:iCs/>
          <w:szCs w:val="28"/>
        </w:rPr>
        <w:t>%.Данный показатель по обоим вариантам до 20</w:t>
      </w:r>
      <w:r w:rsidR="00606B09">
        <w:rPr>
          <w:bCs/>
          <w:iCs/>
          <w:szCs w:val="28"/>
        </w:rPr>
        <w:t>2</w:t>
      </w:r>
      <w:r w:rsidR="00C26077">
        <w:rPr>
          <w:bCs/>
          <w:iCs/>
          <w:szCs w:val="28"/>
        </w:rPr>
        <w:t>7</w:t>
      </w:r>
      <w:r>
        <w:rPr>
          <w:bCs/>
          <w:iCs/>
          <w:szCs w:val="28"/>
        </w:rPr>
        <w:t xml:space="preserve"> года прогнозируется без изменений.</w:t>
      </w:r>
    </w:p>
    <w:p w14:paraId="043AECC6" w14:textId="77777777" w:rsidR="00576825" w:rsidRPr="00576825" w:rsidRDefault="00576825" w:rsidP="00576825">
      <w:pPr>
        <w:autoSpaceDE w:val="0"/>
        <w:autoSpaceDN w:val="0"/>
        <w:adjustRightInd w:val="0"/>
        <w:ind w:firstLine="708"/>
        <w:jc w:val="both"/>
        <w:rPr>
          <w:rFonts w:ascii="Times New Roman CYR" w:hAnsi="Times New Roman CYR" w:cs="Times New Roman CYR"/>
          <w:szCs w:val="28"/>
        </w:rPr>
      </w:pPr>
      <w:r w:rsidRPr="00576825">
        <w:rPr>
          <w:rFonts w:ascii="Times New Roman CYR" w:hAnsi="Times New Roman CYR" w:cs="Times New Roman CYR"/>
          <w:bCs/>
          <w:iCs/>
          <w:szCs w:val="28"/>
        </w:rPr>
        <w:t xml:space="preserve">Основные направления муниципальной политики </w:t>
      </w:r>
      <w:r w:rsidRPr="00576825">
        <w:rPr>
          <w:rFonts w:ascii="Times New Roman CYR" w:hAnsi="Times New Roman CYR" w:cs="Times New Roman CYR"/>
          <w:szCs w:val="28"/>
        </w:rPr>
        <w:t>в сфере труда и занятости на среднесрочную перспективу:</w:t>
      </w:r>
    </w:p>
    <w:p w14:paraId="639A1EC6" w14:textId="77777777" w:rsidR="00576825" w:rsidRPr="00576825" w:rsidRDefault="00576825" w:rsidP="00576825">
      <w:pPr>
        <w:autoSpaceDE w:val="0"/>
        <w:autoSpaceDN w:val="0"/>
        <w:adjustRightInd w:val="0"/>
        <w:ind w:firstLine="708"/>
        <w:jc w:val="both"/>
        <w:rPr>
          <w:rFonts w:ascii="Times New Roman CYR" w:hAnsi="Times New Roman CYR" w:cs="Times New Roman CYR"/>
          <w:szCs w:val="28"/>
        </w:rPr>
      </w:pPr>
      <w:r w:rsidRPr="00576825">
        <w:rPr>
          <w:rFonts w:ascii="Times New Roman CYR" w:hAnsi="Times New Roman CYR" w:cs="Times New Roman CYR"/>
          <w:szCs w:val="28"/>
        </w:rPr>
        <w:t>реализация Стратегии управления рынком труда Красноярского края, предусматривающ</w:t>
      </w:r>
      <w:r>
        <w:rPr>
          <w:rFonts w:ascii="Times New Roman CYR" w:hAnsi="Times New Roman CYR" w:cs="Times New Roman CYR"/>
          <w:szCs w:val="28"/>
        </w:rPr>
        <w:t>ей</w:t>
      </w:r>
      <w:r w:rsidRPr="00576825">
        <w:rPr>
          <w:rFonts w:ascii="Times New Roman CYR" w:hAnsi="Times New Roman CYR" w:cs="Times New Roman CYR"/>
          <w:szCs w:val="28"/>
        </w:rPr>
        <w:t xml:space="preserve"> комплекс мер по совершенствованию системы мониторинга, анализа и прогнозиров</w:t>
      </w:r>
      <w:r>
        <w:rPr>
          <w:rFonts w:ascii="Times New Roman CYR" w:hAnsi="Times New Roman CYR" w:cs="Times New Roman CYR"/>
          <w:szCs w:val="28"/>
        </w:rPr>
        <w:t>ания рынка труда, повышению эфф</w:t>
      </w:r>
      <w:r w:rsidRPr="00576825">
        <w:rPr>
          <w:rFonts w:ascii="Times New Roman CYR" w:hAnsi="Times New Roman CYR" w:cs="Times New Roman CYR"/>
          <w:szCs w:val="28"/>
        </w:rPr>
        <w:t>ективности процес</w:t>
      </w:r>
      <w:r>
        <w:rPr>
          <w:rFonts w:ascii="Times New Roman CYR" w:hAnsi="Times New Roman CYR" w:cs="Times New Roman CYR"/>
          <w:szCs w:val="28"/>
        </w:rPr>
        <w:t>с</w:t>
      </w:r>
      <w:r w:rsidRPr="00576825">
        <w:rPr>
          <w:rFonts w:ascii="Times New Roman CYR" w:hAnsi="Times New Roman CYR" w:cs="Times New Roman CYR"/>
          <w:szCs w:val="28"/>
        </w:rPr>
        <w:t>ов формирования, привлечения и распределения трудовых ресурсов, повышению эффективности мер содействия занятости населения, обеспечению качества рабочих мест, развитию социального партнерства на рынке труда;</w:t>
      </w:r>
    </w:p>
    <w:p w14:paraId="2A9B90A3" w14:textId="77777777" w:rsidR="00576825" w:rsidRPr="00576825" w:rsidRDefault="00576825" w:rsidP="00576825">
      <w:pPr>
        <w:autoSpaceDE w:val="0"/>
        <w:autoSpaceDN w:val="0"/>
        <w:adjustRightInd w:val="0"/>
        <w:ind w:firstLine="708"/>
        <w:jc w:val="both"/>
        <w:rPr>
          <w:rFonts w:ascii="Times New Roman CYR" w:hAnsi="Times New Roman CYR" w:cs="Times New Roman CYR"/>
          <w:szCs w:val="28"/>
        </w:rPr>
      </w:pPr>
      <w:r w:rsidRPr="00576825">
        <w:rPr>
          <w:rFonts w:ascii="Times New Roman CYR" w:hAnsi="Times New Roman CYR" w:cs="Times New Roman CYR"/>
          <w:szCs w:val="28"/>
        </w:rPr>
        <w:t>реализаци</w:t>
      </w:r>
      <w:r>
        <w:rPr>
          <w:rFonts w:ascii="Times New Roman CYR" w:hAnsi="Times New Roman CYR" w:cs="Times New Roman CYR"/>
          <w:szCs w:val="28"/>
        </w:rPr>
        <w:t>я</w:t>
      </w:r>
      <w:r w:rsidRPr="00576825">
        <w:rPr>
          <w:rFonts w:ascii="Times New Roman CYR" w:hAnsi="Times New Roman CYR" w:cs="Times New Roman CYR"/>
          <w:szCs w:val="28"/>
        </w:rPr>
        <w:t xml:space="preserve"> Стратегии развития профессиональной ориентации населения в Красноярском крае, предусматривающ</w:t>
      </w:r>
      <w:r>
        <w:rPr>
          <w:rFonts w:ascii="Times New Roman CYR" w:hAnsi="Times New Roman CYR" w:cs="Times New Roman CYR"/>
          <w:szCs w:val="28"/>
        </w:rPr>
        <w:t>ей</w:t>
      </w:r>
      <w:r w:rsidRPr="00576825">
        <w:rPr>
          <w:rFonts w:ascii="Times New Roman CYR" w:hAnsi="Times New Roman CYR" w:cs="Times New Roman CYR"/>
          <w:szCs w:val="28"/>
        </w:rPr>
        <w:t xml:space="preserve"> комплекс мер по содействию профессиональному самоопределению, успешной социализации и эффективной самореализации жителей, ориентированных на качественное развитие трудового потенциала населения и его использование в интересах инновационного развития района;</w:t>
      </w:r>
    </w:p>
    <w:p w14:paraId="2D08769D" w14:textId="260212B4" w:rsidR="00576825" w:rsidRPr="00576825" w:rsidRDefault="00576825" w:rsidP="00576825">
      <w:pPr>
        <w:autoSpaceDE w:val="0"/>
        <w:autoSpaceDN w:val="0"/>
        <w:adjustRightInd w:val="0"/>
        <w:jc w:val="both"/>
        <w:rPr>
          <w:rFonts w:ascii="Times New Roman CYR" w:hAnsi="Times New Roman CYR" w:cs="Times New Roman CYR"/>
          <w:iCs/>
          <w:szCs w:val="28"/>
        </w:rPr>
      </w:pPr>
      <w:r w:rsidRPr="00576825">
        <w:rPr>
          <w:rFonts w:ascii="Times New Roman CYR" w:hAnsi="Times New Roman CYR" w:cs="Times New Roman CYR"/>
          <w:iCs/>
          <w:szCs w:val="28"/>
        </w:rPr>
        <w:tab/>
        <w:t>развитие малого и среднего предпринимательства, обеспечивающего</w:t>
      </w:r>
      <w:r w:rsidR="00164ECD">
        <w:rPr>
          <w:rFonts w:ascii="Times New Roman CYR" w:hAnsi="Times New Roman CYR" w:cs="Times New Roman CYR"/>
          <w:iCs/>
          <w:szCs w:val="28"/>
        </w:rPr>
        <w:t xml:space="preserve"> </w:t>
      </w:r>
      <w:r w:rsidRPr="00576825">
        <w:rPr>
          <w:rFonts w:ascii="Times New Roman CYR" w:hAnsi="Times New Roman CYR" w:cs="Times New Roman CYR"/>
          <w:iCs/>
          <w:szCs w:val="28"/>
        </w:rPr>
        <w:t>рациональную структуру экономики, занятость и доходы населения;</w:t>
      </w:r>
    </w:p>
    <w:p w14:paraId="38BB1DC2" w14:textId="389445B4" w:rsidR="00576825" w:rsidRPr="00576825" w:rsidRDefault="00576825" w:rsidP="00576825">
      <w:pPr>
        <w:autoSpaceDE w:val="0"/>
        <w:autoSpaceDN w:val="0"/>
        <w:adjustRightInd w:val="0"/>
        <w:ind w:firstLine="708"/>
        <w:jc w:val="both"/>
        <w:rPr>
          <w:rFonts w:ascii="Times New Roman CYR" w:hAnsi="Times New Roman CYR" w:cs="Times New Roman CYR"/>
          <w:iCs/>
          <w:szCs w:val="28"/>
        </w:rPr>
      </w:pPr>
      <w:r w:rsidRPr="00576825">
        <w:rPr>
          <w:rFonts w:ascii="Times New Roman CYR" w:hAnsi="Times New Roman CYR" w:cs="Times New Roman CYR"/>
          <w:iCs/>
          <w:szCs w:val="28"/>
        </w:rPr>
        <w:t>повышение качества рабочих мест, в том числе снижение</w:t>
      </w:r>
      <w:r w:rsidR="00164ECD">
        <w:rPr>
          <w:rFonts w:ascii="Times New Roman CYR" w:hAnsi="Times New Roman CYR" w:cs="Times New Roman CYR"/>
          <w:iCs/>
          <w:szCs w:val="28"/>
        </w:rPr>
        <w:t xml:space="preserve"> </w:t>
      </w:r>
      <w:r w:rsidRPr="00576825">
        <w:rPr>
          <w:rFonts w:ascii="Times New Roman CYR" w:hAnsi="Times New Roman CYR" w:cs="Times New Roman CYR"/>
          <w:iCs/>
          <w:szCs w:val="28"/>
        </w:rPr>
        <w:t>производственного травматизма.</w:t>
      </w:r>
    </w:p>
    <w:p w14:paraId="7D716235" w14:textId="77777777" w:rsidR="00A10CBB" w:rsidRPr="000475D1" w:rsidRDefault="00C02C9C" w:rsidP="007C35F9">
      <w:pPr>
        <w:pStyle w:val="1"/>
      </w:pPr>
      <w:bookmarkStart w:id="4" w:name="_Toc150950526"/>
      <w:r>
        <w:t>4</w:t>
      </w:r>
      <w:r w:rsidR="00A10CBB" w:rsidRPr="000475D1">
        <w:t>.ПРОИЗВОДСТВО ТОВАРОВ И УСЛУГ</w:t>
      </w:r>
      <w:bookmarkEnd w:id="4"/>
    </w:p>
    <w:p w14:paraId="01D17714" w14:textId="33484CFB" w:rsidR="00F01A87" w:rsidRDefault="00F01A87" w:rsidP="00F01A87">
      <w:pPr>
        <w:ind w:firstLine="708"/>
        <w:jc w:val="both"/>
        <w:rPr>
          <w:szCs w:val="28"/>
        </w:rPr>
      </w:pPr>
      <w:r w:rsidRPr="000475D1">
        <w:rPr>
          <w:szCs w:val="28"/>
        </w:rPr>
        <w:t>Объем отгруженных товаров собственного производства, выполненных работ и услуг собственными силами организаций всех видов деятельности (по хозяйственным видам деятельности) составил в 20</w:t>
      </w:r>
      <w:r w:rsidR="007D7B29">
        <w:rPr>
          <w:szCs w:val="28"/>
        </w:rPr>
        <w:t>2</w:t>
      </w:r>
      <w:r w:rsidR="00C26077">
        <w:rPr>
          <w:szCs w:val="28"/>
        </w:rPr>
        <w:t>3</w:t>
      </w:r>
      <w:r w:rsidRPr="000475D1">
        <w:rPr>
          <w:szCs w:val="28"/>
        </w:rPr>
        <w:t xml:space="preserve"> году – </w:t>
      </w:r>
      <w:r w:rsidR="00DB0EE3">
        <w:rPr>
          <w:iCs/>
          <w:szCs w:val="28"/>
        </w:rPr>
        <w:t>17</w:t>
      </w:r>
      <w:r w:rsidR="00C26077">
        <w:rPr>
          <w:iCs/>
          <w:szCs w:val="28"/>
        </w:rPr>
        <w:t>990484,</w:t>
      </w:r>
      <w:r w:rsidR="004367EF">
        <w:rPr>
          <w:iCs/>
          <w:szCs w:val="28"/>
        </w:rPr>
        <w:t xml:space="preserve">00 </w:t>
      </w:r>
      <w:r w:rsidRPr="000475D1">
        <w:rPr>
          <w:szCs w:val="28"/>
        </w:rPr>
        <w:t>тыс.рублей. Оценка 20</w:t>
      </w:r>
      <w:r w:rsidR="002212E7">
        <w:rPr>
          <w:szCs w:val="28"/>
        </w:rPr>
        <w:t>2</w:t>
      </w:r>
      <w:r w:rsidR="00C26077">
        <w:rPr>
          <w:szCs w:val="28"/>
        </w:rPr>
        <w:t>4</w:t>
      </w:r>
      <w:r w:rsidRPr="000475D1">
        <w:rPr>
          <w:szCs w:val="28"/>
        </w:rPr>
        <w:t xml:space="preserve"> года – </w:t>
      </w:r>
      <w:r w:rsidR="00BE4509">
        <w:rPr>
          <w:szCs w:val="28"/>
        </w:rPr>
        <w:t>повышение</w:t>
      </w:r>
      <w:r w:rsidRPr="000475D1">
        <w:rPr>
          <w:szCs w:val="28"/>
        </w:rPr>
        <w:t xml:space="preserve"> данного показателя на </w:t>
      </w:r>
      <w:r w:rsidR="00F97958">
        <w:rPr>
          <w:szCs w:val="28"/>
        </w:rPr>
        <w:t>4,6</w:t>
      </w:r>
      <w:r w:rsidRPr="000475D1">
        <w:rPr>
          <w:szCs w:val="28"/>
        </w:rPr>
        <w:t>% к факту 20</w:t>
      </w:r>
      <w:r w:rsidR="00F51E04">
        <w:rPr>
          <w:szCs w:val="28"/>
        </w:rPr>
        <w:t>2</w:t>
      </w:r>
      <w:r w:rsidR="00F97958">
        <w:rPr>
          <w:szCs w:val="28"/>
        </w:rPr>
        <w:t>3</w:t>
      </w:r>
      <w:r w:rsidRPr="000475D1">
        <w:rPr>
          <w:szCs w:val="28"/>
        </w:rPr>
        <w:t xml:space="preserve"> года</w:t>
      </w:r>
      <w:r w:rsidR="00DB0EE3">
        <w:rPr>
          <w:szCs w:val="28"/>
        </w:rPr>
        <w:t xml:space="preserve"> (</w:t>
      </w:r>
      <w:r w:rsidR="00C26077">
        <w:rPr>
          <w:szCs w:val="28"/>
        </w:rPr>
        <w:t>18818046</w:t>
      </w:r>
      <w:r w:rsidR="00DB0EE3">
        <w:rPr>
          <w:szCs w:val="28"/>
        </w:rPr>
        <w:t>,</w:t>
      </w:r>
      <w:r w:rsidR="00C26077">
        <w:rPr>
          <w:szCs w:val="28"/>
        </w:rPr>
        <w:t>20</w:t>
      </w:r>
      <w:r w:rsidR="00DB0EE3">
        <w:rPr>
          <w:szCs w:val="28"/>
        </w:rPr>
        <w:t xml:space="preserve"> тыс.рублей)</w:t>
      </w:r>
      <w:r w:rsidRPr="000475D1">
        <w:rPr>
          <w:bCs/>
          <w:color w:val="000000"/>
          <w:szCs w:val="28"/>
        </w:rPr>
        <w:t>.</w:t>
      </w:r>
      <w:r w:rsidRPr="000475D1">
        <w:rPr>
          <w:szCs w:val="28"/>
        </w:rPr>
        <w:t xml:space="preserve"> На перспективу до 20</w:t>
      </w:r>
      <w:r w:rsidR="0027202C" w:rsidRPr="000475D1">
        <w:rPr>
          <w:szCs w:val="28"/>
        </w:rPr>
        <w:t>2</w:t>
      </w:r>
      <w:r w:rsidR="00F97958">
        <w:rPr>
          <w:szCs w:val="28"/>
        </w:rPr>
        <w:t>7</w:t>
      </w:r>
      <w:r w:rsidRPr="000475D1">
        <w:rPr>
          <w:szCs w:val="28"/>
        </w:rPr>
        <w:t xml:space="preserve"> года планируется </w:t>
      </w:r>
      <w:r w:rsidR="00F51E04">
        <w:rPr>
          <w:szCs w:val="28"/>
        </w:rPr>
        <w:t xml:space="preserve">ежегодный </w:t>
      </w:r>
      <w:r w:rsidRPr="000475D1">
        <w:rPr>
          <w:szCs w:val="28"/>
        </w:rPr>
        <w:t xml:space="preserve">рост объема отгруженных товаров собственного </w:t>
      </w:r>
      <w:r w:rsidRPr="00DB0EE3">
        <w:rPr>
          <w:szCs w:val="28"/>
        </w:rPr>
        <w:t>производства, выполненных работ и услуг собственными силами</w:t>
      </w:r>
      <w:r w:rsidR="00DB0EE3">
        <w:rPr>
          <w:szCs w:val="28"/>
        </w:rPr>
        <w:t>:</w:t>
      </w:r>
      <w:r w:rsidR="004367EF" w:rsidRPr="00DB0EE3">
        <w:rPr>
          <w:szCs w:val="28"/>
        </w:rPr>
        <w:t>в 202</w:t>
      </w:r>
      <w:r w:rsidR="00F97958">
        <w:rPr>
          <w:szCs w:val="28"/>
        </w:rPr>
        <w:t>5</w:t>
      </w:r>
      <w:r w:rsidR="004367EF" w:rsidRPr="00DB0EE3">
        <w:rPr>
          <w:szCs w:val="28"/>
        </w:rPr>
        <w:t xml:space="preserve"> году – на 1,9%</w:t>
      </w:r>
      <w:r w:rsidR="00DB0EE3" w:rsidRPr="00DB0EE3">
        <w:rPr>
          <w:szCs w:val="28"/>
        </w:rPr>
        <w:t xml:space="preserve"> (</w:t>
      </w:r>
      <w:r w:rsidR="00F97958">
        <w:rPr>
          <w:szCs w:val="28"/>
        </w:rPr>
        <w:t xml:space="preserve">1955190,06 </w:t>
      </w:r>
      <w:r w:rsidR="00DB0EE3" w:rsidRPr="00DB0EE3">
        <w:rPr>
          <w:bCs/>
          <w:szCs w:val="28"/>
        </w:rPr>
        <w:t>тыс.рублей)</w:t>
      </w:r>
      <w:r w:rsidR="004367EF" w:rsidRPr="00DB0EE3">
        <w:rPr>
          <w:szCs w:val="28"/>
        </w:rPr>
        <w:t>, в 202</w:t>
      </w:r>
      <w:r w:rsidR="00F97958">
        <w:rPr>
          <w:szCs w:val="28"/>
        </w:rPr>
        <w:t>6</w:t>
      </w:r>
      <w:r w:rsidR="004367EF" w:rsidRPr="00DB0EE3">
        <w:rPr>
          <w:szCs w:val="28"/>
        </w:rPr>
        <w:t xml:space="preserve"> году – на 3,</w:t>
      </w:r>
      <w:r w:rsidR="00F97958">
        <w:rPr>
          <w:szCs w:val="28"/>
        </w:rPr>
        <w:t>2</w:t>
      </w:r>
      <w:r w:rsidR="004367EF" w:rsidRPr="00DB0EE3">
        <w:rPr>
          <w:szCs w:val="28"/>
        </w:rPr>
        <w:t xml:space="preserve">% </w:t>
      </w:r>
      <w:r w:rsidR="00DB0EE3" w:rsidRPr="00DB0EE3">
        <w:rPr>
          <w:szCs w:val="28"/>
        </w:rPr>
        <w:t>(</w:t>
      </w:r>
      <w:r w:rsidR="00F97958">
        <w:rPr>
          <w:szCs w:val="28"/>
        </w:rPr>
        <w:t>20158060,51</w:t>
      </w:r>
      <w:r w:rsidR="00DB0EE3" w:rsidRPr="00DB0EE3">
        <w:rPr>
          <w:bCs/>
          <w:szCs w:val="28"/>
        </w:rPr>
        <w:t>тыс.рублей)</w:t>
      </w:r>
      <w:r w:rsidR="004367EF" w:rsidRPr="00DB0EE3">
        <w:rPr>
          <w:szCs w:val="28"/>
        </w:rPr>
        <w:t>и в 202</w:t>
      </w:r>
      <w:r w:rsidR="00F97958">
        <w:rPr>
          <w:szCs w:val="28"/>
        </w:rPr>
        <w:t>7</w:t>
      </w:r>
      <w:r w:rsidR="004367EF" w:rsidRPr="00DB0EE3">
        <w:rPr>
          <w:szCs w:val="28"/>
        </w:rPr>
        <w:t xml:space="preserve"> году – на 4</w:t>
      </w:r>
      <w:r w:rsidR="00F97958">
        <w:rPr>
          <w:szCs w:val="28"/>
        </w:rPr>
        <w:t>,0</w:t>
      </w:r>
      <w:r w:rsidR="004367EF" w:rsidRPr="00DB0EE3">
        <w:rPr>
          <w:szCs w:val="28"/>
        </w:rPr>
        <w:t>%</w:t>
      </w:r>
      <w:r w:rsidR="00DB0EE3" w:rsidRPr="00DB0EE3">
        <w:rPr>
          <w:szCs w:val="28"/>
        </w:rPr>
        <w:t xml:space="preserve"> (</w:t>
      </w:r>
      <w:r w:rsidR="00F97958">
        <w:rPr>
          <w:szCs w:val="28"/>
        </w:rPr>
        <w:t xml:space="preserve">20964382,93 </w:t>
      </w:r>
      <w:r w:rsidR="00DB0EE3" w:rsidRPr="00DB0EE3">
        <w:rPr>
          <w:bCs/>
          <w:szCs w:val="28"/>
        </w:rPr>
        <w:t>тыс.рублей)</w:t>
      </w:r>
      <w:r w:rsidR="004367EF" w:rsidRPr="00DB0EE3">
        <w:rPr>
          <w:szCs w:val="28"/>
        </w:rPr>
        <w:t>.</w:t>
      </w:r>
    </w:p>
    <w:p w14:paraId="5BD1FC6D" w14:textId="77777777" w:rsidR="004821C6" w:rsidRDefault="004821C6" w:rsidP="00F01A87">
      <w:pPr>
        <w:ind w:firstLine="708"/>
        <w:jc w:val="both"/>
        <w:rPr>
          <w:szCs w:val="28"/>
        </w:rPr>
      </w:pPr>
    </w:p>
    <w:p w14:paraId="21CDCA5A" w14:textId="77777777" w:rsidR="00A10CBB" w:rsidRDefault="00C02C9C" w:rsidP="00DD442A">
      <w:pPr>
        <w:pStyle w:val="a9"/>
      </w:pPr>
      <w:bookmarkStart w:id="5" w:name="_Toc150950527"/>
      <w:r>
        <w:t>4</w:t>
      </w:r>
      <w:r w:rsidR="00404883" w:rsidRPr="000475D1">
        <w:t xml:space="preserve">.1. </w:t>
      </w:r>
      <w:r w:rsidR="00A10CBB" w:rsidRPr="000475D1">
        <w:t>П</w:t>
      </w:r>
      <w:r w:rsidR="00DD442A" w:rsidRPr="000475D1">
        <w:t>ромышленность</w:t>
      </w:r>
      <w:bookmarkEnd w:id="5"/>
    </w:p>
    <w:p w14:paraId="6ED8A6A0" w14:textId="77777777" w:rsidR="002212E7" w:rsidRDefault="002212E7" w:rsidP="002212E7">
      <w:pPr>
        <w:widowControl w:val="0"/>
        <w:autoSpaceDE w:val="0"/>
        <w:autoSpaceDN w:val="0"/>
        <w:adjustRightInd w:val="0"/>
        <w:spacing w:line="360" w:lineRule="atLeast"/>
        <w:ind w:firstLine="720"/>
        <w:jc w:val="both"/>
        <w:rPr>
          <w:rFonts w:ascii="Times New Roman CYR" w:hAnsi="Times New Roman CYR" w:cs="Times New Roman CYR"/>
          <w:b/>
          <w:bCs/>
          <w:szCs w:val="28"/>
        </w:rPr>
      </w:pPr>
      <w:r>
        <w:rPr>
          <w:rFonts w:ascii="Times New Roman CYR" w:hAnsi="Times New Roman CYR" w:cs="Times New Roman CYR"/>
          <w:szCs w:val="28"/>
        </w:rPr>
        <w:t xml:space="preserve">Структура экономики Рыбинского района Красноярского края характеризуется  высоким среди сельских районов края удельным весом промышленности (92,55%). </w:t>
      </w:r>
    </w:p>
    <w:p w14:paraId="087D305B" w14:textId="77777777" w:rsidR="00000A94" w:rsidRDefault="002212E7" w:rsidP="002212E7">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 xml:space="preserve">Основу промышленности МО составляют 3 предприятия по добыче топливно-энергетических полезных ископаемых (филиал ОАО «Красноярсккрайуголь» Переясловский разрез, ООО «Сибирский уголь»  и </w:t>
      </w:r>
      <w:r>
        <w:rPr>
          <w:rFonts w:ascii="Times New Roman CYR" w:hAnsi="Times New Roman CYR" w:cs="Times New Roman CYR"/>
          <w:szCs w:val="28"/>
        </w:rPr>
        <w:lastRenderedPageBreak/>
        <w:t>ведущий добычу угля на территории района филиал СУЭК разрез «Бородинский»; предприятие обрабатывающ</w:t>
      </w:r>
      <w:r w:rsidR="00845A26">
        <w:rPr>
          <w:rFonts w:ascii="Times New Roman CYR" w:hAnsi="Times New Roman CYR" w:cs="Times New Roman CYR"/>
          <w:szCs w:val="28"/>
        </w:rPr>
        <w:t>его</w:t>
      </w:r>
      <w:r>
        <w:rPr>
          <w:rFonts w:ascii="Times New Roman CYR" w:hAnsi="Times New Roman CYR" w:cs="Times New Roman CYR"/>
          <w:szCs w:val="28"/>
        </w:rPr>
        <w:t xml:space="preserve"> производств</w:t>
      </w:r>
      <w:r w:rsidR="00845A26">
        <w:rPr>
          <w:rFonts w:ascii="Times New Roman CYR" w:hAnsi="Times New Roman CYR" w:cs="Times New Roman CYR"/>
          <w:szCs w:val="28"/>
        </w:rPr>
        <w:t>а</w:t>
      </w:r>
      <w:r>
        <w:rPr>
          <w:rFonts w:ascii="Times New Roman CYR" w:hAnsi="Times New Roman CYR" w:cs="Times New Roman CYR"/>
          <w:szCs w:val="28"/>
        </w:rPr>
        <w:t xml:space="preserve"> – ООО НПФ «Рокпилларс» (швейное производство</w:t>
      </w:r>
      <w:r w:rsidRPr="00000A94">
        <w:rPr>
          <w:rFonts w:ascii="Times New Roman CYR" w:hAnsi="Times New Roman CYR" w:cs="Times New Roman CYR"/>
          <w:szCs w:val="28"/>
        </w:rPr>
        <w:t xml:space="preserve">) и предприятиями по производству и распределению </w:t>
      </w:r>
      <w:r w:rsidR="00E46895">
        <w:rPr>
          <w:rFonts w:ascii="Times New Roman CYR" w:hAnsi="Times New Roman CYR" w:cs="Times New Roman CYR"/>
          <w:szCs w:val="28"/>
        </w:rPr>
        <w:t xml:space="preserve">тепло и </w:t>
      </w:r>
      <w:r w:rsidRPr="00000A94">
        <w:rPr>
          <w:rFonts w:ascii="Times New Roman CYR" w:hAnsi="Times New Roman CYR" w:cs="Times New Roman CYR"/>
          <w:szCs w:val="28"/>
        </w:rPr>
        <w:t>электроэнергии, газа</w:t>
      </w:r>
      <w:r w:rsidR="00E46895">
        <w:rPr>
          <w:rFonts w:ascii="Times New Roman CYR" w:hAnsi="Times New Roman CYR" w:cs="Times New Roman CYR"/>
          <w:szCs w:val="28"/>
        </w:rPr>
        <w:t>,</w:t>
      </w:r>
      <w:r w:rsidRPr="00000A94">
        <w:rPr>
          <w:rFonts w:ascii="Times New Roman CYR" w:hAnsi="Times New Roman CYR" w:cs="Times New Roman CYR"/>
          <w:szCs w:val="28"/>
        </w:rPr>
        <w:t xml:space="preserve"> воды (</w:t>
      </w:r>
      <w:r w:rsidR="00E46895">
        <w:rPr>
          <w:rFonts w:ascii="Times New Roman CYR" w:hAnsi="Times New Roman CYR" w:cs="Times New Roman CYR"/>
          <w:szCs w:val="28"/>
        </w:rPr>
        <w:t xml:space="preserve">ГПКК «Центр развития коммунального комплекса», </w:t>
      </w:r>
      <w:r w:rsidR="00636037">
        <w:rPr>
          <w:rFonts w:ascii="Times New Roman CYR" w:hAnsi="Times New Roman CYR" w:cs="Times New Roman CYR"/>
          <w:szCs w:val="28"/>
        </w:rPr>
        <w:t xml:space="preserve">филиал </w:t>
      </w:r>
      <w:r w:rsidR="00636037" w:rsidRPr="00000A94">
        <w:rPr>
          <w:rFonts w:ascii="Times New Roman CYR" w:hAnsi="Times New Roman CYR" w:cs="Times New Roman CYR"/>
          <w:szCs w:val="28"/>
        </w:rPr>
        <w:t>ОАО «РЖД»</w:t>
      </w:r>
      <w:r w:rsidR="00636037">
        <w:rPr>
          <w:rFonts w:ascii="Times New Roman CYR" w:hAnsi="Times New Roman CYR" w:cs="Times New Roman CYR"/>
          <w:szCs w:val="28"/>
        </w:rPr>
        <w:t xml:space="preserve"> центральная дирекция по тепловодоснабжению, </w:t>
      </w:r>
      <w:r w:rsidR="00636037" w:rsidRPr="00000A94">
        <w:rPr>
          <w:rFonts w:ascii="Times New Roman CYR" w:hAnsi="Times New Roman CYR" w:cs="Times New Roman CYR"/>
          <w:szCs w:val="28"/>
        </w:rPr>
        <w:t>ООО «С</w:t>
      </w:r>
      <w:r w:rsidR="00636037">
        <w:rPr>
          <w:rFonts w:ascii="Times New Roman CYR" w:hAnsi="Times New Roman CYR" w:cs="Times New Roman CYR"/>
          <w:szCs w:val="28"/>
        </w:rPr>
        <w:t>ибирская коммунальная компания</w:t>
      </w:r>
      <w:r w:rsidR="00636037" w:rsidRPr="00000A94">
        <w:rPr>
          <w:rFonts w:ascii="Times New Roman CYR" w:hAnsi="Times New Roman CYR" w:cs="Times New Roman CYR"/>
          <w:szCs w:val="28"/>
        </w:rPr>
        <w:t>»</w:t>
      </w:r>
      <w:r w:rsidR="00636037">
        <w:rPr>
          <w:rFonts w:ascii="Times New Roman CYR" w:hAnsi="Times New Roman CYR" w:cs="Times New Roman CYR"/>
          <w:szCs w:val="28"/>
        </w:rPr>
        <w:t xml:space="preserve">, ООО «Сфера и К», </w:t>
      </w:r>
      <w:r w:rsidR="00E46895">
        <w:rPr>
          <w:rFonts w:ascii="Times New Roman CYR" w:hAnsi="Times New Roman CYR" w:cs="Times New Roman CYR"/>
          <w:szCs w:val="28"/>
        </w:rPr>
        <w:t xml:space="preserve">ООО «Стимул», </w:t>
      </w:r>
      <w:r w:rsidRPr="00000A94">
        <w:rPr>
          <w:rFonts w:ascii="Times New Roman CYR" w:hAnsi="Times New Roman CYR" w:cs="Times New Roman CYR"/>
          <w:szCs w:val="28"/>
        </w:rPr>
        <w:t xml:space="preserve">ООО </w:t>
      </w:r>
      <w:r w:rsidR="002E18AA" w:rsidRPr="00000A94">
        <w:rPr>
          <w:rFonts w:ascii="Times New Roman CYR" w:hAnsi="Times New Roman CYR" w:cs="Times New Roman CYR"/>
          <w:szCs w:val="28"/>
        </w:rPr>
        <w:t>«</w:t>
      </w:r>
      <w:r w:rsidR="004347FF" w:rsidRPr="00000A94">
        <w:rPr>
          <w:rFonts w:ascii="Times New Roman CYR" w:hAnsi="Times New Roman CYR" w:cs="Times New Roman CYR"/>
          <w:szCs w:val="28"/>
        </w:rPr>
        <w:t>Диполь</w:t>
      </w:r>
      <w:r w:rsidR="002E18AA" w:rsidRPr="00000A94">
        <w:rPr>
          <w:rFonts w:ascii="Times New Roman CYR" w:hAnsi="Times New Roman CYR" w:cs="Times New Roman CYR"/>
          <w:szCs w:val="28"/>
        </w:rPr>
        <w:t>»</w:t>
      </w:r>
      <w:r w:rsidRPr="00000A94">
        <w:rPr>
          <w:rFonts w:ascii="Times New Roman CYR" w:hAnsi="Times New Roman CYR" w:cs="Times New Roman CYR"/>
          <w:szCs w:val="28"/>
        </w:rPr>
        <w:t>, ООО «</w:t>
      </w:r>
      <w:r w:rsidR="00000A94" w:rsidRPr="00000A94">
        <w:rPr>
          <w:rFonts w:ascii="Times New Roman CYR" w:hAnsi="Times New Roman CYR" w:cs="Times New Roman CYR"/>
          <w:szCs w:val="28"/>
        </w:rPr>
        <w:t xml:space="preserve">ЖКХ </w:t>
      </w:r>
      <w:r w:rsidRPr="00000A94">
        <w:rPr>
          <w:rFonts w:ascii="Times New Roman CYR" w:hAnsi="Times New Roman CYR" w:cs="Times New Roman CYR"/>
          <w:szCs w:val="28"/>
        </w:rPr>
        <w:t>Солянск</w:t>
      </w:r>
      <w:r w:rsidR="00636037">
        <w:rPr>
          <w:rFonts w:ascii="Times New Roman CYR" w:hAnsi="Times New Roman CYR" w:cs="Times New Roman CYR"/>
          <w:szCs w:val="28"/>
        </w:rPr>
        <w:t>ий</w:t>
      </w:r>
      <w:r w:rsidRPr="00000A94">
        <w:rPr>
          <w:rFonts w:ascii="Times New Roman CYR" w:hAnsi="Times New Roman CYR" w:cs="Times New Roman CYR"/>
          <w:szCs w:val="28"/>
        </w:rPr>
        <w:t>»</w:t>
      </w:r>
      <w:r w:rsidR="00000A94" w:rsidRPr="00000A94">
        <w:rPr>
          <w:rFonts w:ascii="Times New Roman CYR" w:hAnsi="Times New Roman CYR" w:cs="Times New Roman CYR"/>
          <w:szCs w:val="28"/>
        </w:rPr>
        <w:t xml:space="preserve">, ПАО «Красноярскэнергосбыт», </w:t>
      </w:r>
      <w:r w:rsidR="00636037" w:rsidRPr="00000A94">
        <w:rPr>
          <w:rFonts w:ascii="Times New Roman CYR" w:hAnsi="Times New Roman CYR" w:cs="Times New Roman CYR"/>
          <w:szCs w:val="28"/>
        </w:rPr>
        <w:t>ООО</w:t>
      </w:r>
      <w:r w:rsidR="00636037">
        <w:rPr>
          <w:rFonts w:ascii="Times New Roman CYR" w:hAnsi="Times New Roman CYR" w:cs="Times New Roman CYR"/>
          <w:szCs w:val="28"/>
        </w:rPr>
        <w:t xml:space="preserve"> УК</w:t>
      </w:r>
      <w:r w:rsidR="00636037" w:rsidRPr="00000A94">
        <w:rPr>
          <w:rFonts w:ascii="Times New Roman CYR" w:hAnsi="Times New Roman CYR" w:cs="Times New Roman CYR"/>
          <w:szCs w:val="28"/>
        </w:rPr>
        <w:t xml:space="preserve"> «З</w:t>
      </w:r>
      <w:r w:rsidR="00636037">
        <w:rPr>
          <w:rFonts w:ascii="Times New Roman CYR" w:hAnsi="Times New Roman CYR" w:cs="Times New Roman CYR"/>
          <w:szCs w:val="28"/>
        </w:rPr>
        <w:t>аозерновский водоканал</w:t>
      </w:r>
      <w:r w:rsidR="00636037" w:rsidRPr="00000A94">
        <w:rPr>
          <w:rFonts w:ascii="Times New Roman CYR" w:hAnsi="Times New Roman CYR" w:cs="Times New Roman CYR"/>
          <w:szCs w:val="28"/>
        </w:rPr>
        <w:t>»,</w:t>
      </w:r>
      <w:r w:rsidR="00636037">
        <w:rPr>
          <w:rFonts w:ascii="Times New Roman CYR" w:hAnsi="Times New Roman CYR" w:cs="Times New Roman CYR"/>
          <w:szCs w:val="28"/>
        </w:rPr>
        <w:t xml:space="preserve"> ООО «Городские коммунальные сети»</w:t>
      </w:r>
      <w:r w:rsidR="00000A94" w:rsidRPr="00000A94">
        <w:rPr>
          <w:rFonts w:ascii="Times New Roman CYR" w:hAnsi="Times New Roman CYR" w:cs="Times New Roman CYR"/>
          <w:szCs w:val="28"/>
        </w:rPr>
        <w:t>,</w:t>
      </w:r>
      <w:r w:rsidR="006101EE">
        <w:rPr>
          <w:rFonts w:ascii="Times New Roman CYR" w:hAnsi="Times New Roman CYR" w:cs="Times New Roman CYR"/>
          <w:szCs w:val="28"/>
        </w:rPr>
        <w:t xml:space="preserve"> </w:t>
      </w:r>
      <w:r w:rsidR="00636037">
        <w:rPr>
          <w:rFonts w:ascii="Times New Roman CYR" w:hAnsi="Times New Roman CYR" w:cs="Times New Roman CYR"/>
          <w:szCs w:val="28"/>
        </w:rPr>
        <w:t>АО «Красноярская региональная энергетическая компания</w:t>
      </w:r>
      <w:r w:rsidR="00E46895">
        <w:rPr>
          <w:rFonts w:ascii="Times New Roman CYR" w:hAnsi="Times New Roman CYR" w:cs="Times New Roman CYR"/>
          <w:szCs w:val="28"/>
        </w:rPr>
        <w:t>,</w:t>
      </w:r>
      <w:r w:rsidR="006101EE">
        <w:rPr>
          <w:rFonts w:ascii="Times New Roman CYR" w:hAnsi="Times New Roman CYR" w:cs="Times New Roman CYR"/>
          <w:szCs w:val="28"/>
        </w:rPr>
        <w:t xml:space="preserve"> </w:t>
      </w:r>
      <w:r w:rsidR="00636037">
        <w:rPr>
          <w:rFonts w:ascii="Times New Roman CYR" w:hAnsi="Times New Roman CYR" w:cs="Times New Roman CYR"/>
          <w:szCs w:val="28"/>
        </w:rPr>
        <w:t>КНП филиал «Рыбинский»</w:t>
      </w:r>
      <w:r w:rsidR="00000A94" w:rsidRPr="00000A94">
        <w:rPr>
          <w:rFonts w:ascii="Times New Roman CYR" w:hAnsi="Times New Roman CYR" w:cs="Times New Roman CYR"/>
          <w:szCs w:val="28"/>
        </w:rPr>
        <w:t>, АО «Красноярсккрайгаз</w:t>
      </w:r>
      <w:r w:rsidR="00E46895">
        <w:rPr>
          <w:rFonts w:ascii="Times New Roman CYR" w:hAnsi="Times New Roman CYR" w:cs="Times New Roman CYR"/>
          <w:szCs w:val="28"/>
        </w:rPr>
        <w:t>»)</w:t>
      </w:r>
      <w:r w:rsidRPr="00000A94">
        <w:rPr>
          <w:rFonts w:ascii="Times New Roman CYR" w:hAnsi="Times New Roman CYR" w:cs="Times New Roman CYR"/>
          <w:szCs w:val="28"/>
        </w:rPr>
        <w:t>.</w:t>
      </w:r>
    </w:p>
    <w:p w14:paraId="45B4B9A6" w14:textId="77777777" w:rsidR="002212E7" w:rsidRDefault="002212E7" w:rsidP="002212E7">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Кроме того, имеются промышленные подсобные производства в сельхозпредприятиях: ООО «Налобинская Птицефабрика» и ООО ОПХ «Солянское».</w:t>
      </w:r>
    </w:p>
    <w:p w14:paraId="4142DDB0" w14:textId="77777777" w:rsidR="00C970BF" w:rsidRDefault="00C970BF" w:rsidP="00C970BF">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В структуре промышленной продукции (по отгруженной продукции) добыча топливно-энергетических полезных ископаемых (добыча угля) составляет – 9</w:t>
      </w:r>
      <w:r w:rsidR="004D67EB">
        <w:rPr>
          <w:rFonts w:ascii="Times New Roman CYR" w:hAnsi="Times New Roman CYR" w:cs="Times New Roman CYR"/>
          <w:szCs w:val="28"/>
        </w:rPr>
        <w:t>7</w:t>
      </w:r>
      <w:r w:rsidR="0018454A">
        <w:rPr>
          <w:rFonts w:ascii="Times New Roman CYR" w:hAnsi="Times New Roman CYR" w:cs="Times New Roman CYR"/>
          <w:szCs w:val="28"/>
        </w:rPr>
        <w:t>,</w:t>
      </w:r>
      <w:r w:rsidR="004D67EB">
        <w:rPr>
          <w:rFonts w:ascii="Times New Roman CYR" w:hAnsi="Times New Roman CYR" w:cs="Times New Roman CYR"/>
          <w:szCs w:val="28"/>
        </w:rPr>
        <w:t>6</w:t>
      </w:r>
      <w:r>
        <w:rPr>
          <w:rFonts w:ascii="Times New Roman CYR" w:hAnsi="Times New Roman CYR" w:cs="Times New Roman CYR"/>
          <w:szCs w:val="28"/>
        </w:rPr>
        <w:t>%, обрабатывающие производства – 0,</w:t>
      </w:r>
      <w:r w:rsidR="0018454A">
        <w:rPr>
          <w:rFonts w:ascii="Times New Roman CYR" w:hAnsi="Times New Roman CYR" w:cs="Times New Roman CYR"/>
          <w:szCs w:val="28"/>
        </w:rPr>
        <w:t>01</w:t>
      </w:r>
      <w:r>
        <w:rPr>
          <w:rFonts w:ascii="Times New Roman CYR" w:hAnsi="Times New Roman CYR" w:cs="Times New Roman CYR"/>
          <w:szCs w:val="28"/>
        </w:rPr>
        <w:t xml:space="preserve">%, обеспечение электрической энергией, газом и паром; кондиционирование воздуха – </w:t>
      </w:r>
      <w:r w:rsidR="0018454A">
        <w:rPr>
          <w:rFonts w:ascii="Times New Roman CYR" w:hAnsi="Times New Roman CYR" w:cs="Times New Roman CYR"/>
          <w:szCs w:val="28"/>
        </w:rPr>
        <w:t>1,25</w:t>
      </w:r>
      <w:r>
        <w:rPr>
          <w:rFonts w:ascii="Times New Roman CYR" w:hAnsi="Times New Roman CYR" w:cs="Times New Roman CYR"/>
          <w:szCs w:val="28"/>
        </w:rPr>
        <w:t>% и водоснабжение; водоотведение, организация сбора и утилизации отходов, деятельность по ликвидации загрязнений – 1,</w:t>
      </w:r>
      <w:r w:rsidR="0018454A">
        <w:rPr>
          <w:rFonts w:ascii="Times New Roman CYR" w:hAnsi="Times New Roman CYR" w:cs="Times New Roman CYR"/>
          <w:szCs w:val="28"/>
        </w:rPr>
        <w:t>1</w:t>
      </w:r>
      <w:r>
        <w:rPr>
          <w:rFonts w:ascii="Times New Roman CYR" w:hAnsi="Times New Roman CYR" w:cs="Times New Roman CYR"/>
          <w:szCs w:val="28"/>
        </w:rPr>
        <w:t>%.</w:t>
      </w:r>
    </w:p>
    <w:p w14:paraId="3D3F6E3F" w14:textId="77777777" w:rsidR="002212E7" w:rsidRDefault="002212E7" w:rsidP="002212E7">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Основная номенклатура выпускаемой промышленной продукции – бурый уголь; теплоэнергия.</w:t>
      </w:r>
    </w:p>
    <w:p w14:paraId="45754166" w14:textId="2F8A058F" w:rsidR="00D11785" w:rsidRDefault="00D11785" w:rsidP="00D11785">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 xml:space="preserve">Добыча угля составила в </w:t>
      </w:r>
      <w:bookmarkStart w:id="6" w:name="_Hlk181887600"/>
      <w:r>
        <w:rPr>
          <w:rFonts w:ascii="Times New Roman CYR" w:hAnsi="Times New Roman CYR" w:cs="Times New Roman CYR"/>
          <w:szCs w:val="28"/>
        </w:rPr>
        <w:t>202</w:t>
      </w:r>
      <w:r w:rsidR="006814E1">
        <w:rPr>
          <w:rFonts w:ascii="Times New Roman CYR" w:hAnsi="Times New Roman CYR" w:cs="Times New Roman CYR"/>
          <w:szCs w:val="28"/>
        </w:rPr>
        <w:t>3</w:t>
      </w:r>
      <w:r>
        <w:rPr>
          <w:rFonts w:ascii="Times New Roman CYR" w:hAnsi="Times New Roman CYR" w:cs="Times New Roman CYR"/>
          <w:szCs w:val="28"/>
        </w:rPr>
        <w:t xml:space="preserve">г – </w:t>
      </w:r>
      <w:r w:rsidR="009D137E">
        <w:rPr>
          <w:rFonts w:ascii="Times New Roman CYR" w:hAnsi="Times New Roman CYR" w:cs="Times New Roman CYR"/>
          <w:bCs/>
          <w:color w:val="000000"/>
        </w:rPr>
        <w:t>386</w:t>
      </w:r>
      <w:r w:rsidR="006814E1">
        <w:rPr>
          <w:rFonts w:ascii="Times New Roman CYR" w:hAnsi="Times New Roman CYR" w:cs="Times New Roman CYR"/>
          <w:bCs/>
          <w:color w:val="000000"/>
        </w:rPr>
        <w:t>3</w:t>
      </w:r>
      <w:r w:rsidR="009D137E">
        <w:rPr>
          <w:rFonts w:ascii="Times New Roman CYR" w:hAnsi="Times New Roman CYR" w:cs="Times New Roman CYR"/>
          <w:bCs/>
          <w:color w:val="000000"/>
        </w:rPr>
        <w:t>,</w:t>
      </w:r>
      <w:r w:rsidR="006814E1">
        <w:rPr>
          <w:rFonts w:ascii="Times New Roman CYR" w:hAnsi="Times New Roman CYR" w:cs="Times New Roman CYR"/>
          <w:bCs/>
          <w:color w:val="000000"/>
        </w:rPr>
        <w:t>03</w:t>
      </w:r>
      <w:r>
        <w:rPr>
          <w:rFonts w:ascii="Times New Roman CYR" w:hAnsi="Times New Roman CYR" w:cs="Times New Roman CYR"/>
          <w:szCs w:val="28"/>
        </w:rPr>
        <w:t xml:space="preserve"> тыс.тонн</w:t>
      </w:r>
      <w:r w:rsidR="009D137E">
        <w:rPr>
          <w:rFonts w:ascii="Times New Roman CYR" w:hAnsi="Times New Roman CYR" w:cs="Times New Roman CYR"/>
          <w:szCs w:val="28"/>
        </w:rPr>
        <w:t>, что на</w:t>
      </w:r>
      <w:r w:rsidR="006814E1">
        <w:rPr>
          <w:rFonts w:ascii="Times New Roman CYR" w:hAnsi="Times New Roman CYR" w:cs="Times New Roman CYR"/>
          <w:szCs w:val="28"/>
        </w:rPr>
        <w:t xml:space="preserve"> 100,1% выше чем в</w:t>
      </w:r>
      <w:r w:rsidR="009D137E">
        <w:rPr>
          <w:rFonts w:ascii="Times New Roman CYR" w:hAnsi="Times New Roman CYR" w:cs="Times New Roman CYR"/>
          <w:szCs w:val="28"/>
        </w:rPr>
        <w:t xml:space="preserve"> 202</w:t>
      </w:r>
      <w:r w:rsidR="006814E1">
        <w:rPr>
          <w:rFonts w:ascii="Times New Roman CYR" w:hAnsi="Times New Roman CYR" w:cs="Times New Roman CYR"/>
          <w:szCs w:val="28"/>
        </w:rPr>
        <w:t>2</w:t>
      </w:r>
      <w:r w:rsidR="009D137E">
        <w:rPr>
          <w:rFonts w:ascii="Times New Roman CYR" w:hAnsi="Times New Roman CYR" w:cs="Times New Roman CYR"/>
          <w:szCs w:val="28"/>
        </w:rPr>
        <w:t xml:space="preserve"> года</w:t>
      </w:r>
      <w:r w:rsidR="006814E1">
        <w:rPr>
          <w:rFonts w:ascii="Times New Roman CYR" w:hAnsi="Times New Roman CYR" w:cs="Times New Roman CYR"/>
          <w:szCs w:val="28"/>
        </w:rPr>
        <w:t>,</w:t>
      </w:r>
      <w:r w:rsidR="00523325">
        <w:rPr>
          <w:rFonts w:ascii="Times New Roman CYR" w:hAnsi="Times New Roman CYR" w:cs="Times New Roman CYR"/>
          <w:szCs w:val="28"/>
        </w:rPr>
        <w:t xml:space="preserve"> оценка 202</w:t>
      </w:r>
      <w:r w:rsidR="006814E1">
        <w:rPr>
          <w:rFonts w:ascii="Times New Roman CYR" w:hAnsi="Times New Roman CYR" w:cs="Times New Roman CYR"/>
          <w:szCs w:val="28"/>
        </w:rPr>
        <w:t>4</w:t>
      </w:r>
      <w:r w:rsidR="00523325">
        <w:rPr>
          <w:rFonts w:ascii="Times New Roman CYR" w:hAnsi="Times New Roman CYR" w:cs="Times New Roman CYR"/>
          <w:szCs w:val="28"/>
        </w:rPr>
        <w:t xml:space="preserve"> г. – 4060,0 тыс.тонн (105,</w:t>
      </w:r>
      <w:r w:rsidR="00C72D80">
        <w:rPr>
          <w:rFonts w:ascii="Times New Roman CYR" w:hAnsi="Times New Roman CYR" w:cs="Times New Roman CYR"/>
          <w:szCs w:val="28"/>
        </w:rPr>
        <w:t>1</w:t>
      </w:r>
      <w:r w:rsidR="00523325">
        <w:rPr>
          <w:rFonts w:ascii="Times New Roman CYR" w:hAnsi="Times New Roman CYR" w:cs="Times New Roman CYR"/>
          <w:szCs w:val="28"/>
        </w:rPr>
        <w:t>% к 202</w:t>
      </w:r>
      <w:r w:rsidR="00C72D80">
        <w:rPr>
          <w:rFonts w:ascii="Times New Roman CYR" w:hAnsi="Times New Roman CYR" w:cs="Times New Roman CYR"/>
          <w:szCs w:val="28"/>
        </w:rPr>
        <w:t>3</w:t>
      </w:r>
      <w:r w:rsidR="00523325">
        <w:rPr>
          <w:rFonts w:ascii="Times New Roman CYR" w:hAnsi="Times New Roman CYR" w:cs="Times New Roman CYR"/>
          <w:szCs w:val="28"/>
        </w:rPr>
        <w:t>г.</w:t>
      </w:r>
      <w:r>
        <w:rPr>
          <w:rFonts w:ascii="Times New Roman CYR" w:hAnsi="Times New Roman CYR" w:cs="Times New Roman CYR"/>
          <w:szCs w:val="28"/>
        </w:rPr>
        <w:t xml:space="preserve"> - за счет </w:t>
      </w:r>
      <w:r w:rsidR="00A51D24">
        <w:rPr>
          <w:rFonts w:ascii="Times New Roman CYR" w:hAnsi="Times New Roman CYR" w:cs="Times New Roman CYR"/>
          <w:szCs w:val="28"/>
        </w:rPr>
        <w:t xml:space="preserve">увеличения </w:t>
      </w:r>
      <w:r>
        <w:rPr>
          <w:rFonts w:ascii="Times New Roman CYR" w:hAnsi="Times New Roman CYR" w:cs="Times New Roman CYR"/>
          <w:szCs w:val="28"/>
        </w:rPr>
        <w:t xml:space="preserve"> добычи угля фл. АО "Красноярсккрайуголь" Переясловский разрез</w:t>
      </w:r>
      <w:r w:rsidR="00A51D24">
        <w:rPr>
          <w:rFonts w:ascii="Times New Roman CYR" w:hAnsi="Times New Roman CYR" w:cs="Times New Roman CYR"/>
          <w:szCs w:val="28"/>
        </w:rPr>
        <w:t xml:space="preserve"> и ООО «Сибирский уголь»</w:t>
      </w:r>
      <w:r>
        <w:rPr>
          <w:rFonts w:ascii="Times New Roman CYR" w:hAnsi="Times New Roman CYR" w:cs="Times New Roman CYR"/>
          <w:szCs w:val="28"/>
        </w:rPr>
        <w:t>). Прогноз 202</w:t>
      </w:r>
      <w:r w:rsidR="00C72D80">
        <w:rPr>
          <w:rFonts w:ascii="Times New Roman CYR" w:hAnsi="Times New Roman CYR" w:cs="Times New Roman CYR"/>
          <w:szCs w:val="28"/>
        </w:rPr>
        <w:t>5</w:t>
      </w:r>
      <w:r>
        <w:rPr>
          <w:rFonts w:ascii="Times New Roman CYR" w:hAnsi="Times New Roman CYR" w:cs="Times New Roman CYR"/>
          <w:szCs w:val="28"/>
        </w:rPr>
        <w:t xml:space="preserve"> – 202</w:t>
      </w:r>
      <w:r w:rsidR="00C72D80">
        <w:rPr>
          <w:rFonts w:ascii="Times New Roman CYR" w:hAnsi="Times New Roman CYR" w:cs="Times New Roman CYR"/>
          <w:szCs w:val="28"/>
        </w:rPr>
        <w:t>7</w:t>
      </w:r>
      <w:r>
        <w:rPr>
          <w:rFonts w:ascii="Times New Roman CYR" w:hAnsi="Times New Roman CYR" w:cs="Times New Roman CYR"/>
          <w:szCs w:val="28"/>
        </w:rPr>
        <w:t>г</w:t>
      </w:r>
      <w:r w:rsidR="00523325">
        <w:rPr>
          <w:rFonts w:ascii="Times New Roman CYR" w:hAnsi="Times New Roman CYR" w:cs="Times New Roman CYR"/>
          <w:szCs w:val="28"/>
        </w:rPr>
        <w:t>.</w:t>
      </w:r>
      <w:r>
        <w:rPr>
          <w:rFonts w:ascii="Times New Roman CYR" w:hAnsi="Times New Roman CYR" w:cs="Times New Roman CYR"/>
          <w:szCs w:val="28"/>
        </w:rPr>
        <w:t xml:space="preserve"> – добыча угля останется на уровне оценки 202</w:t>
      </w:r>
      <w:r w:rsidR="00C72D80">
        <w:rPr>
          <w:rFonts w:ascii="Times New Roman CYR" w:hAnsi="Times New Roman CYR" w:cs="Times New Roman CYR"/>
          <w:szCs w:val="28"/>
        </w:rPr>
        <w:t>4</w:t>
      </w:r>
      <w:r>
        <w:rPr>
          <w:rFonts w:ascii="Times New Roman CYR" w:hAnsi="Times New Roman CYR" w:cs="Times New Roman CYR"/>
          <w:szCs w:val="28"/>
        </w:rPr>
        <w:t>г.</w:t>
      </w:r>
    </w:p>
    <w:bookmarkEnd w:id="6"/>
    <w:p w14:paraId="3E5AD014" w14:textId="589CEE3C" w:rsidR="00D11785" w:rsidRDefault="00D11785" w:rsidP="00D11785">
      <w:pPr>
        <w:autoSpaceDE w:val="0"/>
        <w:autoSpaceDN w:val="0"/>
        <w:adjustRightInd w:val="0"/>
        <w:ind w:firstLine="720"/>
        <w:jc w:val="both"/>
        <w:rPr>
          <w:rFonts w:ascii="Times New Roman CYR" w:hAnsi="Times New Roman CYR" w:cs="Times New Roman CYR"/>
          <w:szCs w:val="28"/>
        </w:rPr>
      </w:pPr>
      <w:r w:rsidRPr="00866918">
        <w:rPr>
          <w:rFonts w:ascii="Times New Roman CYR" w:hAnsi="Times New Roman CYR" w:cs="Times New Roman CYR"/>
          <w:szCs w:val="28"/>
        </w:rPr>
        <w:t>Производство теплоэнергии составило в 202</w:t>
      </w:r>
      <w:r w:rsidR="00C72D80">
        <w:rPr>
          <w:rFonts w:ascii="Times New Roman CYR" w:hAnsi="Times New Roman CYR" w:cs="Times New Roman CYR"/>
          <w:szCs w:val="28"/>
        </w:rPr>
        <w:t>3</w:t>
      </w:r>
      <w:r w:rsidRPr="00866918">
        <w:rPr>
          <w:rFonts w:ascii="Times New Roman CYR" w:hAnsi="Times New Roman CYR" w:cs="Times New Roman CYR"/>
          <w:szCs w:val="28"/>
        </w:rPr>
        <w:t xml:space="preserve">г – </w:t>
      </w:r>
      <w:bookmarkStart w:id="7" w:name="_Hlk181887694"/>
      <w:r w:rsidR="00D854EC" w:rsidRPr="00866918">
        <w:rPr>
          <w:rFonts w:ascii="Times New Roman CYR" w:hAnsi="Times New Roman CYR" w:cs="Times New Roman CYR"/>
          <w:szCs w:val="28"/>
        </w:rPr>
        <w:t>1</w:t>
      </w:r>
      <w:r w:rsidR="00C72D80">
        <w:rPr>
          <w:rFonts w:ascii="Times New Roman CYR" w:hAnsi="Times New Roman CYR" w:cs="Times New Roman CYR"/>
          <w:szCs w:val="28"/>
        </w:rPr>
        <w:t>41</w:t>
      </w:r>
      <w:r w:rsidR="00D854EC" w:rsidRPr="00866918">
        <w:rPr>
          <w:rFonts w:ascii="Times New Roman CYR" w:hAnsi="Times New Roman CYR" w:cs="Times New Roman CYR"/>
          <w:szCs w:val="28"/>
        </w:rPr>
        <w:t>,</w:t>
      </w:r>
      <w:r w:rsidR="00C72D80">
        <w:rPr>
          <w:rFonts w:ascii="Times New Roman CYR" w:hAnsi="Times New Roman CYR" w:cs="Times New Roman CYR"/>
          <w:szCs w:val="28"/>
        </w:rPr>
        <w:t xml:space="preserve">60 </w:t>
      </w:r>
      <w:bookmarkEnd w:id="7"/>
      <w:r w:rsidRPr="00866918">
        <w:rPr>
          <w:rFonts w:ascii="Times New Roman CYR" w:hAnsi="Times New Roman CYR" w:cs="Times New Roman CYR"/>
          <w:szCs w:val="28"/>
        </w:rPr>
        <w:t xml:space="preserve">тыс.Гкал. или </w:t>
      </w:r>
      <w:r w:rsidR="00C72D80">
        <w:rPr>
          <w:rFonts w:ascii="Times New Roman CYR" w:hAnsi="Times New Roman CYR" w:cs="Times New Roman CYR"/>
          <w:szCs w:val="28"/>
        </w:rPr>
        <w:t>78</w:t>
      </w:r>
      <w:r w:rsidRPr="00866918">
        <w:rPr>
          <w:rFonts w:ascii="Times New Roman CYR" w:hAnsi="Times New Roman CYR" w:cs="Times New Roman CYR"/>
          <w:szCs w:val="28"/>
        </w:rPr>
        <w:t>,</w:t>
      </w:r>
      <w:r w:rsidR="00C72D80">
        <w:rPr>
          <w:rFonts w:ascii="Times New Roman CYR" w:hAnsi="Times New Roman CYR" w:cs="Times New Roman CYR"/>
          <w:szCs w:val="28"/>
        </w:rPr>
        <w:t>3</w:t>
      </w:r>
      <w:r w:rsidRPr="00866918">
        <w:rPr>
          <w:rFonts w:ascii="Times New Roman CYR" w:hAnsi="Times New Roman CYR" w:cs="Times New Roman CYR"/>
          <w:szCs w:val="28"/>
        </w:rPr>
        <w:t>% к 20</w:t>
      </w:r>
      <w:r w:rsidR="00D854EC" w:rsidRPr="00866918">
        <w:rPr>
          <w:rFonts w:ascii="Times New Roman CYR" w:hAnsi="Times New Roman CYR" w:cs="Times New Roman CYR"/>
          <w:szCs w:val="28"/>
        </w:rPr>
        <w:t>2</w:t>
      </w:r>
      <w:r w:rsidR="00C72D80">
        <w:rPr>
          <w:rFonts w:ascii="Times New Roman CYR" w:hAnsi="Times New Roman CYR" w:cs="Times New Roman CYR"/>
          <w:szCs w:val="28"/>
        </w:rPr>
        <w:t>2</w:t>
      </w:r>
      <w:r w:rsidRPr="00866918">
        <w:rPr>
          <w:rFonts w:ascii="Times New Roman CYR" w:hAnsi="Times New Roman CYR" w:cs="Times New Roman CYR"/>
          <w:szCs w:val="28"/>
        </w:rPr>
        <w:t>г. Ожидается, что производство теплоэнергии не претерпит существенного изменения.</w:t>
      </w:r>
    </w:p>
    <w:p w14:paraId="3CED69EE" w14:textId="77777777" w:rsidR="002212E7" w:rsidRDefault="002212E7" w:rsidP="002212E7">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Местные сырьевые ресурсы промышленности района, используемые в производстве, представлены в основном бурым углем, добычей которого на территории района занимаются филиал ОАО «Красноярсккрайуголь» Переясловский разрез, ООО «Сибирский уголь» и филиал СУЭК «Бородинский разрез». К перспективным сырьевым ресурсам района можно отнести запасы разведанных полезных ископаемых (пегматит керамический (полевошпатовое сырье), глины, суглинки легкоплавкие для кирпича, формовочные глины, золото).</w:t>
      </w:r>
    </w:p>
    <w:p w14:paraId="7B05A10E" w14:textId="77777777" w:rsidR="002212E7" w:rsidRDefault="002212E7" w:rsidP="002212E7">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В связи с тем, что филиал ОАО «Красноярсккрайуголь» Переясловский разрез и ООО «Сибирский уголь» относятся к категории «малых» угольных разрезов, конкурирующим предприятием для них является филиал СУЭК «Бородинский разрез» (добыча угля в несколько раз больше).</w:t>
      </w:r>
    </w:p>
    <w:p w14:paraId="22008EDF" w14:textId="77777777" w:rsidR="002212E7" w:rsidRDefault="002212E7" w:rsidP="002212E7">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 xml:space="preserve">Тем не менее, филиал ОАО «Красноярсккрайуголь» Переясловский разрез и ООО «Сибирский уголь» имеет конкурентное преимущество перед Бородинским разрезом </w:t>
      </w:r>
      <w:r w:rsidR="00523325">
        <w:rPr>
          <w:rFonts w:ascii="Times New Roman CYR" w:hAnsi="Times New Roman CYR" w:cs="Times New Roman CYR"/>
          <w:szCs w:val="28"/>
        </w:rPr>
        <w:t>за счет того, что</w:t>
      </w:r>
      <w:r>
        <w:rPr>
          <w:rFonts w:ascii="Times New Roman CYR" w:hAnsi="Times New Roman CYR" w:cs="Times New Roman CYR"/>
          <w:szCs w:val="28"/>
        </w:rPr>
        <w:t xml:space="preserve"> цена на уголь  ниже.</w:t>
      </w:r>
    </w:p>
    <w:p w14:paraId="0A75D35D" w14:textId="77777777" w:rsidR="00A8636E" w:rsidRPr="000475D1" w:rsidRDefault="00A8636E" w:rsidP="00A8636E">
      <w:pPr>
        <w:autoSpaceDE w:val="0"/>
        <w:autoSpaceDN w:val="0"/>
        <w:adjustRightInd w:val="0"/>
        <w:ind w:firstLine="720"/>
        <w:jc w:val="right"/>
        <w:rPr>
          <w:szCs w:val="28"/>
        </w:rPr>
      </w:pPr>
      <w:r w:rsidRPr="000475D1">
        <w:rPr>
          <w:szCs w:val="28"/>
        </w:rPr>
        <w:lastRenderedPageBreak/>
        <w:t>Таблица 1</w:t>
      </w:r>
    </w:p>
    <w:p w14:paraId="653A3BCC" w14:textId="77777777" w:rsidR="00A8636E" w:rsidRDefault="00A8636E" w:rsidP="005034B5">
      <w:pPr>
        <w:tabs>
          <w:tab w:val="left" w:pos="900"/>
        </w:tabs>
        <w:autoSpaceDE w:val="0"/>
        <w:autoSpaceDN w:val="0"/>
        <w:adjustRightInd w:val="0"/>
        <w:ind w:firstLine="539"/>
        <w:jc w:val="both"/>
        <w:rPr>
          <w:iCs/>
        </w:rPr>
      </w:pPr>
      <w:r w:rsidRPr="004C466D">
        <w:rPr>
          <w:iCs/>
        </w:rPr>
        <w:t xml:space="preserve">Показатели деятельности угольных разрезов по Рыбинскому району </w:t>
      </w:r>
    </w:p>
    <w:p w14:paraId="0614F6FA" w14:textId="77777777" w:rsidR="005034B5" w:rsidRPr="004C466D" w:rsidRDefault="005034B5" w:rsidP="005034B5">
      <w:pPr>
        <w:tabs>
          <w:tab w:val="left" w:pos="900"/>
        </w:tabs>
        <w:autoSpaceDE w:val="0"/>
        <w:autoSpaceDN w:val="0"/>
        <w:adjustRightInd w:val="0"/>
        <w:ind w:firstLine="539"/>
        <w:jc w:val="both"/>
        <w:rPr>
          <w:iCs/>
        </w:rPr>
      </w:pPr>
    </w:p>
    <w:tbl>
      <w:tblPr>
        <w:tblW w:w="969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6"/>
        <w:gridCol w:w="1917"/>
        <w:gridCol w:w="682"/>
        <w:gridCol w:w="1142"/>
        <w:gridCol w:w="1066"/>
        <w:gridCol w:w="1054"/>
        <w:gridCol w:w="1157"/>
        <w:gridCol w:w="1088"/>
        <w:gridCol w:w="1063"/>
      </w:tblGrid>
      <w:tr w:rsidR="00A8636E" w:rsidRPr="007F1F15" w14:paraId="58A9D7B6" w14:textId="77777777" w:rsidTr="00B11B38">
        <w:trPr>
          <w:cantSplit/>
          <w:jc w:val="center"/>
        </w:trPr>
        <w:tc>
          <w:tcPr>
            <w:tcW w:w="526" w:type="dxa"/>
            <w:tcBorders>
              <w:top w:val="single" w:sz="4" w:space="0" w:color="auto"/>
              <w:bottom w:val="single" w:sz="4" w:space="0" w:color="auto"/>
              <w:right w:val="single" w:sz="4" w:space="0" w:color="auto"/>
            </w:tcBorders>
            <w:vAlign w:val="center"/>
          </w:tcPr>
          <w:p w14:paraId="6D537D94" w14:textId="77777777" w:rsidR="00A8636E" w:rsidRPr="007F1F15" w:rsidRDefault="00A8636E" w:rsidP="00333680">
            <w:pPr>
              <w:autoSpaceDE w:val="0"/>
              <w:autoSpaceDN w:val="0"/>
              <w:adjustRightInd w:val="0"/>
              <w:jc w:val="center"/>
              <w:rPr>
                <w:sz w:val="22"/>
                <w:szCs w:val="22"/>
              </w:rPr>
            </w:pPr>
            <w:r w:rsidRPr="007F1F15">
              <w:rPr>
                <w:sz w:val="22"/>
                <w:szCs w:val="22"/>
              </w:rPr>
              <w:t>№</w:t>
            </w:r>
          </w:p>
        </w:tc>
        <w:tc>
          <w:tcPr>
            <w:tcW w:w="1917" w:type="dxa"/>
            <w:tcBorders>
              <w:top w:val="single" w:sz="4" w:space="0" w:color="auto"/>
              <w:left w:val="single" w:sz="4" w:space="0" w:color="auto"/>
              <w:bottom w:val="single" w:sz="4" w:space="0" w:color="auto"/>
              <w:right w:val="single" w:sz="4" w:space="0" w:color="auto"/>
            </w:tcBorders>
            <w:vAlign w:val="center"/>
          </w:tcPr>
          <w:p w14:paraId="37058FC7" w14:textId="77777777" w:rsidR="00A8636E" w:rsidRPr="007F1F15" w:rsidRDefault="00A8636E" w:rsidP="00333680">
            <w:pPr>
              <w:autoSpaceDE w:val="0"/>
              <w:autoSpaceDN w:val="0"/>
              <w:adjustRightInd w:val="0"/>
              <w:jc w:val="center"/>
              <w:rPr>
                <w:sz w:val="22"/>
                <w:szCs w:val="22"/>
              </w:rPr>
            </w:pPr>
            <w:r w:rsidRPr="007F1F15">
              <w:rPr>
                <w:sz w:val="22"/>
                <w:szCs w:val="22"/>
              </w:rPr>
              <w:t>Показатели</w:t>
            </w:r>
          </w:p>
        </w:tc>
        <w:tc>
          <w:tcPr>
            <w:tcW w:w="682" w:type="dxa"/>
            <w:tcBorders>
              <w:top w:val="single" w:sz="4" w:space="0" w:color="auto"/>
              <w:left w:val="single" w:sz="4" w:space="0" w:color="auto"/>
              <w:bottom w:val="single" w:sz="4" w:space="0" w:color="auto"/>
              <w:right w:val="single" w:sz="4" w:space="0" w:color="auto"/>
            </w:tcBorders>
            <w:vAlign w:val="center"/>
          </w:tcPr>
          <w:p w14:paraId="6B698641" w14:textId="77777777" w:rsidR="00A8636E" w:rsidRPr="00467E6E" w:rsidRDefault="00A8636E" w:rsidP="00333680">
            <w:pPr>
              <w:autoSpaceDE w:val="0"/>
              <w:autoSpaceDN w:val="0"/>
              <w:adjustRightInd w:val="0"/>
              <w:jc w:val="center"/>
              <w:rPr>
                <w:sz w:val="22"/>
                <w:szCs w:val="22"/>
              </w:rPr>
            </w:pPr>
            <w:r w:rsidRPr="00467E6E">
              <w:rPr>
                <w:sz w:val="22"/>
                <w:szCs w:val="22"/>
              </w:rPr>
              <w:t>Ед. изм.</w:t>
            </w:r>
          </w:p>
        </w:tc>
        <w:tc>
          <w:tcPr>
            <w:tcW w:w="1142" w:type="dxa"/>
            <w:tcBorders>
              <w:top w:val="single" w:sz="4" w:space="0" w:color="auto"/>
              <w:left w:val="single" w:sz="4" w:space="0" w:color="auto"/>
              <w:bottom w:val="single" w:sz="4" w:space="0" w:color="auto"/>
              <w:right w:val="single" w:sz="4" w:space="0" w:color="auto"/>
            </w:tcBorders>
            <w:vAlign w:val="center"/>
          </w:tcPr>
          <w:p w14:paraId="4A5057F6" w14:textId="33667B4F" w:rsidR="00A8636E" w:rsidRPr="007F1F15" w:rsidRDefault="00A8636E" w:rsidP="00333680">
            <w:pPr>
              <w:autoSpaceDE w:val="0"/>
              <w:autoSpaceDN w:val="0"/>
              <w:adjustRightInd w:val="0"/>
              <w:jc w:val="center"/>
              <w:rPr>
                <w:sz w:val="22"/>
                <w:szCs w:val="22"/>
              </w:rPr>
            </w:pPr>
            <w:r w:rsidRPr="007F1F15">
              <w:rPr>
                <w:sz w:val="22"/>
                <w:szCs w:val="22"/>
              </w:rPr>
              <w:t>20</w:t>
            </w:r>
            <w:r w:rsidR="001D233E">
              <w:rPr>
                <w:sz w:val="22"/>
                <w:szCs w:val="22"/>
              </w:rPr>
              <w:t>2</w:t>
            </w:r>
            <w:r w:rsidR="00C72D80">
              <w:rPr>
                <w:sz w:val="22"/>
                <w:szCs w:val="22"/>
              </w:rPr>
              <w:t>2</w:t>
            </w:r>
          </w:p>
          <w:p w14:paraId="074B4506" w14:textId="77777777" w:rsidR="00A8636E" w:rsidRPr="007F1F15" w:rsidRDefault="00A8636E" w:rsidP="00333680">
            <w:pPr>
              <w:autoSpaceDE w:val="0"/>
              <w:autoSpaceDN w:val="0"/>
              <w:adjustRightInd w:val="0"/>
              <w:jc w:val="center"/>
              <w:rPr>
                <w:sz w:val="22"/>
                <w:szCs w:val="22"/>
              </w:rPr>
            </w:pPr>
            <w:r w:rsidRPr="007F1F15">
              <w:rPr>
                <w:sz w:val="22"/>
                <w:szCs w:val="22"/>
              </w:rPr>
              <w:t>отчет</w:t>
            </w:r>
          </w:p>
        </w:tc>
        <w:tc>
          <w:tcPr>
            <w:tcW w:w="1066" w:type="dxa"/>
            <w:tcBorders>
              <w:top w:val="single" w:sz="4" w:space="0" w:color="auto"/>
              <w:left w:val="single" w:sz="4" w:space="0" w:color="auto"/>
              <w:bottom w:val="single" w:sz="4" w:space="0" w:color="auto"/>
              <w:right w:val="single" w:sz="4" w:space="0" w:color="auto"/>
            </w:tcBorders>
            <w:vAlign w:val="center"/>
          </w:tcPr>
          <w:p w14:paraId="6DA3A3AF" w14:textId="622C5498" w:rsidR="00A8636E" w:rsidRPr="007F1F15" w:rsidRDefault="00A8636E" w:rsidP="00333680">
            <w:pPr>
              <w:autoSpaceDE w:val="0"/>
              <w:autoSpaceDN w:val="0"/>
              <w:adjustRightInd w:val="0"/>
              <w:jc w:val="center"/>
              <w:rPr>
                <w:sz w:val="22"/>
                <w:szCs w:val="22"/>
              </w:rPr>
            </w:pPr>
            <w:r w:rsidRPr="007F1F15">
              <w:rPr>
                <w:sz w:val="22"/>
                <w:szCs w:val="22"/>
              </w:rPr>
              <w:t>20</w:t>
            </w:r>
            <w:r w:rsidR="00E4612C">
              <w:rPr>
                <w:sz w:val="22"/>
                <w:szCs w:val="22"/>
              </w:rPr>
              <w:t>2</w:t>
            </w:r>
            <w:r w:rsidR="00C72D80">
              <w:rPr>
                <w:sz w:val="22"/>
                <w:szCs w:val="22"/>
              </w:rPr>
              <w:t>3</w:t>
            </w:r>
          </w:p>
          <w:p w14:paraId="39CB6CBB" w14:textId="77777777" w:rsidR="00A8636E" w:rsidRPr="007F1F15" w:rsidRDefault="00A8636E" w:rsidP="00333680">
            <w:pPr>
              <w:autoSpaceDE w:val="0"/>
              <w:autoSpaceDN w:val="0"/>
              <w:adjustRightInd w:val="0"/>
              <w:jc w:val="center"/>
              <w:rPr>
                <w:sz w:val="22"/>
                <w:szCs w:val="22"/>
              </w:rPr>
            </w:pPr>
            <w:r w:rsidRPr="007F1F15">
              <w:rPr>
                <w:sz w:val="22"/>
                <w:szCs w:val="22"/>
              </w:rPr>
              <w:t>отчет</w:t>
            </w:r>
          </w:p>
        </w:tc>
        <w:tc>
          <w:tcPr>
            <w:tcW w:w="1054" w:type="dxa"/>
            <w:tcBorders>
              <w:top w:val="single" w:sz="4" w:space="0" w:color="auto"/>
              <w:left w:val="single" w:sz="4" w:space="0" w:color="auto"/>
              <w:bottom w:val="single" w:sz="4" w:space="0" w:color="auto"/>
              <w:right w:val="single" w:sz="4" w:space="0" w:color="auto"/>
            </w:tcBorders>
            <w:vAlign w:val="center"/>
          </w:tcPr>
          <w:p w14:paraId="4C171B06" w14:textId="3DB82B1A" w:rsidR="00A8636E" w:rsidRPr="007F1F15" w:rsidRDefault="00A8636E" w:rsidP="00333680">
            <w:pPr>
              <w:autoSpaceDE w:val="0"/>
              <w:autoSpaceDN w:val="0"/>
              <w:adjustRightInd w:val="0"/>
              <w:jc w:val="center"/>
              <w:rPr>
                <w:sz w:val="22"/>
                <w:szCs w:val="22"/>
              </w:rPr>
            </w:pPr>
            <w:r w:rsidRPr="007F1F15">
              <w:rPr>
                <w:sz w:val="22"/>
                <w:szCs w:val="22"/>
              </w:rPr>
              <w:t>20</w:t>
            </w:r>
            <w:r w:rsidR="002212E7">
              <w:rPr>
                <w:sz w:val="22"/>
                <w:szCs w:val="22"/>
              </w:rPr>
              <w:t>2</w:t>
            </w:r>
            <w:r w:rsidR="00C72D80">
              <w:rPr>
                <w:sz w:val="22"/>
                <w:szCs w:val="22"/>
              </w:rPr>
              <w:t>4</w:t>
            </w:r>
          </w:p>
          <w:p w14:paraId="2D748DE5" w14:textId="77777777" w:rsidR="00A8636E" w:rsidRPr="007F1F15" w:rsidRDefault="00A8636E" w:rsidP="00333680">
            <w:pPr>
              <w:autoSpaceDE w:val="0"/>
              <w:autoSpaceDN w:val="0"/>
              <w:adjustRightInd w:val="0"/>
              <w:jc w:val="center"/>
              <w:rPr>
                <w:sz w:val="22"/>
                <w:szCs w:val="22"/>
              </w:rPr>
            </w:pPr>
            <w:r w:rsidRPr="007F1F15">
              <w:rPr>
                <w:sz w:val="22"/>
                <w:szCs w:val="22"/>
              </w:rPr>
              <w:t>оценка</w:t>
            </w:r>
          </w:p>
        </w:tc>
        <w:tc>
          <w:tcPr>
            <w:tcW w:w="1157" w:type="dxa"/>
            <w:tcBorders>
              <w:top w:val="single" w:sz="4" w:space="0" w:color="auto"/>
              <w:left w:val="single" w:sz="4" w:space="0" w:color="auto"/>
              <w:bottom w:val="single" w:sz="4" w:space="0" w:color="auto"/>
              <w:right w:val="single" w:sz="4" w:space="0" w:color="auto"/>
            </w:tcBorders>
            <w:vAlign w:val="center"/>
          </w:tcPr>
          <w:p w14:paraId="6B74666D" w14:textId="6E1C70FC" w:rsidR="00A8636E" w:rsidRPr="007F1F15" w:rsidRDefault="008D4F20" w:rsidP="00333680">
            <w:pPr>
              <w:autoSpaceDE w:val="0"/>
              <w:autoSpaceDN w:val="0"/>
              <w:adjustRightInd w:val="0"/>
              <w:jc w:val="center"/>
              <w:rPr>
                <w:sz w:val="22"/>
                <w:szCs w:val="22"/>
              </w:rPr>
            </w:pPr>
            <w:r>
              <w:rPr>
                <w:sz w:val="22"/>
                <w:szCs w:val="22"/>
              </w:rPr>
              <w:t>202</w:t>
            </w:r>
            <w:r w:rsidR="00C72D80">
              <w:rPr>
                <w:sz w:val="22"/>
                <w:szCs w:val="22"/>
              </w:rPr>
              <w:t>5</w:t>
            </w:r>
          </w:p>
          <w:p w14:paraId="6B8A5470" w14:textId="77777777" w:rsidR="00A8636E" w:rsidRPr="007F1F15" w:rsidRDefault="00A8636E" w:rsidP="00285859">
            <w:pPr>
              <w:autoSpaceDE w:val="0"/>
              <w:autoSpaceDN w:val="0"/>
              <w:adjustRightInd w:val="0"/>
              <w:jc w:val="center"/>
              <w:rPr>
                <w:sz w:val="22"/>
                <w:szCs w:val="22"/>
              </w:rPr>
            </w:pPr>
            <w:r w:rsidRPr="007F1F15">
              <w:rPr>
                <w:sz w:val="22"/>
                <w:szCs w:val="22"/>
              </w:rPr>
              <w:t>Прогноз</w:t>
            </w:r>
          </w:p>
        </w:tc>
        <w:tc>
          <w:tcPr>
            <w:tcW w:w="1088" w:type="dxa"/>
            <w:tcBorders>
              <w:top w:val="single" w:sz="4" w:space="0" w:color="auto"/>
              <w:left w:val="single" w:sz="4" w:space="0" w:color="auto"/>
              <w:bottom w:val="single" w:sz="4" w:space="0" w:color="auto"/>
              <w:right w:val="nil"/>
            </w:tcBorders>
            <w:vAlign w:val="center"/>
          </w:tcPr>
          <w:p w14:paraId="34D63BCF" w14:textId="047FCD51" w:rsidR="00A8636E" w:rsidRPr="007F1F15" w:rsidRDefault="00A8636E" w:rsidP="00333680">
            <w:pPr>
              <w:autoSpaceDE w:val="0"/>
              <w:autoSpaceDN w:val="0"/>
              <w:adjustRightInd w:val="0"/>
              <w:jc w:val="center"/>
              <w:rPr>
                <w:sz w:val="22"/>
                <w:szCs w:val="22"/>
              </w:rPr>
            </w:pPr>
            <w:r w:rsidRPr="007F1F15">
              <w:rPr>
                <w:sz w:val="22"/>
                <w:szCs w:val="22"/>
              </w:rPr>
              <w:t>202</w:t>
            </w:r>
            <w:r w:rsidR="00C72D80">
              <w:rPr>
                <w:sz w:val="22"/>
                <w:szCs w:val="22"/>
              </w:rPr>
              <w:t>6</w:t>
            </w:r>
          </w:p>
          <w:p w14:paraId="19C13610" w14:textId="77777777" w:rsidR="00A8636E" w:rsidRPr="007F1F15" w:rsidRDefault="00A8636E" w:rsidP="00285859">
            <w:pPr>
              <w:autoSpaceDE w:val="0"/>
              <w:autoSpaceDN w:val="0"/>
              <w:adjustRightInd w:val="0"/>
              <w:jc w:val="center"/>
              <w:rPr>
                <w:sz w:val="22"/>
                <w:szCs w:val="22"/>
              </w:rPr>
            </w:pPr>
            <w:r w:rsidRPr="007F1F15">
              <w:rPr>
                <w:sz w:val="22"/>
                <w:szCs w:val="22"/>
              </w:rPr>
              <w:t>Прогноз</w:t>
            </w:r>
          </w:p>
        </w:tc>
        <w:tc>
          <w:tcPr>
            <w:tcW w:w="1063" w:type="dxa"/>
            <w:tcBorders>
              <w:top w:val="single" w:sz="4" w:space="0" w:color="auto"/>
              <w:left w:val="single" w:sz="4" w:space="0" w:color="auto"/>
              <w:bottom w:val="single" w:sz="4" w:space="0" w:color="auto"/>
            </w:tcBorders>
            <w:vAlign w:val="center"/>
          </w:tcPr>
          <w:p w14:paraId="2443D0B1" w14:textId="78FD7ED6" w:rsidR="00A8636E" w:rsidRPr="007F1F15" w:rsidRDefault="00A8636E" w:rsidP="00A5429A">
            <w:pPr>
              <w:autoSpaceDE w:val="0"/>
              <w:autoSpaceDN w:val="0"/>
              <w:adjustRightInd w:val="0"/>
              <w:jc w:val="center"/>
              <w:rPr>
                <w:sz w:val="22"/>
                <w:szCs w:val="22"/>
              </w:rPr>
            </w:pPr>
            <w:r w:rsidRPr="007F1F15">
              <w:rPr>
                <w:sz w:val="22"/>
                <w:szCs w:val="22"/>
              </w:rPr>
              <w:t>202</w:t>
            </w:r>
            <w:r w:rsidR="00C72D80">
              <w:rPr>
                <w:sz w:val="22"/>
                <w:szCs w:val="22"/>
              </w:rPr>
              <w:t>7</w:t>
            </w:r>
            <w:r w:rsidRPr="007F1F15">
              <w:rPr>
                <w:sz w:val="22"/>
                <w:szCs w:val="22"/>
              </w:rPr>
              <w:t xml:space="preserve"> Прогноз</w:t>
            </w:r>
          </w:p>
        </w:tc>
      </w:tr>
      <w:tr w:rsidR="00C72D80" w:rsidRPr="007F1F15" w14:paraId="5CBBE71F" w14:textId="77777777" w:rsidTr="00B11B38">
        <w:trPr>
          <w:cantSplit/>
          <w:jc w:val="center"/>
        </w:trPr>
        <w:tc>
          <w:tcPr>
            <w:tcW w:w="526" w:type="dxa"/>
            <w:tcBorders>
              <w:top w:val="single" w:sz="4" w:space="0" w:color="auto"/>
              <w:bottom w:val="single" w:sz="4" w:space="0" w:color="auto"/>
              <w:right w:val="single" w:sz="4" w:space="0" w:color="auto"/>
            </w:tcBorders>
          </w:tcPr>
          <w:p w14:paraId="06C550EA" w14:textId="77777777" w:rsidR="00C72D80" w:rsidRPr="007F1F15" w:rsidRDefault="00C72D80" w:rsidP="00C72D80">
            <w:pPr>
              <w:autoSpaceDE w:val="0"/>
              <w:autoSpaceDN w:val="0"/>
              <w:adjustRightInd w:val="0"/>
              <w:jc w:val="center"/>
              <w:rPr>
                <w:b/>
                <w:bCs/>
                <w:sz w:val="22"/>
                <w:szCs w:val="22"/>
              </w:rPr>
            </w:pPr>
            <w:r w:rsidRPr="007F1F15">
              <w:rPr>
                <w:b/>
                <w:bCs/>
                <w:sz w:val="22"/>
                <w:szCs w:val="22"/>
              </w:rPr>
              <w:t>1</w:t>
            </w:r>
          </w:p>
        </w:tc>
        <w:tc>
          <w:tcPr>
            <w:tcW w:w="1917" w:type="dxa"/>
            <w:tcBorders>
              <w:top w:val="single" w:sz="4" w:space="0" w:color="auto"/>
              <w:left w:val="single" w:sz="4" w:space="0" w:color="auto"/>
              <w:bottom w:val="single" w:sz="4" w:space="0" w:color="auto"/>
              <w:right w:val="single" w:sz="4" w:space="0" w:color="auto"/>
            </w:tcBorders>
          </w:tcPr>
          <w:p w14:paraId="5ABDD4C8" w14:textId="77777777" w:rsidR="00C72D80" w:rsidRPr="007F1F15" w:rsidRDefault="00C72D80" w:rsidP="00C72D80">
            <w:pPr>
              <w:autoSpaceDE w:val="0"/>
              <w:autoSpaceDN w:val="0"/>
              <w:adjustRightInd w:val="0"/>
              <w:rPr>
                <w:b/>
                <w:bCs/>
                <w:sz w:val="22"/>
                <w:szCs w:val="22"/>
              </w:rPr>
            </w:pPr>
            <w:r w:rsidRPr="007F1F15">
              <w:rPr>
                <w:b/>
                <w:bCs/>
                <w:sz w:val="22"/>
                <w:szCs w:val="22"/>
              </w:rPr>
              <w:t>Объем отгруженной продукции (по чистым видам деятельности) в целом по разрезам</w:t>
            </w:r>
          </w:p>
        </w:tc>
        <w:tc>
          <w:tcPr>
            <w:tcW w:w="682" w:type="dxa"/>
            <w:tcBorders>
              <w:top w:val="single" w:sz="4" w:space="0" w:color="auto"/>
              <w:left w:val="single" w:sz="4" w:space="0" w:color="auto"/>
              <w:bottom w:val="single" w:sz="4" w:space="0" w:color="auto"/>
              <w:right w:val="single" w:sz="4" w:space="0" w:color="auto"/>
            </w:tcBorders>
          </w:tcPr>
          <w:p w14:paraId="3F98EA34" w14:textId="77777777" w:rsidR="00C72D80" w:rsidRPr="00467E6E" w:rsidRDefault="00C72D80" w:rsidP="00C72D80">
            <w:pPr>
              <w:autoSpaceDE w:val="0"/>
              <w:autoSpaceDN w:val="0"/>
              <w:adjustRightInd w:val="0"/>
              <w:jc w:val="center"/>
              <w:rPr>
                <w:bCs/>
                <w:sz w:val="22"/>
                <w:szCs w:val="22"/>
              </w:rPr>
            </w:pPr>
            <w:r w:rsidRPr="00467E6E">
              <w:rPr>
                <w:bCs/>
                <w:sz w:val="22"/>
                <w:szCs w:val="22"/>
              </w:rPr>
              <w:t>млн.</w:t>
            </w:r>
          </w:p>
          <w:p w14:paraId="685D95CB" w14:textId="77777777" w:rsidR="00C72D80" w:rsidRPr="00467E6E" w:rsidRDefault="00C72D80" w:rsidP="00C72D80">
            <w:pPr>
              <w:autoSpaceDE w:val="0"/>
              <w:autoSpaceDN w:val="0"/>
              <w:adjustRightInd w:val="0"/>
              <w:jc w:val="center"/>
              <w:rPr>
                <w:bCs/>
                <w:sz w:val="22"/>
                <w:szCs w:val="22"/>
              </w:rPr>
            </w:pPr>
            <w:r w:rsidRPr="00467E6E">
              <w:rPr>
                <w:bCs/>
                <w:sz w:val="22"/>
                <w:szCs w:val="22"/>
              </w:rPr>
              <w:t>руб</w:t>
            </w:r>
          </w:p>
        </w:tc>
        <w:tc>
          <w:tcPr>
            <w:tcW w:w="1142" w:type="dxa"/>
            <w:tcBorders>
              <w:top w:val="single" w:sz="4" w:space="0" w:color="auto"/>
              <w:left w:val="single" w:sz="4" w:space="0" w:color="auto"/>
              <w:bottom w:val="single" w:sz="4" w:space="0" w:color="auto"/>
              <w:right w:val="single" w:sz="4" w:space="0" w:color="auto"/>
            </w:tcBorders>
          </w:tcPr>
          <w:p w14:paraId="694882D5" w14:textId="1BB7D397" w:rsidR="00C72D80" w:rsidRPr="002A31A4" w:rsidRDefault="00C72D80" w:rsidP="00C72D80">
            <w:pPr>
              <w:jc w:val="center"/>
              <w:rPr>
                <w:b/>
                <w:sz w:val="22"/>
                <w:szCs w:val="22"/>
              </w:rPr>
            </w:pPr>
            <w:r>
              <w:rPr>
                <w:b/>
                <w:sz w:val="22"/>
                <w:szCs w:val="22"/>
              </w:rPr>
              <w:t>2346,9</w:t>
            </w:r>
          </w:p>
        </w:tc>
        <w:tc>
          <w:tcPr>
            <w:tcW w:w="1066" w:type="dxa"/>
            <w:tcBorders>
              <w:top w:val="single" w:sz="4" w:space="0" w:color="auto"/>
              <w:left w:val="single" w:sz="4" w:space="0" w:color="auto"/>
              <w:bottom w:val="single" w:sz="4" w:space="0" w:color="auto"/>
              <w:right w:val="single" w:sz="4" w:space="0" w:color="auto"/>
            </w:tcBorders>
          </w:tcPr>
          <w:p w14:paraId="1DD00969" w14:textId="10EFD0F6" w:rsidR="00C72D80" w:rsidRPr="002A31A4" w:rsidRDefault="00C72D80" w:rsidP="00C72D80">
            <w:pPr>
              <w:autoSpaceDE w:val="0"/>
              <w:autoSpaceDN w:val="0"/>
              <w:adjustRightInd w:val="0"/>
              <w:jc w:val="center"/>
              <w:rPr>
                <w:b/>
                <w:sz w:val="22"/>
                <w:szCs w:val="22"/>
              </w:rPr>
            </w:pPr>
            <w:r w:rsidRPr="00C72D80">
              <w:rPr>
                <w:b/>
                <w:bCs/>
                <w:sz w:val="22"/>
                <w:szCs w:val="22"/>
                <w:lang w:val="en-US"/>
              </w:rPr>
              <w:t>2350</w:t>
            </w:r>
            <w:r>
              <w:rPr>
                <w:b/>
                <w:bCs/>
                <w:sz w:val="22"/>
                <w:szCs w:val="22"/>
              </w:rPr>
              <w:t>,</w:t>
            </w:r>
            <w:r w:rsidRPr="00C72D80">
              <w:rPr>
                <w:b/>
                <w:bCs/>
                <w:sz w:val="22"/>
                <w:szCs w:val="22"/>
                <w:lang w:val="en-US"/>
              </w:rPr>
              <w:t>9</w:t>
            </w:r>
          </w:p>
        </w:tc>
        <w:tc>
          <w:tcPr>
            <w:tcW w:w="1054" w:type="dxa"/>
            <w:tcBorders>
              <w:top w:val="single" w:sz="4" w:space="0" w:color="auto"/>
              <w:left w:val="single" w:sz="4" w:space="0" w:color="auto"/>
              <w:bottom w:val="single" w:sz="4" w:space="0" w:color="auto"/>
              <w:right w:val="single" w:sz="4" w:space="0" w:color="auto"/>
            </w:tcBorders>
          </w:tcPr>
          <w:p w14:paraId="5105C76D" w14:textId="77777777" w:rsidR="00C72D80" w:rsidRPr="002A31A4" w:rsidRDefault="00C72D80" w:rsidP="00C72D80">
            <w:pPr>
              <w:autoSpaceDE w:val="0"/>
              <w:autoSpaceDN w:val="0"/>
              <w:adjustRightInd w:val="0"/>
              <w:jc w:val="center"/>
              <w:rPr>
                <w:b/>
                <w:sz w:val="22"/>
                <w:szCs w:val="22"/>
              </w:rPr>
            </w:pPr>
            <w:r>
              <w:rPr>
                <w:b/>
                <w:sz w:val="22"/>
                <w:szCs w:val="22"/>
              </w:rPr>
              <w:t>2419,2</w:t>
            </w:r>
          </w:p>
        </w:tc>
        <w:tc>
          <w:tcPr>
            <w:tcW w:w="1157" w:type="dxa"/>
            <w:tcBorders>
              <w:top w:val="single" w:sz="4" w:space="0" w:color="auto"/>
              <w:left w:val="single" w:sz="4" w:space="0" w:color="auto"/>
              <w:bottom w:val="single" w:sz="4" w:space="0" w:color="auto"/>
              <w:right w:val="single" w:sz="4" w:space="0" w:color="auto"/>
            </w:tcBorders>
          </w:tcPr>
          <w:p w14:paraId="65C088F9" w14:textId="77777777" w:rsidR="00C72D80" w:rsidRPr="002A31A4" w:rsidRDefault="00C72D80" w:rsidP="00C72D80">
            <w:pPr>
              <w:autoSpaceDE w:val="0"/>
              <w:autoSpaceDN w:val="0"/>
              <w:adjustRightInd w:val="0"/>
              <w:jc w:val="center"/>
              <w:rPr>
                <w:b/>
                <w:sz w:val="22"/>
                <w:szCs w:val="22"/>
              </w:rPr>
            </w:pPr>
            <w:r>
              <w:rPr>
                <w:b/>
                <w:sz w:val="22"/>
                <w:szCs w:val="22"/>
              </w:rPr>
              <w:t>2516,0</w:t>
            </w:r>
          </w:p>
        </w:tc>
        <w:tc>
          <w:tcPr>
            <w:tcW w:w="1088" w:type="dxa"/>
            <w:tcBorders>
              <w:top w:val="single" w:sz="4" w:space="0" w:color="auto"/>
              <w:left w:val="single" w:sz="4" w:space="0" w:color="auto"/>
              <w:bottom w:val="single" w:sz="4" w:space="0" w:color="auto"/>
              <w:right w:val="nil"/>
            </w:tcBorders>
          </w:tcPr>
          <w:p w14:paraId="26539346" w14:textId="77777777" w:rsidR="00C72D80" w:rsidRPr="002A31A4" w:rsidRDefault="00C72D80" w:rsidP="00C72D80">
            <w:pPr>
              <w:autoSpaceDE w:val="0"/>
              <w:autoSpaceDN w:val="0"/>
              <w:adjustRightInd w:val="0"/>
              <w:jc w:val="center"/>
              <w:rPr>
                <w:b/>
                <w:sz w:val="22"/>
                <w:szCs w:val="22"/>
              </w:rPr>
            </w:pPr>
            <w:r>
              <w:rPr>
                <w:b/>
                <w:sz w:val="22"/>
                <w:szCs w:val="22"/>
              </w:rPr>
              <w:t>2556,6</w:t>
            </w:r>
          </w:p>
        </w:tc>
        <w:tc>
          <w:tcPr>
            <w:tcW w:w="1063" w:type="dxa"/>
            <w:tcBorders>
              <w:top w:val="single" w:sz="4" w:space="0" w:color="auto"/>
              <w:left w:val="single" w:sz="4" w:space="0" w:color="auto"/>
              <w:bottom w:val="single" w:sz="4" w:space="0" w:color="auto"/>
            </w:tcBorders>
          </w:tcPr>
          <w:p w14:paraId="6F459D99" w14:textId="77777777" w:rsidR="00C72D80" w:rsidRPr="002A31A4" w:rsidRDefault="00C72D80" w:rsidP="00C72D80">
            <w:pPr>
              <w:autoSpaceDE w:val="0"/>
              <w:autoSpaceDN w:val="0"/>
              <w:adjustRightInd w:val="0"/>
              <w:jc w:val="center"/>
              <w:rPr>
                <w:b/>
                <w:sz w:val="22"/>
                <w:szCs w:val="22"/>
              </w:rPr>
            </w:pPr>
            <w:r>
              <w:rPr>
                <w:b/>
                <w:sz w:val="22"/>
                <w:szCs w:val="22"/>
              </w:rPr>
              <w:t>2721,3</w:t>
            </w:r>
          </w:p>
        </w:tc>
      </w:tr>
      <w:tr w:rsidR="00C72D80" w:rsidRPr="007F1F15" w14:paraId="119B4002" w14:textId="77777777" w:rsidTr="00B11B38">
        <w:trPr>
          <w:cantSplit/>
          <w:jc w:val="center"/>
        </w:trPr>
        <w:tc>
          <w:tcPr>
            <w:tcW w:w="526" w:type="dxa"/>
            <w:tcBorders>
              <w:top w:val="single" w:sz="4" w:space="0" w:color="auto"/>
              <w:bottom w:val="single" w:sz="4" w:space="0" w:color="auto"/>
              <w:right w:val="single" w:sz="4" w:space="0" w:color="auto"/>
            </w:tcBorders>
          </w:tcPr>
          <w:p w14:paraId="2F9E89DF" w14:textId="77777777" w:rsidR="00C72D80" w:rsidRPr="007F1F15" w:rsidRDefault="00C72D80" w:rsidP="00C72D80">
            <w:pPr>
              <w:autoSpaceDE w:val="0"/>
              <w:autoSpaceDN w:val="0"/>
              <w:adjustRightInd w:val="0"/>
              <w:jc w:val="center"/>
              <w:rPr>
                <w:sz w:val="22"/>
                <w:szCs w:val="22"/>
              </w:rPr>
            </w:pPr>
            <w:r w:rsidRPr="007F1F15">
              <w:rPr>
                <w:sz w:val="22"/>
                <w:szCs w:val="22"/>
              </w:rPr>
              <w:t>1.1</w:t>
            </w:r>
          </w:p>
        </w:tc>
        <w:tc>
          <w:tcPr>
            <w:tcW w:w="1917" w:type="dxa"/>
            <w:tcBorders>
              <w:top w:val="single" w:sz="4" w:space="0" w:color="auto"/>
              <w:left w:val="single" w:sz="4" w:space="0" w:color="auto"/>
              <w:bottom w:val="single" w:sz="4" w:space="0" w:color="auto"/>
              <w:right w:val="single" w:sz="4" w:space="0" w:color="auto"/>
            </w:tcBorders>
          </w:tcPr>
          <w:p w14:paraId="701C0248" w14:textId="77777777" w:rsidR="00C72D80" w:rsidRPr="007F1F15" w:rsidRDefault="00C72D80" w:rsidP="00C72D80">
            <w:pPr>
              <w:autoSpaceDE w:val="0"/>
              <w:autoSpaceDN w:val="0"/>
              <w:adjustRightInd w:val="0"/>
              <w:rPr>
                <w:sz w:val="22"/>
                <w:szCs w:val="22"/>
              </w:rPr>
            </w:pPr>
            <w:r w:rsidRPr="007F1F15">
              <w:rPr>
                <w:sz w:val="22"/>
                <w:szCs w:val="22"/>
              </w:rPr>
              <w:t>Филиал ОАО «Красноярск</w:t>
            </w:r>
            <w:r>
              <w:rPr>
                <w:sz w:val="22"/>
                <w:szCs w:val="22"/>
              </w:rPr>
              <w:br/>
            </w:r>
            <w:r w:rsidRPr="007F1F15">
              <w:rPr>
                <w:sz w:val="22"/>
                <w:szCs w:val="22"/>
              </w:rPr>
              <w:t>крайуголь» Переясловский разрез</w:t>
            </w:r>
          </w:p>
        </w:tc>
        <w:tc>
          <w:tcPr>
            <w:tcW w:w="682" w:type="dxa"/>
            <w:tcBorders>
              <w:top w:val="single" w:sz="4" w:space="0" w:color="auto"/>
              <w:left w:val="single" w:sz="4" w:space="0" w:color="auto"/>
              <w:bottom w:val="single" w:sz="4" w:space="0" w:color="auto"/>
              <w:right w:val="single" w:sz="4" w:space="0" w:color="auto"/>
            </w:tcBorders>
          </w:tcPr>
          <w:p w14:paraId="7D906EED" w14:textId="77777777" w:rsidR="00C72D80" w:rsidRPr="00467E6E" w:rsidRDefault="00C72D80" w:rsidP="00C72D80">
            <w:pPr>
              <w:autoSpaceDE w:val="0"/>
              <w:autoSpaceDN w:val="0"/>
              <w:adjustRightInd w:val="0"/>
              <w:jc w:val="center"/>
              <w:rPr>
                <w:sz w:val="22"/>
                <w:szCs w:val="22"/>
              </w:rPr>
            </w:pPr>
          </w:p>
        </w:tc>
        <w:tc>
          <w:tcPr>
            <w:tcW w:w="1142" w:type="dxa"/>
            <w:tcBorders>
              <w:top w:val="single" w:sz="4" w:space="0" w:color="auto"/>
              <w:left w:val="single" w:sz="4" w:space="0" w:color="auto"/>
              <w:bottom w:val="single" w:sz="4" w:space="0" w:color="auto"/>
              <w:right w:val="single" w:sz="4" w:space="0" w:color="auto"/>
            </w:tcBorders>
          </w:tcPr>
          <w:p w14:paraId="28FC7428" w14:textId="1F629C72" w:rsidR="00C72D80" w:rsidRPr="00F45996" w:rsidRDefault="00C72D80" w:rsidP="00C72D80">
            <w:pPr>
              <w:autoSpaceDE w:val="0"/>
              <w:autoSpaceDN w:val="0"/>
              <w:adjustRightInd w:val="0"/>
              <w:jc w:val="center"/>
              <w:rPr>
                <w:sz w:val="22"/>
                <w:szCs w:val="22"/>
              </w:rPr>
            </w:pPr>
            <w:r>
              <w:rPr>
                <w:sz w:val="22"/>
                <w:szCs w:val="22"/>
              </w:rPr>
              <w:t>2154,3</w:t>
            </w:r>
          </w:p>
        </w:tc>
        <w:tc>
          <w:tcPr>
            <w:tcW w:w="1066" w:type="dxa"/>
            <w:tcBorders>
              <w:top w:val="single" w:sz="4" w:space="0" w:color="auto"/>
              <w:left w:val="single" w:sz="4" w:space="0" w:color="auto"/>
              <w:bottom w:val="single" w:sz="4" w:space="0" w:color="auto"/>
              <w:right w:val="single" w:sz="4" w:space="0" w:color="auto"/>
            </w:tcBorders>
          </w:tcPr>
          <w:p w14:paraId="7800F852" w14:textId="1B16D82D" w:rsidR="00C72D80" w:rsidRPr="00F45996" w:rsidRDefault="00D94A37" w:rsidP="00D94A37">
            <w:pPr>
              <w:autoSpaceDE w:val="0"/>
              <w:autoSpaceDN w:val="0"/>
              <w:adjustRightInd w:val="0"/>
              <w:jc w:val="center"/>
              <w:rPr>
                <w:sz w:val="22"/>
                <w:szCs w:val="22"/>
              </w:rPr>
            </w:pPr>
            <w:r w:rsidRPr="00D94A37">
              <w:rPr>
                <w:sz w:val="22"/>
                <w:szCs w:val="22"/>
                <w:lang w:val="en-US"/>
              </w:rPr>
              <w:t>2156</w:t>
            </w:r>
            <w:r>
              <w:rPr>
                <w:sz w:val="22"/>
                <w:szCs w:val="22"/>
              </w:rPr>
              <w:t>,</w:t>
            </w:r>
            <w:r w:rsidRPr="00D94A37">
              <w:rPr>
                <w:sz w:val="22"/>
                <w:szCs w:val="22"/>
                <w:lang w:val="en-US"/>
              </w:rPr>
              <w:t>4</w:t>
            </w:r>
          </w:p>
        </w:tc>
        <w:tc>
          <w:tcPr>
            <w:tcW w:w="1054" w:type="dxa"/>
            <w:tcBorders>
              <w:top w:val="single" w:sz="4" w:space="0" w:color="auto"/>
              <w:left w:val="single" w:sz="4" w:space="0" w:color="auto"/>
              <w:bottom w:val="single" w:sz="4" w:space="0" w:color="auto"/>
              <w:right w:val="single" w:sz="4" w:space="0" w:color="auto"/>
            </w:tcBorders>
          </w:tcPr>
          <w:p w14:paraId="5843612A" w14:textId="77777777" w:rsidR="00C72D80" w:rsidRPr="00F45996" w:rsidRDefault="00C72D80" w:rsidP="00C72D80">
            <w:pPr>
              <w:autoSpaceDE w:val="0"/>
              <w:autoSpaceDN w:val="0"/>
              <w:adjustRightInd w:val="0"/>
              <w:jc w:val="center"/>
              <w:rPr>
                <w:sz w:val="22"/>
                <w:szCs w:val="22"/>
              </w:rPr>
            </w:pPr>
            <w:r>
              <w:rPr>
                <w:sz w:val="22"/>
                <w:szCs w:val="22"/>
              </w:rPr>
              <w:t>2218,9</w:t>
            </w:r>
          </w:p>
        </w:tc>
        <w:tc>
          <w:tcPr>
            <w:tcW w:w="1157" w:type="dxa"/>
            <w:tcBorders>
              <w:top w:val="single" w:sz="4" w:space="0" w:color="auto"/>
              <w:left w:val="single" w:sz="4" w:space="0" w:color="auto"/>
              <w:bottom w:val="single" w:sz="4" w:space="0" w:color="auto"/>
              <w:right w:val="single" w:sz="4" w:space="0" w:color="auto"/>
            </w:tcBorders>
          </w:tcPr>
          <w:p w14:paraId="2BF3805F" w14:textId="77777777" w:rsidR="00C72D80" w:rsidRPr="00F45996" w:rsidRDefault="00C72D80" w:rsidP="00C72D80">
            <w:pPr>
              <w:autoSpaceDE w:val="0"/>
              <w:autoSpaceDN w:val="0"/>
              <w:adjustRightInd w:val="0"/>
              <w:jc w:val="center"/>
              <w:rPr>
                <w:sz w:val="22"/>
                <w:szCs w:val="22"/>
              </w:rPr>
            </w:pPr>
            <w:r>
              <w:rPr>
                <w:sz w:val="22"/>
                <w:szCs w:val="22"/>
              </w:rPr>
              <w:t>2307,7</w:t>
            </w:r>
          </w:p>
        </w:tc>
        <w:tc>
          <w:tcPr>
            <w:tcW w:w="1088" w:type="dxa"/>
            <w:tcBorders>
              <w:top w:val="single" w:sz="4" w:space="0" w:color="auto"/>
              <w:left w:val="single" w:sz="4" w:space="0" w:color="auto"/>
              <w:bottom w:val="single" w:sz="4" w:space="0" w:color="auto"/>
              <w:right w:val="nil"/>
            </w:tcBorders>
          </w:tcPr>
          <w:p w14:paraId="37907682" w14:textId="77777777" w:rsidR="00C72D80" w:rsidRPr="00F45996" w:rsidRDefault="00C72D80" w:rsidP="00C72D80">
            <w:pPr>
              <w:autoSpaceDE w:val="0"/>
              <w:autoSpaceDN w:val="0"/>
              <w:adjustRightInd w:val="0"/>
              <w:jc w:val="center"/>
              <w:rPr>
                <w:sz w:val="22"/>
                <w:szCs w:val="22"/>
              </w:rPr>
            </w:pPr>
            <w:r>
              <w:rPr>
                <w:sz w:val="22"/>
                <w:szCs w:val="22"/>
              </w:rPr>
              <w:t>2340,0</w:t>
            </w:r>
          </w:p>
        </w:tc>
        <w:tc>
          <w:tcPr>
            <w:tcW w:w="1063" w:type="dxa"/>
            <w:tcBorders>
              <w:top w:val="single" w:sz="4" w:space="0" w:color="auto"/>
              <w:left w:val="single" w:sz="4" w:space="0" w:color="auto"/>
              <w:bottom w:val="single" w:sz="4" w:space="0" w:color="auto"/>
            </w:tcBorders>
          </w:tcPr>
          <w:p w14:paraId="3C1F2355" w14:textId="77777777" w:rsidR="00C72D80" w:rsidRPr="00F45996" w:rsidRDefault="00C72D80" w:rsidP="00C72D80">
            <w:pPr>
              <w:autoSpaceDE w:val="0"/>
              <w:autoSpaceDN w:val="0"/>
              <w:adjustRightInd w:val="0"/>
              <w:jc w:val="center"/>
              <w:rPr>
                <w:sz w:val="22"/>
                <w:szCs w:val="22"/>
              </w:rPr>
            </w:pPr>
            <w:r>
              <w:rPr>
                <w:sz w:val="22"/>
                <w:szCs w:val="22"/>
              </w:rPr>
              <w:t>2496,0</w:t>
            </w:r>
          </w:p>
        </w:tc>
      </w:tr>
      <w:tr w:rsidR="00C72D80" w:rsidRPr="007F1F15" w14:paraId="46DE419D" w14:textId="77777777" w:rsidTr="00B11B38">
        <w:trPr>
          <w:cantSplit/>
          <w:jc w:val="center"/>
        </w:trPr>
        <w:tc>
          <w:tcPr>
            <w:tcW w:w="526" w:type="dxa"/>
            <w:tcBorders>
              <w:top w:val="single" w:sz="4" w:space="0" w:color="auto"/>
              <w:bottom w:val="single" w:sz="4" w:space="0" w:color="auto"/>
              <w:right w:val="single" w:sz="4" w:space="0" w:color="auto"/>
            </w:tcBorders>
          </w:tcPr>
          <w:p w14:paraId="0BF35530" w14:textId="77777777" w:rsidR="00C72D80" w:rsidRPr="007F1F15" w:rsidRDefault="00C72D80" w:rsidP="00C72D80">
            <w:pPr>
              <w:autoSpaceDE w:val="0"/>
              <w:autoSpaceDN w:val="0"/>
              <w:adjustRightInd w:val="0"/>
              <w:jc w:val="center"/>
              <w:rPr>
                <w:sz w:val="22"/>
                <w:szCs w:val="22"/>
              </w:rPr>
            </w:pPr>
            <w:r w:rsidRPr="007F1F15">
              <w:rPr>
                <w:sz w:val="22"/>
                <w:szCs w:val="22"/>
              </w:rPr>
              <w:t>1.2</w:t>
            </w:r>
          </w:p>
        </w:tc>
        <w:tc>
          <w:tcPr>
            <w:tcW w:w="1917" w:type="dxa"/>
            <w:tcBorders>
              <w:top w:val="single" w:sz="4" w:space="0" w:color="auto"/>
              <w:left w:val="single" w:sz="4" w:space="0" w:color="auto"/>
              <w:bottom w:val="single" w:sz="4" w:space="0" w:color="auto"/>
              <w:right w:val="single" w:sz="4" w:space="0" w:color="auto"/>
            </w:tcBorders>
          </w:tcPr>
          <w:p w14:paraId="1117B85B" w14:textId="77777777" w:rsidR="00C72D80" w:rsidRPr="007F1F15" w:rsidRDefault="00C72D80" w:rsidP="00C72D80">
            <w:pPr>
              <w:autoSpaceDE w:val="0"/>
              <w:autoSpaceDN w:val="0"/>
              <w:adjustRightInd w:val="0"/>
              <w:rPr>
                <w:sz w:val="22"/>
                <w:szCs w:val="22"/>
              </w:rPr>
            </w:pPr>
            <w:r w:rsidRPr="007F1F15">
              <w:rPr>
                <w:sz w:val="22"/>
                <w:szCs w:val="22"/>
              </w:rPr>
              <w:t>ООО «Сибирский уголь»</w:t>
            </w:r>
          </w:p>
        </w:tc>
        <w:tc>
          <w:tcPr>
            <w:tcW w:w="682" w:type="dxa"/>
            <w:tcBorders>
              <w:top w:val="single" w:sz="4" w:space="0" w:color="auto"/>
              <w:left w:val="single" w:sz="4" w:space="0" w:color="auto"/>
              <w:bottom w:val="single" w:sz="4" w:space="0" w:color="auto"/>
              <w:right w:val="single" w:sz="4" w:space="0" w:color="auto"/>
            </w:tcBorders>
          </w:tcPr>
          <w:p w14:paraId="56082B16" w14:textId="77777777" w:rsidR="00C72D80" w:rsidRPr="00467E6E" w:rsidRDefault="00C72D80" w:rsidP="00C72D80">
            <w:pPr>
              <w:autoSpaceDE w:val="0"/>
              <w:autoSpaceDN w:val="0"/>
              <w:adjustRightInd w:val="0"/>
              <w:jc w:val="center"/>
              <w:rPr>
                <w:sz w:val="22"/>
                <w:szCs w:val="22"/>
              </w:rPr>
            </w:pPr>
          </w:p>
        </w:tc>
        <w:tc>
          <w:tcPr>
            <w:tcW w:w="1142" w:type="dxa"/>
            <w:tcBorders>
              <w:top w:val="single" w:sz="4" w:space="0" w:color="auto"/>
              <w:left w:val="single" w:sz="4" w:space="0" w:color="auto"/>
              <w:bottom w:val="single" w:sz="4" w:space="0" w:color="auto"/>
              <w:right w:val="single" w:sz="4" w:space="0" w:color="auto"/>
            </w:tcBorders>
          </w:tcPr>
          <w:p w14:paraId="1269D565" w14:textId="391D7FE9" w:rsidR="00C72D80" w:rsidRPr="00F45996" w:rsidRDefault="00C72D80" w:rsidP="00C72D80">
            <w:pPr>
              <w:autoSpaceDE w:val="0"/>
              <w:autoSpaceDN w:val="0"/>
              <w:adjustRightInd w:val="0"/>
              <w:jc w:val="center"/>
              <w:rPr>
                <w:sz w:val="22"/>
                <w:szCs w:val="22"/>
              </w:rPr>
            </w:pPr>
            <w:r>
              <w:rPr>
                <w:sz w:val="22"/>
                <w:szCs w:val="22"/>
              </w:rPr>
              <w:t>192,6</w:t>
            </w:r>
          </w:p>
        </w:tc>
        <w:tc>
          <w:tcPr>
            <w:tcW w:w="1066" w:type="dxa"/>
            <w:tcBorders>
              <w:top w:val="single" w:sz="4" w:space="0" w:color="auto"/>
              <w:left w:val="single" w:sz="4" w:space="0" w:color="auto"/>
              <w:bottom w:val="single" w:sz="4" w:space="0" w:color="auto"/>
              <w:right w:val="single" w:sz="4" w:space="0" w:color="auto"/>
            </w:tcBorders>
          </w:tcPr>
          <w:p w14:paraId="4B0853B7" w14:textId="58A8CCC0" w:rsidR="00D94A37" w:rsidRPr="00D94A37" w:rsidRDefault="00D94A37" w:rsidP="00D94A37">
            <w:pPr>
              <w:autoSpaceDE w:val="0"/>
              <w:autoSpaceDN w:val="0"/>
              <w:adjustRightInd w:val="0"/>
              <w:jc w:val="center"/>
              <w:rPr>
                <w:sz w:val="22"/>
                <w:szCs w:val="22"/>
                <w:lang w:val="en-US"/>
              </w:rPr>
            </w:pPr>
            <w:r w:rsidRPr="00D94A37">
              <w:rPr>
                <w:sz w:val="22"/>
                <w:szCs w:val="22"/>
                <w:lang w:val="en-US"/>
              </w:rPr>
              <w:t>194</w:t>
            </w:r>
            <w:r>
              <w:rPr>
                <w:sz w:val="22"/>
                <w:szCs w:val="22"/>
              </w:rPr>
              <w:t>,</w:t>
            </w:r>
            <w:r w:rsidRPr="00D94A37">
              <w:rPr>
                <w:sz w:val="22"/>
                <w:szCs w:val="22"/>
                <w:lang w:val="en-US"/>
              </w:rPr>
              <w:t>5</w:t>
            </w:r>
          </w:p>
          <w:p w14:paraId="012C3479" w14:textId="0F4A8D69" w:rsidR="00C72D80" w:rsidRPr="00F45996" w:rsidRDefault="00C72D80" w:rsidP="00C72D80">
            <w:pPr>
              <w:autoSpaceDE w:val="0"/>
              <w:autoSpaceDN w:val="0"/>
              <w:adjustRightInd w:val="0"/>
              <w:jc w:val="center"/>
              <w:rPr>
                <w:sz w:val="22"/>
                <w:szCs w:val="22"/>
              </w:rPr>
            </w:pPr>
          </w:p>
        </w:tc>
        <w:tc>
          <w:tcPr>
            <w:tcW w:w="1054" w:type="dxa"/>
            <w:tcBorders>
              <w:top w:val="single" w:sz="4" w:space="0" w:color="auto"/>
              <w:left w:val="single" w:sz="4" w:space="0" w:color="auto"/>
              <w:bottom w:val="single" w:sz="4" w:space="0" w:color="auto"/>
              <w:right w:val="single" w:sz="4" w:space="0" w:color="auto"/>
            </w:tcBorders>
          </w:tcPr>
          <w:p w14:paraId="17E5C2F4" w14:textId="77777777" w:rsidR="00C72D80" w:rsidRPr="00F45996" w:rsidRDefault="00C72D80" w:rsidP="00C72D80">
            <w:pPr>
              <w:autoSpaceDE w:val="0"/>
              <w:autoSpaceDN w:val="0"/>
              <w:adjustRightInd w:val="0"/>
              <w:jc w:val="center"/>
              <w:rPr>
                <w:sz w:val="22"/>
                <w:szCs w:val="22"/>
              </w:rPr>
            </w:pPr>
            <w:r>
              <w:rPr>
                <w:sz w:val="22"/>
                <w:szCs w:val="22"/>
              </w:rPr>
              <w:t>200,3</w:t>
            </w:r>
          </w:p>
        </w:tc>
        <w:tc>
          <w:tcPr>
            <w:tcW w:w="1157" w:type="dxa"/>
            <w:tcBorders>
              <w:top w:val="single" w:sz="4" w:space="0" w:color="auto"/>
              <w:left w:val="single" w:sz="4" w:space="0" w:color="auto"/>
              <w:bottom w:val="single" w:sz="4" w:space="0" w:color="auto"/>
              <w:right w:val="single" w:sz="4" w:space="0" w:color="auto"/>
            </w:tcBorders>
          </w:tcPr>
          <w:p w14:paraId="6474B892" w14:textId="77777777" w:rsidR="00C72D80" w:rsidRPr="00F45996" w:rsidRDefault="00C72D80" w:rsidP="00C72D80">
            <w:pPr>
              <w:autoSpaceDE w:val="0"/>
              <w:autoSpaceDN w:val="0"/>
              <w:adjustRightInd w:val="0"/>
              <w:jc w:val="center"/>
              <w:rPr>
                <w:sz w:val="22"/>
                <w:szCs w:val="22"/>
              </w:rPr>
            </w:pPr>
            <w:r>
              <w:rPr>
                <w:sz w:val="22"/>
                <w:szCs w:val="22"/>
              </w:rPr>
              <w:t>208,3</w:t>
            </w:r>
          </w:p>
        </w:tc>
        <w:tc>
          <w:tcPr>
            <w:tcW w:w="1088" w:type="dxa"/>
            <w:tcBorders>
              <w:top w:val="single" w:sz="4" w:space="0" w:color="auto"/>
              <w:left w:val="single" w:sz="4" w:space="0" w:color="auto"/>
              <w:bottom w:val="single" w:sz="4" w:space="0" w:color="auto"/>
              <w:right w:val="nil"/>
            </w:tcBorders>
          </w:tcPr>
          <w:p w14:paraId="6CD9ABA4" w14:textId="77777777" w:rsidR="00C72D80" w:rsidRPr="00F45996" w:rsidRDefault="00C72D80" w:rsidP="00C72D80">
            <w:pPr>
              <w:autoSpaceDE w:val="0"/>
              <w:autoSpaceDN w:val="0"/>
              <w:adjustRightInd w:val="0"/>
              <w:jc w:val="center"/>
              <w:rPr>
                <w:sz w:val="22"/>
                <w:szCs w:val="22"/>
              </w:rPr>
            </w:pPr>
            <w:r>
              <w:rPr>
                <w:sz w:val="22"/>
                <w:szCs w:val="22"/>
              </w:rPr>
              <w:t>216,6</w:t>
            </w:r>
          </w:p>
        </w:tc>
        <w:tc>
          <w:tcPr>
            <w:tcW w:w="1063" w:type="dxa"/>
            <w:tcBorders>
              <w:top w:val="single" w:sz="4" w:space="0" w:color="auto"/>
              <w:left w:val="single" w:sz="4" w:space="0" w:color="auto"/>
              <w:bottom w:val="single" w:sz="4" w:space="0" w:color="auto"/>
            </w:tcBorders>
          </w:tcPr>
          <w:p w14:paraId="759A98A1" w14:textId="77777777" w:rsidR="00C72D80" w:rsidRPr="00F45996" w:rsidRDefault="00C72D80" w:rsidP="00C72D80">
            <w:pPr>
              <w:autoSpaceDE w:val="0"/>
              <w:autoSpaceDN w:val="0"/>
              <w:adjustRightInd w:val="0"/>
              <w:jc w:val="center"/>
              <w:rPr>
                <w:sz w:val="22"/>
                <w:szCs w:val="22"/>
              </w:rPr>
            </w:pPr>
            <w:r>
              <w:rPr>
                <w:sz w:val="22"/>
                <w:szCs w:val="22"/>
              </w:rPr>
              <w:t>225,3</w:t>
            </w:r>
          </w:p>
        </w:tc>
      </w:tr>
      <w:tr w:rsidR="00C72D80" w:rsidRPr="007F1F15" w14:paraId="1AB69345" w14:textId="77777777" w:rsidTr="00B11B38">
        <w:trPr>
          <w:cantSplit/>
          <w:jc w:val="center"/>
        </w:trPr>
        <w:tc>
          <w:tcPr>
            <w:tcW w:w="526" w:type="dxa"/>
            <w:tcBorders>
              <w:top w:val="single" w:sz="4" w:space="0" w:color="auto"/>
              <w:bottom w:val="single" w:sz="4" w:space="0" w:color="auto"/>
              <w:right w:val="single" w:sz="4" w:space="0" w:color="auto"/>
            </w:tcBorders>
          </w:tcPr>
          <w:p w14:paraId="5787F7E1" w14:textId="77777777" w:rsidR="00C72D80" w:rsidRPr="007F1F15" w:rsidRDefault="00C72D80" w:rsidP="00C72D80">
            <w:pPr>
              <w:autoSpaceDE w:val="0"/>
              <w:autoSpaceDN w:val="0"/>
              <w:adjustRightInd w:val="0"/>
              <w:jc w:val="center"/>
              <w:rPr>
                <w:b/>
                <w:bCs/>
                <w:sz w:val="22"/>
                <w:szCs w:val="22"/>
              </w:rPr>
            </w:pPr>
            <w:r w:rsidRPr="007F1F15">
              <w:rPr>
                <w:b/>
                <w:bCs/>
                <w:sz w:val="22"/>
                <w:szCs w:val="22"/>
              </w:rPr>
              <w:t>2</w:t>
            </w:r>
          </w:p>
        </w:tc>
        <w:tc>
          <w:tcPr>
            <w:tcW w:w="1917" w:type="dxa"/>
            <w:tcBorders>
              <w:top w:val="single" w:sz="4" w:space="0" w:color="auto"/>
              <w:left w:val="single" w:sz="4" w:space="0" w:color="auto"/>
              <w:bottom w:val="single" w:sz="4" w:space="0" w:color="auto"/>
              <w:right w:val="single" w:sz="4" w:space="0" w:color="auto"/>
            </w:tcBorders>
          </w:tcPr>
          <w:p w14:paraId="163D5665" w14:textId="77777777" w:rsidR="00C72D80" w:rsidRPr="007F1F15" w:rsidRDefault="00C72D80" w:rsidP="00C72D80">
            <w:pPr>
              <w:autoSpaceDE w:val="0"/>
              <w:autoSpaceDN w:val="0"/>
              <w:adjustRightInd w:val="0"/>
              <w:rPr>
                <w:b/>
                <w:bCs/>
                <w:sz w:val="22"/>
                <w:szCs w:val="22"/>
              </w:rPr>
            </w:pPr>
            <w:r w:rsidRPr="007F1F15">
              <w:rPr>
                <w:b/>
                <w:bCs/>
                <w:sz w:val="22"/>
                <w:szCs w:val="22"/>
              </w:rPr>
              <w:t>Добыча угля в целом по разрезам</w:t>
            </w:r>
          </w:p>
        </w:tc>
        <w:tc>
          <w:tcPr>
            <w:tcW w:w="682" w:type="dxa"/>
            <w:tcBorders>
              <w:top w:val="single" w:sz="4" w:space="0" w:color="auto"/>
              <w:left w:val="single" w:sz="4" w:space="0" w:color="auto"/>
              <w:bottom w:val="single" w:sz="4" w:space="0" w:color="auto"/>
              <w:right w:val="single" w:sz="4" w:space="0" w:color="auto"/>
            </w:tcBorders>
          </w:tcPr>
          <w:p w14:paraId="4A282A7F" w14:textId="77777777" w:rsidR="00C72D80" w:rsidRPr="00467E6E" w:rsidRDefault="00C72D80" w:rsidP="00C72D80">
            <w:pPr>
              <w:autoSpaceDE w:val="0"/>
              <w:autoSpaceDN w:val="0"/>
              <w:adjustRightInd w:val="0"/>
              <w:jc w:val="center"/>
              <w:rPr>
                <w:bCs/>
                <w:sz w:val="22"/>
                <w:szCs w:val="22"/>
              </w:rPr>
            </w:pPr>
            <w:r>
              <w:rPr>
                <w:bCs/>
                <w:sz w:val="22"/>
                <w:szCs w:val="22"/>
              </w:rPr>
              <w:t>т</w:t>
            </w:r>
            <w:r w:rsidRPr="00467E6E">
              <w:rPr>
                <w:bCs/>
                <w:sz w:val="22"/>
                <w:szCs w:val="22"/>
              </w:rPr>
              <w:t>.тн</w:t>
            </w:r>
          </w:p>
        </w:tc>
        <w:tc>
          <w:tcPr>
            <w:tcW w:w="1142" w:type="dxa"/>
            <w:tcBorders>
              <w:top w:val="single" w:sz="4" w:space="0" w:color="auto"/>
              <w:left w:val="single" w:sz="4" w:space="0" w:color="auto"/>
              <w:bottom w:val="single" w:sz="4" w:space="0" w:color="auto"/>
              <w:right w:val="single" w:sz="4" w:space="0" w:color="auto"/>
            </w:tcBorders>
          </w:tcPr>
          <w:p w14:paraId="01F320C2" w14:textId="07988190" w:rsidR="00C72D80" w:rsidRPr="00F45996" w:rsidRDefault="00C72D80" w:rsidP="00C72D80">
            <w:pPr>
              <w:autoSpaceDE w:val="0"/>
              <w:autoSpaceDN w:val="0"/>
              <w:adjustRightInd w:val="0"/>
              <w:spacing w:after="200" w:line="276" w:lineRule="auto"/>
              <w:jc w:val="center"/>
              <w:rPr>
                <w:rFonts w:ascii="Times New Roman CYR" w:hAnsi="Times New Roman CYR" w:cs="Times New Roman CYR"/>
                <w:b/>
                <w:bCs/>
                <w:sz w:val="22"/>
                <w:szCs w:val="22"/>
              </w:rPr>
            </w:pPr>
            <w:r>
              <w:rPr>
                <w:rFonts w:ascii="Times New Roman CYR" w:hAnsi="Times New Roman CYR" w:cs="Times New Roman CYR"/>
                <w:b/>
                <w:bCs/>
                <w:sz w:val="22"/>
                <w:szCs w:val="22"/>
              </w:rPr>
              <w:t>3859,5</w:t>
            </w:r>
          </w:p>
        </w:tc>
        <w:tc>
          <w:tcPr>
            <w:tcW w:w="1066" w:type="dxa"/>
            <w:tcBorders>
              <w:top w:val="single" w:sz="4" w:space="0" w:color="auto"/>
              <w:left w:val="single" w:sz="4" w:space="0" w:color="auto"/>
              <w:bottom w:val="single" w:sz="4" w:space="0" w:color="auto"/>
              <w:right w:val="single" w:sz="4" w:space="0" w:color="auto"/>
            </w:tcBorders>
          </w:tcPr>
          <w:p w14:paraId="673C650D" w14:textId="1289C485" w:rsidR="00C72D80" w:rsidRPr="00F45996" w:rsidRDefault="00C72D80" w:rsidP="00C72D80">
            <w:pPr>
              <w:autoSpaceDE w:val="0"/>
              <w:autoSpaceDN w:val="0"/>
              <w:adjustRightInd w:val="0"/>
              <w:jc w:val="center"/>
              <w:rPr>
                <w:rFonts w:ascii="Times New Roman CYR" w:hAnsi="Times New Roman CYR" w:cs="Times New Roman CYR"/>
                <w:b/>
                <w:bCs/>
                <w:color w:val="000000"/>
                <w:sz w:val="22"/>
                <w:szCs w:val="22"/>
              </w:rPr>
            </w:pPr>
            <w:r>
              <w:rPr>
                <w:rFonts w:ascii="Times New Roman CYR" w:hAnsi="Times New Roman CYR" w:cs="Times New Roman CYR"/>
                <w:b/>
                <w:bCs/>
                <w:color w:val="000000"/>
                <w:sz w:val="22"/>
                <w:szCs w:val="22"/>
              </w:rPr>
              <w:t>3863,03</w:t>
            </w:r>
          </w:p>
        </w:tc>
        <w:tc>
          <w:tcPr>
            <w:tcW w:w="1054" w:type="dxa"/>
            <w:tcBorders>
              <w:top w:val="single" w:sz="4" w:space="0" w:color="auto"/>
              <w:left w:val="single" w:sz="4" w:space="0" w:color="auto"/>
              <w:bottom w:val="single" w:sz="4" w:space="0" w:color="auto"/>
              <w:right w:val="single" w:sz="4" w:space="0" w:color="auto"/>
            </w:tcBorders>
          </w:tcPr>
          <w:p w14:paraId="12FD94DF" w14:textId="77777777" w:rsidR="00C72D80" w:rsidRPr="00F45996" w:rsidRDefault="00C72D80" w:rsidP="00C72D80">
            <w:pPr>
              <w:autoSpaceDE w:val="0"/>
              <w:autoSpaceDN w:val="0"/>
              <w:adjustRightInd w:val="0"/>
              <w:jc w:val="center"/>
              <w:rPr>
                <w:rFonts w:ascii="Times New Roman CYR" w:hAnsi="Times New Roman CYR" w:cs="Times New Roman CYR"/>
                <w:b/>
                <w:bCs/>
                <w:color w:val="000000"/>
                <w:sz w:val="22"/>
                <w:szCs w:val="22"/>
              </w:rPr>
            </w:pPr>
            <w:r>
              <w:rPr>
                <w:rFonts w:ascii="Times New Roman CYR" w:hAnsi="Times New Roman CYR" w:cs="Times New Roman CYR"/>
                <w:b/>
                <w:bCs/>
                <w:color w:val="000000"/>
                <w:sz w:val="22"/>
                <w:szCs w:val="22"/>
              </w:rPr>
              <w:t>4060,0</w:t>
            </w:r>
          </w:p>
        </w:tc>
        <w:tc>
          <w:tcPr>
            <w:tcW w:w="1157" w:type="dxa"/>
            <w:tcBorders>
              <w:top w:val="single" w:sz="4" w:space="0" w:color="auto"/>
              <w:left w:val="single" w:sz="4" w:space="0" w:color="auto"/>
              <w:bottom w:val="single" w:sz="4" w:space="0" w:color="auto"/>
              <w:right w:val="single" w:sz="4" w:space="0" w:color="auto"/>
            </w:tcBorders>
          </w:tcPr>
          <w:p w14:paraId="2544DDC5" w14:textId="77777777" w:rsidR="00C72D80" w:rsidRPr="00F45996" w:rsidRDefault="00C72D80" w:rsidP="00C72D80">
            <w:pPr>
              <w:autoSpaceDE w:val="0"/>
              <w:autoSpaceDN w:val="0"/>
              <w:adjustRightInd w:val="0"/>
              <w:jc w:val="center"/>
              <w:rPr>
                <w:rFonts w:ascii="Times New Roman CYR" w:hAnsi="Times New Roman CYR" w:cs="Times New Roman CYR"/>
                <w:b/>
                <w:bCs/>
                <w:color w:val="000000"/>
                <w:sz w:val="22"/>
                <w:szCs w:val="22"/>
              </w:rPr>
            </w:pPr>
            <w:r>
              <w:rPr>
                <w:rFonts w:ascii="Times New Roman CYR" w:hAnsi="Times New Roman CYR" w:cs="Times New Roman CYR"/>
                <w:b/>
                <w:bCs/>
                <w:color w:val="000000"/>
                <w:sz w:val="22"/>
                <w:szCs w:val="22"/>
              </w:rPr>
              <w:t>4060,0</w:t>
            </w:r>
          </w:p>
        </w:tc>
        <w:tc>
          <w:tcPr>
            <w:tcW w:w="1088" w:type="dxa"/>
            <w:tcBorders>
              <w:top w:val="single" w:sz="4" w:space="0" w:color="auto"/>
              <w:left w:val="single" w:sz="4" w:space="0" w:color="auto"/>
              <w:bottom w:val="single" w:sz="4" w:space="0" w:color="auto"/>
              <w:right w:val="nil"/>
            </w:tcBorders>
          </w:tcPr>
          <w:p w14:paraId="5DFC8F3A" w14:textId="77777777" w:rsidR="00C72D80" w:rsidRPr="00F45996" w:rsidRDefault="00C72D80" w:rsidP="00C72D80">
            <w:pPr>
              <w:autoSpaceDE w:val="0"/>
              <w:autoSpaceDN w:val="0"/>
              <w:adjustRightInd w:val="0"/>
              <w:jc w:val="center"/>
              <w:rPr>
                <w:rFonts w:ascii="Times New Roman CYR" w:hAnsi="Times New Roman CYR" w:cs="Times New Roman CYR"/>
                <w:b/>
                <w:bCs/>
                <w:color w:val="000000"/>
                <w:sz w:val="22"/>
                <w:szCs w:val="22"/>
              </w:rPr>
            </w:pPr>
            <w:r>
              <w:rPr>
                <w:rFonts w:ascii="Times New Roman CYR" w:hAnsi="Times New Roman CYR" w:cs="Times New Roman CYR"/>
                <w:b/>
                <w:bCs/>
                <w:color w:val="000000"/>
                <w:sz w:val="22"/>
                <w:szCs w:val="22"/>
              </w:rPr>
              <w:t>4060,0</w:t>
            </w:r>
          </w:p>
        </w:tc>
        <w:tc>
          <w:tcPr>
            <w:tcW w:w="1063" w:type="dxa"/>
            <w:tcBorders>
              <w:top w:val="single" w:sz="4" w:space="0" w:color="auto"/>
              <w:left w:val="single" w:sz="4" w:space="0" w:color="auto"/>
              <w:bottom w:val="single" w:sz="4" w:space="0" w:color="auto"/>
            </w:tcBorders>
          </w:tcPr>
          <w:p w14:paraId="3D0F9AE8" w14:textId="77777777" w:rsidR="00C72D80" w:rsidRPr="00F45996" w:rsidRDefault="00C72D80" w:rsidP="00C72D80">
            <w:pPr>
              <w:autoSpaceDE w:val="0"/>
              <w:autoSpaceDN w:val="0"/>
              <w:adjustRightInd w:val="0"/>
              <w:jc w:val="center"/>
              <w:rPr>
                <w:rFonts w:ascii="Times New Roman CYR" w:hAnsi="Times New Roman CYR" w:cs="Times New Roman CYR"/>
                <w:b/>
                <w:bCs/>
                <w:color w:val="000000"/>
                <w:sz w:val="22"/>
                <w:szCs w:val="22"/>
              </w:rPr>
            </w:pPr>
            <w:r>
              <w:rPr>
                <w:rFonts w:ascii="Times New Roman CYR" w:hAnsi="Times New Roman CYR" w:cs="Times New Roman CYR"/>
                <w:b/>
                <w:bCs/>
                <w:color w:val="000000"/>
                <w:sz w:val="22"/>
                <w:szCs w:val="22"/>
              </w:rPr>
              <w:t>4060,0</w:t>
            </w:r>
          </w:p>
        </w:tc>
      </w:tr>
      <w:tr w:rsidR="00C72D80" w:rsidRPr="007F1F15" w14:paraId="46266ECF" w14:textId="77777777" w:rsidTr="00B11B38">
        <w:trPr>
          <w:cantSplit/>
          <w:jc w:val="center"/>
        </w:trPr>
        <w:tc>
          <w:tcPr>
            <w:tcW w:w="526" w:type="dxa"/>
            <w:tcBorders>
              <w:top w:val="single" w:sz="4" w:space="0" w:color="auto"/>
              <w:bottom w:val="single" w:sz="4" w:space="0" w:color="auto"/>
              <w:right w:val="single" w:sz="4" w:space="0" w:color="auto"/>
            </w:tcBorders>
          </w:tcPr>
          <w:p w14:paraId="693C8180" w14:textId="77777777" w:rsidR="00C72D80" w:rsidRPr="007F1F15" w:rsidRDefault="00C72D80" w:rsidP="00C72D80">
            <w:pPr>
              <w:autoSpaceDE w:val="0"/>
              <w:autoSpaceDN w:val="0"/>
              <w:adjustRightInd w:val="0"/>
              <w:jc w:val="center"/>
              <w:rPr>
                <w:sz w:val="22"/>
                <w:szCs w:val="22"/>
              </w:rPr>
            </w:pPr>
            <w:r w:rsidRPr="007F1F15">
              <w:rPr>
                <w:sz w:val="22"/>
                <w:szCs w:val="22"/>
              </w:rPr>
              <w:t>2.1</w:t>
            </w:r>
          </w:p>
        </w:tc>
        <w:tc>
          <w:tcPr>
            <w:tcW w:w="1917" w:type="dxa"/>
            <w:tcBorders>
              <w:top w:val="single" w:sz="4" w:space="0" w:color="auto"/>
              <w:left w:val="single" w:sz="4" w:space="0" w:color="auto"/>
              <w:bottom w:val="single" w:sz="4" w:space="0" w:color="auto"/>
              <w:right w:val="single" w:sz="4" w:space="0" w:color="auto"/>
            </w:tcBorders>
          </w:tcPr>
          <w:p w14:paraId="5140F79F" w14:textId="77777777" w:rsidR="00C72D80" w:rsidRPr="007F1F15" w:rsidRDefault="00C72D80" w:rsidP="00C72D80">
            <w:pPr>
              <w:autoSpaceDE w:val="0"/>
              <w:autoSpaceDN w:val="0"/>
              <w:adjustRightInd w:val="0"/>
              <w:rPr>
                <w:sz w:val="22"/>
                <w:szCs w:val="22"/>
              </w:rPr>
            </w:pPr>
            <w:r w:rsidRPr="007F1F15">
              <w:rPr>
                <w:sz w:val="22"/>
                <w:szCs w:val="22"/>
              </w:rPr>
              <w:t>Филиал ОАО «Красноярск</w:t>
            </w:r>
            <w:r>
              <w:rPr>
                <w:sz w:val="22"/>
                <w:szCs w:val="22"/>
              </w:rPr>
              <w:br/>
            </w:r>
            <w:r w:rsidRPr="007F1F15">
              <w:rPr>
                <w:sz w:val="22"/>
                <w:szCs w:val="22"/>
              </w:rPr>
              <w:t>крайуголь» Переясловский разрез</w:t>
            </w:r>
          </w:p>
        </w:tc>
        <w:tc>
          <w:tcPr>
            <w:tcW w:w="682" w:type="dxa"/>
            <w:tcBorders>
              <w:top w:val="single" w:sz="4" w:space="0" w:color="auto"/>
              <w:left w:val="single" w:sz="4" w:space="0" w:color="auto"/>
              <w:bottom w:val="single" w:sz="4" w:space="0" w:color="auto"/>
              <w:right w:val="single" w:sz="4" w:space="0" w:color="auto"/>
            </w:tcBorders>
          </w:tcPr>
          <w:p w14:paraId="44686CB9" w14:textId="77777777" w:rsidR="00C72D80" w:rsidRPr="00467E6E" w:rsidRDefault="00C72D80" w:rsidP="00C72D80">
            <w:pPr>
              <w:autoSpaceDE w:val="0"/>
              <w:autoSpaceDN w:val="0"/>
              <w:adjustRightInd w:val="0"/>
              <w:jc w:val="center"/>
              <w:rPr>
                <w:sz w:val="22"/>
                <w:szCs w:val="22"/>
              </w:rPr>
            </w:pPr>
          </w:p>
        </w:tc>
        <w:tc>
          <w:tcPr>
            <w:tcW w:w="1142" w:type="dxa"/>
            <w:tcBorders>
              <w:top w:val="single" w:sz="4" w:space="0" w:color="auto"/>
              <w:left w:val="single" w:sz="4" w:space="0" w:color="auto"/>
              <w:bottom w:val="single" w:sz="4" w:space="0" w:color="auto"/>
              <w:right w:val="single" w:sz="4" w:space="0" w:color="auto"/>
            </w:tcBorders>
          </w:tcPr>
          <w:p w14:paraId="751FC680" w14:textId="089DE19A" w:rsidR="00C72D80" w:rsidRPr="00F45996" w:rsidRDefault="00C72D80" w:rsidP="00C72D80">
            <w:pPr>
              <w:autoSpaceDE w:val="0"/>
              <w:autoSpaceDN w:val="0"/>
              <w:adjustRightInd w:val="0"/>
              <w:spacing w:after="200" w:line="276" w:lineRule="auto"/>
              <w:jc w:val="center"/>
              <w:rPr>
                <w:rFonts w:ascii="Times New Roman CYR" w:hAnsi="Times New Roman CYR" w:cs="Times New Roman CYR"/>
                <w:sz w:val="22"/>
                <w:szCs w:val="22"/>
              </w:rPr>
            </w:pPr>
            <w:r>
              <w:rPr>
                <w:rFonts w:ascii="Times New Roman CYR" w:hAnsi="Times New Roman CYR" w:cs="Times New Roman CYR"/>
                <w:sz w:val="22"/>
                <w:szCs w:val="22"/>
              </w:rPr>
              <w:t>3506,5</w:t>
            </w:r>
          </w:p>
        </w:tc>
        <w:tc>
          <w:tcPr>
            <w:tcW w:w="1066" w:type="dxa"/>
            <w:tcBorders>
              <w:top w:val="single" w:sz="4" w:space="0" w:color="auto"/>
              <w:left w:val="single" w:sz="4" w:space="0" w:color="auto"/>
              <w:bottom w:val="single" w:sz="4" w:space="0" w:color="auto"/>
              <w:right w:val="single" w:sz="4" w:space="0" w:color="auto"/>
            </w:tcBorders>
          </w:tcPr>
          <w:p w14:paraId="5F0F1FC6" w14:textId="4B73100A" w:rsidR="00C72D80" w:rsidRPr="00F45996" w:rsidRDefault="00C72D80" w:rsidP="00C72D80">
            <w:pPr>
              <w:autoSpaceDE w:val="0"/>
              <w:autoSpaceDN w:val="0"/>
              <w:adjustRightInd w:val="0"/>
              <w:spacing w:after="200" w:line="276" w:lineRule="auto"/>
              <w:jc w:val="center"/>
              <w:rPr>
                <w:rFonts w:ascii="Times New Roman CYR" w:hAnsi="Times New Roman CYR" w:cs="Times New Roman CYR"/>
                <w:sz w:val="22"/>
                <w:szCs w:val="22"/>
              </w:rPr>
            </w:pPr>
            <w:r>
              <w:rPr>
                <w:rFonts w:ascii="Times New Roman CYR" w:hAnsi="Times New Roman CYR" w:cs="Times New Roman CYR"/>
                <w:sz w:val="22"/>
                <w:szCs w:val="22"/>
              </w:rPr>
              <w:t>3510,0</w:t>
            </w:r>
          </w:p>
        </w:tc>
        <w:tc>
          <w:tcPr>
            <w:tcW w:w="1054" w:type="dxa"/>
            <w:tcBorders>
              <w:top w:val="single" w:sz="4" w:space="0" w:color="auto"/>
              <w:left w:val="single" w:sz="4" w:space="0" w:color="auto"/>
              <w:bottom w:val="single" w:sz="4" w:space="0" w:color="auto"/>
              <w:right w:val="single" w:sz="4" w:space="0" w:color="auto"/>
            </w:tcBorders>
          </w:tcPr>
          <w:p w14:paraId="6242D1C2" w14:textId="77777777" w:rsidR="00C72D80" w:rsidRPr="00F45996" w:rsidRDefault="00C72D80" w:rsidP="00C72D80">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3700,0</w:t>
            </w:r>
          </w:p>
        </w:tc>
        <w:tc>
          <w:tcPr>
            <w:tcW w:w="1157" w:type="dxa"/>
            <w:tcBorders>
              <w:top w:val="single" w:sz="4" w:space="0" w:color="auto"/>
              <w:left w:val="single" w:sz="4" w:space="0" w:color="auto"/>
              <w:bottom w:val="single" w:sz="4" w:space="0" w:color="auto"/>
              <w:right w:val="single" w:sz="4" w:space="0" w:color="auto"/>
            </w:tcBorders>
          </w:tcPr>
          <w:p w14:paraId="3875EFB8" w14:textId="77777777" w:rsidR="00C72D80" w:rsidRPr="00F45996" w:rsidRDefault="00C72D80" w:rsidP="00C72D80">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3700,0</w:t>
            </w:r>
          </w:p>
        </w:tc>
        <w:tc>
          <w:tcPr>
            <w:tcW w:w="1088" w:type="dxa"/>
            <w:tcBorders>
              <w:top w:val="single" w:sz="4" w:space="0" w:color="auto"/>
              <w:left w:val="single" w:sz="4" w:space="0" w:color="auto"/>
              <w:bottom w:val="single" w:sz="4" w:space="0" w:color="auto"/>
              <w:right w:val="nil"/>
            </w:tcBorders>
          </w:tcPr>
          <w:p w14:paraId="1F7A436E" w14:textId="77777777" w:rsidR="00C72D80" w:rsidRPr="00F45996" w:rsidRDefault="00C72D80" w:rsidP="00C72D80">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3700,0</w:t>
            </w:r>
          </w:p>
        </w:tc>
        <w:tc>
          <w:tcPr>
            <w:tcW w:w="1063" w:type="dxa"/>
            <w:tcBorders>
              <w:top w:val="single" w:sz="4" w:space="0" w:color="auto"/>
              <w:left w:val="single" w:sz="4" w:space="0" w:color="auto"/>
              <w:bottom w:val="single" w:sz="4" w:space="0" w:color="auto"/>
            </w:tcBorders>
          </w:tcPr>
          <w:p w14:paraId="3079A7C8" w14:textId="77777777" w:rsidR="00C72D80" w:rsidRPr="00F45996" w:rsidRDefault="00C72D80" w:rsidP="00C72D80">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3700,0</w:t>
            </w:r>
          </w:p>
        </w:tc>
      </w:tr>
      <w:tr w:rsidR="00C72D80" w:rsidRPr="007F1F15" w14:paraId="74A42BB8" w14:textId="77777777" w:rsidTr="00B11B38">
        <w:trPr>
          <w:cantSplit/>
          <w:jc w:val="center"/>
        </w:trPr>
        <w:tc>
          <w:tcPr>
            <w:tcW w:w="526" w:type="dxa"/>
            <w:tcBorders>
              <w:top w:val="single" w:sz="4" w:space="0" w:color="auto"/>
              <w:bottom w:val="single" w:sz="4" w:space="0" w:color="auto"/>
              <w:right w:val="single" w:sz="4" w:space="0" w:color="auto"/>
            </w:tcBorders>
          </w:tcPr>
          <w:p w14:paraId="4B75DC28" w14:textId="77777777" w:rsidR="00C72D80" w:rsidRPr="007F1F15" w:rsidRDefault="00C72D80" w:rsidP="00C72D80">
            <w:pPr>
              <w:autoSpaceDE w:val="0"/>
              <w:autoSpaceDN w:val="0"/>
              <w:adjustRightInd w:val="0"/>
              <w:jc w:val="center"/>
              <w:rPr>
                <w:sz w:val="22"/>
                <w:szCs w:val="22"/>
              </w:rPr>
            </w:pPr>
            <w:r w:rsidRPr="007F1F15">
              <w:rPr>
                <w:sz w:val="22"/>
                <w:szCs w:val="22"/>
              </w:rPr>
              <w:t>2.2</w:t>
            </w:r>
          </w:p>
        </w:tc>
        <w:tc>
          <w:tcPr>
            <w:tcW w:w="1917" w:type="dxa"/>
            <w:tcBorders>
              <w:top w:val="single" w:sz="4" w:space="0" w:color="auto"/>
              <w:left w:val="single" w:sz="4" w:space="0" w:color="auto"/>
              <w:bottom w:val="single" w:sz="4" w:space="0" w:color="auto"/>
              <w:right w:val="single" w:sz="4" w:space="0" w:color="auto"/>
            </w:tcBorders>
          </w:tcPr>
          <w:p w14:paraId="038BC606" w14:textId="77777777" w:rsidR="00C72D80" w:rsidRPr="007F1F15" w:rsidRDefault="00C72D80" w:rsidP="00C72D80">
            <w:pPr>
              <w:autoSpaceDE w:val="0"/>
              <w:autoSpaceDN w:val="0"/>
              <w:adjustRightInd w:val="0"/>
              <w:rPr>
                <w:sz w:val="22"/>
                <w:szCs w:val="22"/>
              </w:rPr>
            </w:pPr>
            <w:r w:rsidRPr="007F1F15">
              <w:rPr>
                <w:sz w:val="22"/>
                <w:szCs w:val="22"/>
              </w:rPr>
              <w:t>ООО «Сибирский уголь»</w:t>
            </w:r>
          </w:p>
        </w:tc>
        <w:tc>
          <w:tcPr>
            <w:tcW w:w="682" w:type="dxa"/>
            <w:tcBorders>
              <w:top w:val="single" w:sz="4" w:space="0" w:color="auto"/>
              <w:left w:val="single" w:sz="4" w:space="0" w:color="auto"/>
              <w:bottom w:val="single" w:sz="4" w:space="0" w:color="auto"/>
              <w:right w:val="single" w:sz="4" w:space="0" w:color="auto"/>
            </w:tcBorders>
          </w:tcPr>
          <w:p w14:paraId="24387F57" w14:textId="77777777" w:rsidR="00C72D80" w:rsidRPr="00467E6E" w:rsidRDefault="00C72D80" w:rsidP="00C72D80">
            <w:pPr>
              <w:autoSpaceDE w:val="0"/>
              <w:autoSpaceDN w:val="0"/>
              <w:adjustRightInd w:val="0"/>
              <w:jc w:val="center"/>
              <w:rPr>
                <w:sz w:val="22"/>
                <w:szCs w:val="22"/>
              </w:rPr>
            </w:pPr>
          </w:p>
        </w:tc>
        <w:tc>
          <w:tcPr>
            <w:tcW w:w="1142" w:type="dxa"/>
            <w:tcBorders>
              <w:top w:val="single" w:sz="4" w:space="0" w:color="auto"/>
              <w:left w:val="single" w:sz="4" w:space="0" w:color="auto"/>
              <w:bottom w:val="single" w:sz="4" w:space="0" w:color="auto"/>
              <w:right w:val="single" w:sz="4" w:space="0" w:color="auto"/>
            </w:tcBorders>
          </w:tcPr>
          <w:p w14:paraId="2679F80F" w14:textId="76E469FC" w:rsidR="00C72D80" w:rsidRPr="00F45996" w:rsidRDefault="00C72D80" w:rsidP="00C72D80">
            <w:pPr>
              <w:autoSpaceDE w:val="0"/>
              <w:autoSpaceDN w:val="0"/>
              <w:adjustRightInd w:val="0"/>
              <w:spacing w:after="200" w:line="276" w:lineRule="auto"/>
              <w:jc w:val="center"/>
              <w:rPr>
                <w:rFonts w:ascii="Times New Roman CYR" w:hAnsi="Times New Roman CYR" w:cs="Times New Roman CYR"/>
                <w:sz w:val="22"/>
                <w:szCs w:val="22"/>
              </w:rPr>
            </w:pPr>
            <w:r>
              <w:rPr>
                <w:rFonts w:ascii="Times New Roman CYR" w:hAnsi="Times New Roman CYR" w:cs="Times New Roman CYR"/>
                <w:sz w:val="22"/>
                <w:szCs w:val="22"/>
              </w:rPr>
              <w:t>353,0</w:t>
            </w:r>
          </w:p>
        </w:tc>
        <w:tc>
          <w:tcPr>
            <w:tcW w:w="1066" w:type="dxa"/>
            <w:tcBorders>
              <w:top w:val="single" w:sz="4" w:space="0" w:color="auto"/>
              <w:left w:val="single" w:sz="4" w:space="0" w:color="auto"/>
              <w:bottom w:val="single" w:sz="4" w:space="0" w:color="auto"/>
              <w:right w:val="single" w:sz="4" w:space="0" w:color="auto"/>
            </w:tcBorders>
          </w:tcPr>
          <w:p w14:paraId="302E2DEB" w14:textId="51E9B386" w:rsidR="00C72D80" w:rsidRPr="00F45996" w:rsidRDefault="00C72D80" w:rsidP="00C72D80">
            <w:pPr>
              <w:autoSpaceDE w:val="0"/>
              <w:autoSpaceDN w:val="0"/>
              <w:adjustRightInd w:val="0"/>
              <w:spacing w:after="200" w:line="276" w:lineRule="auto"/>
              <w:jc w:val="center"/>
              <w:rPr>
                <w:rFonts w:ascii="Times New Roman CYR" w:hAnsi="Times New Roman CYR" w:cs="Times New Roman CYR"/>
                <w:sz w:val="22"/>
                <w:szCs w:val="22"/>
              </w:rPr>
            </w:pPr>
            <w:r>
              <w:rPr>
                <w:rFonts w:ascii="Times New Roman CYR" w:hAnsi="Times New Roman CYR" w:cs="Times New Roman CYR"/>
                <w:sz w:val="22"/>
                <w:szCs w:val="22"/>
              </w:rPr>
              <w:t>353,03</w:t>
            </w:r>
          </w:p>
        </w:tc>
        <w:tc>
          <w:tcPr>
            <w:tcW w:w="1054" w:type="dxa"/>
            <w:tcBorders>
              <w:top w:val="single" w:sz="4" w:space="0" w:color="auto"/>
              <w:left w:val="single" w:sz="4" w:space="0" w:color="auto"/>
              <w:bottom w:val="single" w:sz="4" w:space="0" w:color="auto"/>
              <w:right w:val="single" w:sz="4" w:space="0" w:color="auto"/>
            </w:tcBorders>
          </w:tcPr>
          <w:p w14:paraId="76A45B5F" w14:textId="77777777" w:rsidR="00C72D80" w:rsidRPr="00F45996" w:rsidRDefault="00C72D80" w:rsidP="00C72D80">
            <w:pPr>
              <w:autoSpaceDE w:val="0"/>
              <w:autoSpaceDN w:val="0"/>
              <w:adjustRightInd w:val="0"/>
              <w:spacing w:after="200" w:line="276" w:lineRule="auto"/>
              <w:jc w:val="center"/>
              <w:rPr>
                <w:rFonts w:ascii="Times New Roman CYR" w:hAnsi="Times New Roman CYR" w:cs="Times New Roman CYR"/>
                <w:sz w:val="22"/>
                <w:szCs w:val="22"/>
              </w:rPr>
            </w:pPr>
            <w:r>
              <w:rPr>
                <w:rFonts w:ascii="Times New Roman CYR" w:hAnsi="Times New Roman CYR" w:cs="Times New Roman CYR"/>
                <w:sz w:val="22"/>
                <w:szCs w:val="22"/>
              </w:rPr>
              <w:t>360,0</w:t>
            </w:r>
          </w:p>
        </w:tc>
        <w:tc>
          <w:tcPr>
            <w:tcW w:w="1157" w:type="dxa"/>
            <w:tcBorders>
              <w:top w:val="single" w:sz="4" w:space="0" w:color="auto"/>
              <w:left w:val="single" w:sz="4" w:space="0" w:color="auto"/>
              <w:bottom w:val="single" w:sz="4" w:space="0" w:color="auto"/>
              <w:right w:val="single" w:sz="4" w:space="0" w:color="auto"/>
            </w:tcBorders>
          </w:tcPr>
          <w:p w14:paraId="1A5244E6" w14:textId="77777777" w:rsidR="00C72D80" w:rsidRPr="00F45996" w:rsidRDefault="00C72D80" w:rsidP="00C72D80">
            <w:pPr>
              <w:autoSpaceDE w:val="0"/>
              <w:autoSpaceDN w:val="0"/>
              <w:adjustRightInd w:val="0"/>
              <w:spacing w:after="200" w:line="276" w:lineRule="auto"/>
              <w:jc w:val="center"/>
              <w:rPr>
                <w:rFonts w:ascii="Times New Roman CYR" w:hAnsi="Times New Roman CYR" w:cs="Times New Roman CYR"/>
                <w:sz w:val="22"/>
                <w:szCs w:val="22"/>
              </w:rPr>
            </w:pPr>
            <w:r>
              <w:rPr>
                <w:rFonts w:ascii="Times New Roman CYR" w:hAnsi="Times New Roman CYR" w:cs="Times New Roman CYR"/>
                <w:sz w:val="22"/>
                <w:szCs w:val="22"/>
              </w:rPr>
              <w:t>360,0</w:t>
            </w:r>
          </w:p>
        </w:tc>
        <w:tc>
          <w:tcPr>
            <w:tcW w:w="1088" w:type="dxa"/>
            <w:tcBorders>
              <w:top w:val="single" w:sz="4" w:space="0" w:color="auto"/>
              <w:left w:val="single" w:sz="4" w:space="0" w:color="auto"/>
              <w:bottom w:val="single" w:sz="4" w:space="0" w:color="auto"/>
              <w:right w:val="nil"/>
            </w:tcBorders>
          </w:tcPr>
          <w:p w14:paraId="6129E8EB" w14:textId="77777777" w:rsidR="00C72D80" w:rsidRPr="00F45996" w:rsidRDefault="00C72D80" w:rsidP="00C72D80">
            <w:pPr>
              <w:autoSpaceDE w:val="0"/>
              <w:autoSpaceDN w:val="0"/>
              <w:adjustRightInd w:val="0"/>
              <w:spacing w:after="200" w:line="276" w:lineRule="auto"/>
              <w:jc w:val="center"/>
              <w:rPr>
                <w:rFonts w:ascii="Times New Roman CYR" w:hAnsi="Times New Roman CYR" w:cs="Times New Roman CYR"/>
                <w:sz w:val="22"/>
                <w:szCs w:val="22"/>
              </w:rPr>
            </w:pPr>
            <w:r>
              <w:rPr>
                <w:rFonts w:ascii="Times New Roman CYR" w:hAnsi="Times New Roman CYR" w:cs="Times New Roman CYR"/>
                <w:sz w:val="22"/>
                <w:szCs w:val="22"/>
              </w:rPr>
              <w:t>360,0</w:t>
            </w:r>
          </w:p>
        </w:tc>
        <w:tc>
          <w:tcPr>
            <w:tcW w:w="1063" w:type="dxa"/>
            <w:tcBorders>
              <w:top w:val="single" w:sz="4" w:space="0" w:color="auto"/>
              <w:left w:val="single" w:sz="4" w:space="0" w:color="auto"/>
              <w:bottom w:val="single" w:sz="4" w:space="0" w:color="auto"/>
            </w:tcBorders>
          </w:tcPr>
          <w:p w14:paraId="1FD97682" w14:textId="77777777" w:rsidR="00C72D80" w:rsidRPr="00F45996" w:rsidRDefault="00C72D80" w:rsidP="00C72D80">
            <w:pPr>
              <w:autoSpaceDE w:val="0"/>
              <w:autoSpaceDN w:val="0"/>
              <w:adjustRightInd w:val="0"/>
              <w:spacing w:after="200" w:line="276" w:lineRule="auto"/>
              <w:jc w:val="center"/>
              <w:rPr>
                <w:rFonts w:ascii="Times New Roman CYR" w:hAnsi="Times New Roman CYR" w:cs="Times New Roman CYR"/>
                <w:sz w:val="22"/>
                <w:szCs w:val="22"/>
              </w:rPr>
            </w:pPr>
            <w:r>
              <w:rPr>
                <w:rFonts w:ascii="Times New Roman CYR" w:hAnsi="Times New Roman CYR" w:cs="Times New Roman CYR"/>
                <w:sz w:val="22"/>
                <w:szCs w:val="22"/>
              </w:rPr>
              <w:t>360,0</w:t>
            </w:r>
          </w:p>
        </w:tc>
      </w:tr>
      <w:tr w:rsidR="00C72D80" w:rsidRPr="001D3B36" w14:paraId="647220FD" w14:textId="77777777" w:rsidTr="00B11B38">
        <w:trPr>
          <w:cantSplit/>
          <w:trHeight w:val="274"/>
          <w:jc w:val="center"/>
        </w:trPr>
        <w:tc>
          <w:tcPr>
            <w:tcW w:w="526" w:type="dxa"/>
            <w:tcBorders>
              <w:top w:val="single" w:sz="4" w:space="0" w:color="auto"/>
              <w:bottom w:val="single" w:sz="4" w:space="0" w:color="auto"/>
              <w:right w:val="single" w:sz="4" w:space="0" w:color="auto"/>
            </w:tcBorders>
          </w:tcPr>
          <w:p w14:paraId="592E3185" w14:textId="77777777" w:rsidR="00C72D80" w:rsidRPr="001D3B36" w:rsidRDefault="00C72D80" w:rsidP="00C72D80">
            <w:pPr>
              <w:autoSpaceDE w:val="0"/>
              <w:autoSpaceDN w:val="0"/>
              <w:adjustRightInd w:val="0"/>
              <w:jc w:val="center"/>
              <w:rPr>
                <w:b/>
                <w:bCs/>
                <w:sz w:val="22"/>
                <w:szCs w:val="22"/>
              </w:rPr>
            </w:pPr>
            <w:r w:rsidRPr="001D3B36">
              <w:rPr>
                <w:b/>
                <w:bCs/>
                <w:sz w:val="22"/>
                <w:szCs w:val="22"/>
              </w:rPr>
              <w:t>3</w:t>
            </w:r>
          </w:p>
        </w:tc>
        <w:tc>
          <w:tcPr>
            <w:tcW w:w="1917" w:type="dxa"/>
            <w:tcBorders>
              <w:top w:val="single" w:sz="4" w:space="0" w:color="auto"/>
              <w:left w:val="single" w:sz="4" w:space="0" w:color="auto"/>
              <w:bottom w:val="single" w:sz="4" w:space="0" w:color="auto"/>
              <w:right w:val="single" w:sz="4" w:space="0" w:color="auto"/>
            </w:tcBorders>
          </w:tcPr>
          <w:p w14:paraId="5C2EA8EF" w14:textId="77777777" w:rsidR="00C72D80" w:rsidRPr="001D3B36" w:rsidRDefault="00C72D80" w:rsidP="00C72D80">
            <w:pPr>
              <w:autoSpaceDE w:val="0"/>
              <w:autoSpaceDN w:val="0"/>
              <w:adjustRightInd w:val="0"/>
              <w:rPr>
                <w:b/>
                <w:bCs/>
                <w:sz w:val="22"/>
                <w:szCs w:val="22"/>
              </w:rPr>
            </w:pPr>
            <w:r w:rsidRPr="001D3B36">
              <w:rPr>
                <w:b/>
                <w:bCs/>
                <w:sz w:val="22"/>
                <w:szCs w:val="22"/>
              </w:rPr>
              <w:t>Цена угля в среднем по разрезам</w:t>
            </w:r>
          </w:p>
        </w:tc>
        <w:tc>
          <w:tcPr>
            <w:tcW w:w="682" w:type="dxa"/>
            <w:tcBorders>
              <w:top w:val="single" w:sz="4" w:space="0" w:color="auto"/>
              <w:left w:val="single" w:sz="4" w:space="0" w:color="auto"/>
              <w:bottom w:val="single" w:sz="4" w:space="0" w:color="auto"/>
              <w:right w:val="single" w:sz="4" w:space="0" w:color="auto"/>
            </w:tcBorders>
          </w:tcPr>
          <w:p w14:paraId="0513CF11" w14:textId="77777777" w:rsidR="00C72D80" w:rsidRPr="00467E6E" w:rsidRDefault="00C72D80" w:rsidP="00C72D80">
            <w:pPr>
              <w:autoSpaceDE w:val="0"/>
              <w:autoSpaceDN w:val="0"/>
              <w:adjustRightInd w:val="0"/>
              <w:jc w:val="center"/>
              <w:rPr>
                <w:bCs/>
                <w:sz w:val="22"/>
                <w:szCs w:val="22"/>
              </w:rPr>
            </w:pPr>
            <w:r w:rsidRPr="00467E6E">
              <w:rPr>
                <w:bCs/>
                <w:sz w:val="22"/>
                <w:szCs w:val="22"/>
              </w:rPr>
              <w:t>руб./тн</w:t>
            </w:r>
          </w:p>
        </w:tc>
        <w:tc>
          <w:tcPr>
            <w:tcW w:w="1142" w:type="dxa"/>
            <w:tcBorders>
              <w:top w:val="single" w:sz="4" w:space="0" w:color="auto"/>
              <w:left w:val="single" w:sz="4" w:space="0" w:color="auto"/>
              <w:bottom w:val="single" w:sz="4" w:space="0" w:color="auto"/>
              <w:right w:val="single" w:sz="4" w:space="0" w:color="auto"/>
            </w:tcBorders>
          </w:tcPr>
          <w:p w14:paraId="63FB646A" w14:textId="77777777" w:rsidR="00C72D80" w:rsidRPr="00132719" w:rsidRDefault="00C72D80" w:rsidP="00C72D80">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536,73</w:t>
            </w:r>
          </w:p>
        </w:tc>
        <w:tc>
          <w:tcPr>
            <w:tcW w:w="1066" w:type="dxa"/>
            <w:tcBorders>
              <w:top w:val="single" w:sz="4" w:space="0" w:color="auto"/>
              <w:left w:val="single" w:sz="4" w:space="0" w:color="auto"/>
              <w:bottom w:val="single" w:sz="4" w:space="0" w:color="auto"/>
              <w:right w:val="single" w:sz="4" w:space="0" w:color="auto"/>
            </w:tcBorders>
          </w:tcPr>
          <w:p w14:paraId="3E481AEA" w14:textId="29B04494" w:rsidR="00C72D80" w:rsidRPr="00132719" w:rsidRDefault="00D94A37" w:rsidP="00C72D80">
            <w:pPr>
              <w:autoSpaceDE w:val="0"/>
              <w:autoSpaceDN w:val="0"/>
              <w:adjustRightInd w:val="0"/>
              <w:jc w:val="center"/>
              <w:rPr>
                <w:rFonts w:ascii="Times New Roman CYR" w:hAnsi="Times New Roman CYR" w:cs="Times New Roman CYR"/>
                <w:b/>
                <w:bCs/>
                <w:color w:val="000000"/>
                <w:sz w:val="22"/>
                <w:szCs w:val="22"/>
              </w:rPr>
            </w:pPr>
            <w:r>
              <w:rPr>
                <w:rFonts w:ascii="Times New Roman CYR" w:hAnsi="Times New Roman CYR" w:cs="Times New Roman CYR"/>
                <w:b/>
                <w:bCs/>
                <w:color w:val="000000"/>
                <w:sz w:val="22"/>
                <w:szCs w:val="22"/>
              </w:rPr>
              <w:t>557,71</w:t>
            </w:r>
          </w:p>
        </w:tc>
        <w:tc>
          <w:tcPr>
            <w:tcW w:w="1054" w:type="dxa"/>
            <w:tcBorders>
              <w:top w:val="single" w:sz="4" w:space="0" w:color="auto"/>
              <w:left w:val="single" w:sz="4" w:space="0" w:color="auto"/>
              <w:bottom w:val="single" w:sz="4" w:space="0" w:color="auto"/>
              <w:right w:val="single" w:sz="4" w:space="0" w:color="auto"/>
            </w:tcBorders>
          </w:tcPr>
          <w:p w14:paraId="6F3D45C4" w14:textId="77777777" w:rsidR="00C72D80" w:rsidRPr="00132719" w:rsidRDefault="00C72D80" w:rsidP="00C72D80">
            <w:pPr>
              <w:autoSpaceDE w:val="0"/>
              <w:autoSpaceDN w:val="0"/>
              <w:adjustRightInd w:val="0"/>
              <w:jc w:val="center"/>
              <w:rPr>
                <w:rFonts w:ascii="Times New Roman CYR" w:hAnsi="Times New Roman CYR" w:cs="Times New Roman CYR"/>
                <w:b/>
                <w:bCs/>
                <w:color w:val="000000"/>
                <w:sz w:val="22"/>
                <w:szCs w:val="22"/>
              </w:rPr>
            </w:pPr>
            <w:r>
              <w:rPr>
                <w:rFonts w:ascii="Times New Roman CYR" w:hAnsi="Times New Roman CYR" w:cs="Times New Roman CYR"/>
                <w:b/>
                <w:bCs/>
                <w:color w:val="000000"/>
                <w:sz w:val="22"/>
                <w:szCs w:val="22"/>
              </w:rPr>
              <w:t>588,59</w:t>
            </w:r>
          </w:p>
        </w:tc>
        <w:tc>
          <w:tcPr>
            <w:tcW w:w="1157" w:type="dxa"/>
            <w:tcBorders>
              <w:top w:val="single" w:sz="4" w:space="0" w:color="auto"/>
              <w:left w:val="single" w:sz="4" w:space="0" w:color="auto"/>
              <w:bottom w:val="single" w:sz="4" w:space="0" w:color="auto"/>
              <w:right w:val="single" w:sz="4" w:space="0" w:color="auto"/>
            </w:tcBorders>
          </w:tcPr>
          <w:p w14:paraId="1CAA6A57" w14:textId="77777777" w:rsidR="00C72D80" w:rsidRPr="00132719" w:rsidRDefault="00C72D80" w:rsidP="00C72D80">
            <w:pPr>
              <w:autoSpaceDE w:val="0"/>
              <w:autoSpaceDN w:val="0"/>
              <w:adjustRightInd w:val="0"/>
              <w:jc w:val="center"/>
              <w:rPr>
                <w:rFonts w:ascii="Times New Roman CYR" w:hAnsi="Times New Roman CYR" w:cs="Times New Roman CYR"/>
                <w:b/>
                <w:bCs/>
                <w:color w:val="000000"/>
                <w:sz w:val="22"/>
                <w:szCs w:val="22"/>
              </w:rPr>
            </w:pPr>
            <w:r>
              <w:rPr>
                <w:rFonts w:ascii="Times New Roman CYR" w:hAnsi="Times New Roman CYR" w:cs="Times New Roman CYR"/>
                <w:b/>
                <w:bCs/>
                <w:color w:val="000000"/>
                <w:sz w:val="22"/>
                <w:szCs w:val="22"/>
              </w:rPr>
              <w:t>628,51</w:t>
            </w:r>
          </w:p>
        </w:tc>
        <w:tc>
          <w:tcPr>
            <w:tcW w:w="1088" w:type="dxa"/>
            <w:tcBorders>
              <w:top w:val="single" w:sz="4" w:space="0" w:color="auto"/>
              <w:left w:val="single" w:sz="4" w:space="0" w:color="auto"/>
              <w:bottom w:val="single" w:sz="4" w:space="0" w:color="auto"/>
              <w:right w:val="nil"/>
            </w:tcBorders>
          </w:tcPr>
          <w:p w14:paraId="50BE4214" w14:textId="77777777" w:rsidR="00C72D80" w:rsidRPr="00132719" w:rsidRDefault="00C72D80" w:rsidP="00C72D80">
            <w:pPr>
              <w:autoSpaceDE w:val="0"/>
              <w:autoSpaceDN w:val="0"/>
              <w:adjustRightInd w:val="0"/>
              <w:jc w:val="center"/>
              <w:rPr>
                <w:rFonts w:ascii="Times New Roman CYR" w:hAnsi="Times New Roman CYR" w:cs="Times New Roman CYR"/>
                <w:b/>
                <w:bCs/>
                <w:color w:val="000000"/>
                <w:sz w:val="22"/>
                <w:szCs w:val="22"/>
              </w:rPr>
            </w:pPr>
            <w:r>
              <w:rPr>
                <w:rFonts w:ascii="Times New Roman CYR" w:hAnsi="Times New Roman CYR" w:cs="Times New Roman CYR"/>
                <w:b/>
                <w:bCs/>
                <w:color w:val="000000"/>
                <w:sz w:val="22"/>
                <w:szCs w:val="22"/>
              </w:rPr>
              <w:t>668,52</w:t>
            </w:r>
          </w:p>
        </w:tc>
        <w:tc>
          <w:tcPr>
            <w:tcW w:w="1063" w:type="dxa"/>
            <w:tcBorders>
              <w:top w:val="single" w:sz="4" w:space="0" w:color="auto"/>
              <w:left w:val="single" w:sz="4" w:space="0" w:color="auto"/>
              <w:bottom w:val="single" w:sz="4" w:space="0" w:color="auto"/>
            </w:tcBorders>
          </w:tcPr>
          <w:p w14:paraId="2DF9D521" w14:textId="77777777" w:rsidR="00C72D80" w:rsidRPr="00132719" w:rsidRDefault="00C72D80" w:rsidP="00C72D80">
            <w:pPr>
              <w:autoSpaceDE w:val="0"/>
              <w:autoSpaceDN w:val="0"/>
              <w:adjustRightInd w:val="0"/>
              <w:jc w:val="center"/>
              <w:rPr>
                <w:rFonts w:ascii="Times New Roman CYR" w:hAnsi="Times New Roman CYR" w:cs="Times New Roman CYR"/>
                <w:b/>
                <w:bCs/>
                <w:color w:val="000000"/>
                <w:sz w:val="22"/>
                <w:szCs w:val="22"/>
              </w:rPr>
            </w:pPr>
            <w:r>
              <w:rPr>
                <w:rFonts w:ascii="Times New Roman CYR" w:hAnsi="Times New Roman CYR" w:cs="Times New Roman CYR"/>
                <w:b/>
                <w:bCs/>
                <w:color w:val="000000"/>
                <w:sz w:val="22"/>
                <w:szCs w:val="22"/>
              </w:rPr>
              <w:t>708,99</w:t>
            </w:r>
          </w:p>
        </w:tc>
      </w:tr>
      <w:tr w:rsidR="00C72D80" w:rsidRPr="007F1F15" w14:paraId="6BA6731D" w14:textId="77777777" w:rsidTr="00B11B38">
        <w:trPr>
          <w:cantSplit/>
          <w:trHeight w:val="286"/>
          <w:jc w:val="center"/>
        </w:trPr>
        <w:tc>
          <w:tcPr>
            <w:tcW w:w="526" w:type="dxa"/>
            <w:tcBorders>
              <w:top w:val="single" w:sz="4" w:space="0" w:color="auto"/>
              <w:bottom w:val="single" w:sz="4" w:space="0" w:color="auto"/>
              <w:right w:val="single" w:sz="4" w:space="0" w:color="auto"/>
            </w:tcBorders>
          </w:tcPr>
          <w:p w14:paraId="09686720" w14:textId="77777777" w:rsidR="00C72D80" w:rsidRPr="007F1F15" w:rsidRDefault="00C72D80" w:rsidP="00C72D80">
            <w:pPr>
              <w:autoSpaceDE w:val="0"/>
              <w:autoSpaceDN w:val="0"/>
              <w:adjustRightInd w:val="0"/>
              <w:jc w:val="center"/>
              <w:rPr>
                <w:sz w:val="22"/>
                <w:szCs w:val="22"/>
              </w:rPr>
            </w:pPr>
            <w:r w:rsidRPr="007F1F15">
              <w:rPr>
                <w:sz w:val="22"/>
                <w:szCs w:val="22"/>
              </w:rPr>
              <w:t>3.1</w:t>
            </w:r>
          </w:p>
        </w:tc>
        <w:tc>
          <w:tcPr>
            <w:tcW w:w="1917" w:type="dxa"/>
            <w:tcBorders>
              <w:top w:val="single" w:sz="4" w:space="0" w:color="auto"/>
              <w:left w:val="single" w:sz="4" w:space="0" w:color="auto"/>
              <w:bottom w:val="single" w:sz="4" w:space="0" w:color="auto"/>
              <w:right w:val="single" w:sz="4" w:space="0" w:color="auto"/>
            </w:tcBorders>
          </w:tcPr>
          <w:p w14:paraId="0548E89B" w14:textId="77777777" w:rsidR="00C72D80" w:rsidRPr="007F1F15" w:rsidRDefault="00C72D80" w:rsidP="00C72D80">
            <w:pPr>
              <w:autoSpaceDE w:val="0"/>
              <w:autoSpaceDN w:val="0"/>
              <w:adjustRightInd w:val="0"/>
              <w:rPr>
                <w:sz w:val="22"/>
                <w:szCs w:val="22"/>
              </w:rPr>
            </w:pPr>
            <w:r w:rsidRPr="007F1F15">
              <w:rPr>
                <w:sz w:val="22"/>
                <w:szCs w:val="22"/>
              </w:rPr>
              <w:t>Филиал ОАО* «Красноярс</w:t>
            </w:r>
            <w:r>
              <w:rPr>
                <w:sz w:val="22"/>
                <w:szCs w:val="22"/>
              </w:rPr>
              <w:br/>
            </w:r>
            <w:r w:rsidRPr="007F1F15">
              <w:rPr>
                <w:sz w:val="22"/>
                <w:szCs w:val="22"/>
              </w:rPr>
              <w:t>ккрайуголь» Переясловский разрез</w:t>
            </w:r>
            <w:r>
              <w:rPr>
                <w:sz w:val="22"/>
                <w:szCs w:val="22"/>
              </w:rPr>
              <w:t xml:space="preserve"> *</w:t>
            </w:r>
          </w:p>
        </w:tc>
        <w:tc>
          <w:tcPr>
            <w:tcW w:w="682" w:type="dxa"/>
            <w:tcBorders>
              <w:top w:val="single" w:sz="4" w:space="0" w:color="auto"/>
              <w:left w:val="single" w:sz="4" w:space="0" w:color="auto"/>
              <w:bottom w:val="single" w:sz="4" w:space="0" w:color="auto"/>
              <w:right w:val="single" w:sz="4" w:space="0" w:color="auto"/>
            </w:tcBorders>
          </w:tcPr>
          <w:p w14:paraId="59103BB4" w14:textId="77777777" w:rsidR="00C72D80" w:rsidRPr="00467E6E" w:rsidRDefault="00C72D80" w:rsidP="00C72D80">
            <w:pPr>
              <w:autoSpaceDE w:val="0"/>
              <w:autoSpaceDN w:val="0"/>
              <w:adjustRightInd w:val="0"/>
              <w:jc w:val="center"/>
              <w:rPr>
                <w:sz w:val="22"/>
                <w:szCs w:val="22"/>
              </w:rPr>
            </w:pPr>
          </w:p>
        </w:tc>
        <w:tc>
          <w:tcPr>
            <w:tcW w:w="1142" w:type="dxa"/>
            <w:tcBorders>
              <w:top w:val="single" w:sz="4" w:space="0" w:color="auto"/>
              <w:left w:val="single" w:sz="4" w:space="0" w:color="auto"/>
              <w:bottom w:val="single" w:sz="4" w:space="0" w:color="auto"/>
              <w:right w:val="single" w:sz="4" w:space="0" w:color="auto"/>
            </w:tcBorders>
          </w:tcPr>
          <w:p w14:paraId="5ECF4779" w14:textId="77777777" w:rsidR="00C72D80" w:rsidRPr="00132719" w:rsidRDefault="00C72D80" w:rsidP="00C72D80">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539,40</w:t>
            </w:r>
          </w:p>
        </w:tc>
        <w:tc>
          <w:tcPr>
            <w:tcW w:w="1066" w:type="dxa"/>
            <w:tcBorders>
              <w:top w:val="single" w:sz="4" w:space="0" w:color="auto"/>
              <w:left w:val="single" w:sz="4" w:space="0" w:color="auto"/>
              <w:bottom w:val="single" w:sz="4" w:space="0" w:color="auto"/>
              <w:right w:val="single" w:sz="4" w:space="0" w:color="auto"/>
            </w:tcBorders>
          </w:tcPr>
          <w:p w14:paraId="50F5DA0D" w14:textId="2432BAF2" w:rsidR="00C72D80" w:rsidRPr="00132719" w:rsidRDefault="00D94A37" w:rsidP="00C72D80">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560,00</w:t>
            </w:r>
          </w:p>
        </w:tc>
        <w:tc>
          <w:tcPr>
            <w:tcW w:w="1054" w:type="dxa"/>
            <w:tcBorders>
              <w:top w:val="single" w:sz="4" w:space="0" w:color="auto"/>
              <w:left w:val="single" w:sz="4" w:space="0" w:color="auto"/>
              <w:bottom w:val="single" w:sz="4" w:space="0" w:color="auto"/>
              <w:right w:val="single" w:sz="4" w:space="0" w:color="auto"/>
            </w:tcBorders>
          </w:tcPr>
          <w:p w14:paraId="02BB108C" w14:textId="77777777" w:rsidR="00C72D80" w:rsidRPr="00132719" w:rsidRDefault="00C72D80" w:rsidP="00C72D80">
            <w:pPr>
              <w:autoSpaceDE w:val="0"/>
              <w:autoSpaceDN w:val="0"/>
              <w:adjustRightInd w:val="0"/>
              <w:jc w:val="center"/>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652,46</w:t>
            </w:r>
          </w:p>
        </w:tc>
        <w:tc>
          <w:tcPr>
            <w:tcW w:w="1157" w:type="dxa"/>
            <w:tcBorders>
              <w:top w:val="single" w:sz="4" w:space="0" w:color="auto"/>
              <w:left w:val="single" w:sz="4" w:space="0" w:color="auto"/>
              <w:bottom w:val="single" w:sz="4" w:space="0" w:color="auto"/>
              <w:right w:val="single" w:sz="4" w:space="0" w:color="auto"/>
            </w:tcBorders>
          </w:tcPr>
          <w:p w14:paraId="5D768CF2" w14:textId="77777777" w:rsidR="00C72D80" w:rsidRPr="00075364" w:rsidRDefault="00C72D80" w:rsidP="00C72D80">
            <w:pPr>
              <w:widowControl w:val="0"/>
              <w:autoSpaceDE w:val="0"/>
              <w:autoSpaceDN w:val="0"/>
              <w:adjustRightInd w:val="0"/>
              <w:jc w:val="right"/>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674,65</w:t>
            </w:r>
          </w:p>
        </w:tc>
        <w:tc>
          <w:tcPr>
            <w:tcW w:w="1088" w:type="dxa"/>
            <w:tcBorders>
              <w:top w:val="single" w:sz="4" w:space="0" w:color="auto"/>
              <w:left w:val="single" w:sz="4" w:space="0" w:color="auto"/>
              <w:bottom w:val="single" w:sz="4" w:space="0" w:color="auto"/>
              <w:right w:val="nil"/>
            </w:tcBorders>
          </w:tcPr>
          <w:p w14:paraId="280A01B3" w14:textId="77777777" w:rsidR="00C72D80" w:rsidRPr="00075364" w:rsidRDefault="00C72D80" w:rsidP="00C72D80">
            <w:pPr>
              <w:autoSpaceDE w:val="0"/>
              <w:autoSpaceDN w:val="0"/>
              <w:adjustRightInd w:val="0"/>
              <w:jc w:val="center"/>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708,38</w:t>
            </w:r>
          </w:p>
        </w:tc>
        <w:tc>
          <w:tcPr>
            <w:tcW w:w="1063" w:type="dxa"/>
            <w:tcBorders>
              <w:top w:val="single" w:sz="4" w:space="0" w:color="auto"/>
              <w:left w:val="single" w:sz="4" w:space="0" w:color="auto"/>
              <w:bottom w:val="single" w:sz="4" w:space="0" w:color="auto"/>
            </w:tcBorders>
          </w:tcPr>
          <w:p w14:paraId="22EFFC15" w14:textId="77777777" w:rsidR="00C72D80" w:rsidRPr="00075364" w:rsidRDefault="00C72D80" w:rsidP="00C72D80">
            <w:pPr>
              <w:autoSpaceDE w:val="0"/>
              <w:autoSpaceDN w:val="0"/>
              <w:adjustRightInd w:val="0"/>
              <w:jc w:val="center"/>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736,71</w:t>
            </w:r>
          </w:p>
        </w:tc>
      </w:tr>
      <w:tr w:rsidR="00C72D80" w:rsidRPr="007F1F15" w14:paraId="5772D226" w14:textId="77777777" w:rsidTr="00B11B38">
        <w:trPr>
          <w:cantSplit/>
          <w:trHeight w:val="505"/>
          <w:jc w:val="center"/>
        </w:trPr>
        <w:tc>
          <w:tcPr>
            <w:tcW w:w="526" w:type="dxa"/>
            <w:tcBorders>
              <w:top w:val="single" w:sz="4" w:space="0" w:color="auto"/>
              <w:bottom w:val="single" w:sz="4" w:space="0" w:color="auto"/>
              <w:right w:val="single" w:sz="4" w:space="0" w:color="auto"/>
            </w:tcBorders>
          </w:tcPr>
          <w:p w14:paraId="6B9B164B" w14:textId="77777777" w:rsidR="00C72D80" w:rsidRPr="007F1F15" w:rsidRDefault="00C72D80" w:rsidP="00C72D80">
            <w:pPr>
              <w:autoSpaceDE w:val="0"/>
              <w:autoSpaceDN w:val="0"/>
              <w:adjustRightInd w:val="0"/>
              <w:jc w:val="center"/>
              <w:rPr>
                <w:sz w:val="22"/>
                <w:szCs w:val="22"/>
              </w:rPr>
            </w:pPr>
            <w:r w:rsidRPr="007F1F15">
              <w:rPr>
                <w:sz w:val="22"/>
                <w:szCs w:val="22"/>
              </w:rPr>
              <w:t>3.2</w:t>
            </w:r>
          </w:p>
        </w:tc>
        <w:tc>
          <w:tcPr>
            <w:tcW w:w="1917" w:type="dxa"/>
            <w:tcBorders>
              <w:top w:val="single" w:sz="4" w:space="0" w:color="auto"/>
              <w:left w:val="single" w:sz="4" w:space="0" w:color="auto"/>
              <w:bottom w:val="single" w:sz="4" w:space="0" w:color="auto"/>
              <w:right w:val="single" w:sz="4" w:space="0" w:color="auto"/>
            </w:tcBorders>
          </w:tcPr>
          <w:p w14:paraId="37B337B4" w14:textId="77777777" w:rsidR="00C72D80" w:rsidRPr="007F1F15" w:rsidRDefault="00C72D80" w:rsidP="00C72D80">
            <w:pPr>
              <w:autoSpaceDE w:val="0"/>
              <w:autoSpaceDN w:val="0"/>
              <w:adjustRightInd w:val="0"/>
              <w:rPr>
                <w:sz w:val="22"/>
                <w:szCs w:val="22"/>
              </w:rPr>
            </w:pPr>
            <w:r w:rsidRPr="007F1F15">
              <w:rPr>
                <w:sz w:val="22"/>
                <w:szCs w:val="22"/>
              </w:rPr>
              <w:t>ООО «Сибирский уголь»</w:t>
            </w:r>
          </w:p>
        </w:tc>
        <w:tc>
          <w:tcPr>
            <w:tcW w:w="682" w:type="dxa"/>
            <w:tcBorders>
              <w:top w:val="single" w:sz="4" w:space="0" w:color="auto"/>
              <w:left w:val="single" w:sz="4" w:space="0" w:color="auto"/>
              <w:bottom w:val="single" w:sz="4" w:space="0" w:color="auto"/>
              <w:right w:val="single" w:sz="4" w:space="0" w:color="auto"/>
            </w:tcBorders>
          </w:tcPr>
          <w:p w14:paraId="716CC2FD" w14:textId="77777777" w:rsidR="00C72D80" w:rsidRPr="00467E6E" w:rsidRDefault="00C72D80" w:rsidP="00C72D80">
            <w:pPr>
              <w:autoSpaceDE w:val="0"/>
              <w:autoSpaceDN w:val="0"/>
              <w:adjustRightInd w:val="0"/>
              <w:jc w:val="center"/>
              <w:rPr>
                <w:sz w:val="22"/>
                <w:szCs w:val="22"/>
              </w:rPr>
            </w:pPr>
          </w:p>
        </w:tc>
        <w:tc>
          <w:tcPr>
            <w:tcW w:w="1142" w:type="dxa"/>
            <w:tcBorders>
              <w:top w:val="single" w:sz="4" w:space="0" w:color="auto"/>
              <w:left w:val="single" w:sz="4" w:space="0" w:color="auto"/>
              <w:bottom w:val="single" w:sz="4" w:space="0" w:color="auto"/>
              <w:right w:val="single" w:sz="4" w:space="0" w:color="auto"/>
            </w:tcBorders>
          </w:tcPr>
          <w:p w14:paraId="74815280" w14:textId="77777777" w:rsidR="00C72D80" w:rsidRPr="00132719" w:rsidRDefault="00C72D80" w:rsidP="00C72D80">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534,05</w:t>
            </w:r>
          </w:p>
        </w:tc>
        <w:tc>
          <w:tcPr>
            <w:tcW w:w="1066" w:type="dxa"/>
            <w:tcBorders>
              <w:top w:val="single" w:sz="4" w:space="0" w:color="auto"/>
              <w:left w:val="single" w:sz="4" w:space="0" w:color="auto"/>
              <w:bottom w:val="single" w:sz="4" w:space="0" w:color="auto"/>
              <w:right w:val="single" w:sz="4" w:space="0" w:color="auto"/>
            </w:tcBorders>
          </w:tcPr>
          <w:p w14:paraId="2046FC9A" w14:textId="5FD0D213" w:rsidR="00C72D80" w:rsidRPr="00132719" w:rsidRDefault="00D94A37" w:rsidP="00C72D80">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555,41</w:t>
            </w:r>
          </w:p>
        </w:tc>
        <w:tc>
          <w:tcPr>
            <w:tcW w:w="1054" w:type="dxa"/>
            <w:tcBorders>
              <w:top w:val="single" w:sz="4" w:space="0" w:color="auto"/>
              <w:left w:val="single" w:sz="4" w:space="0" w:color="auto"/>
              <w:bottom w:val="single" w:sz="4" w:space="0" w:color="auto"/>
              <w:right w:val="single" w:sz="4" w:space="0" w:color="auto"/>
            </w:tcBorders>
          </w:tcPr>
          <w:p w14:paraId="5E555C69" w14:textId="77777777" w:rsidR="00C72D80" w:rsidRPr="00132719" w:rsidRDefault="00C72D80" w:rsidP="00C72D80">
            <w:pPr>
              <w:autoSpaceDE w:val="0"/>
              <w:autoSpaceDN w:val="0"/>
              <w:adjustRightInd w:val="0"/>
              <w:jc w:val="center"/>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544,73</w:t>
            </w:r>
          </w:p>
        </w:tc>
        <w:tc>
          <w:tcPr>
            <w:tcW w:w="1157" w:type="dxa"/>
            <w:tcBorders>
              <w:top w:val="single" w:sz="4" w:space="0" w:color="auto"/>
              <w:left w:val="single" w:sz="4" w:space="0" w:color="auto"/>
              <w:bottom w:val="single" w:sz="4" w:space="0" w:color="auto"/>
              <w:right w:val="single" w:sz="4" w:space="0" w:color="auto"/>
            </w:tcBorders>
          </w:tcPr>
          <w:p w14:paraId="0BC71864" w14:textId="77777777" w:rsidR="00C72D80" w:rsidRPr="00132719" w:rsidRDefault="00C72D80" w:rsidP="00C72D80">
            <w:pPr>
              <w:autoSpaceDE w:val="0"/>
              <w:autoSpaceDN w:val="0"/>
              <w:adjustRightInd w:val="0"/>
              <w:jc w:val="center"/>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582,37</w:t>
            </w:r>
          </w:p>
        </w:tc>
        <w:tc>
          <w:tcPr>
            <w:tcW w:w="1088" w:type="dxa"/>
            <w:tcBorders>
              <w:top w:val="single" w:sz="4" w:space="0" w:color="auto"/>
              <w:left w:val="single" w:sz="4" w:space="0" w:color="auto"/>
              <w:bottom w:val="single" w:sz="4" w:space="0" w:color="auto"/>
              <w:right w:val="nil"/>
            </w:tcBorders>
          </w:tcPr>
          <w:p w14:paraId="6FFF6B8C" w14:textId="77777777" w:rsidR="00C72D80" w:rsidRPr="00132719" w:rsidRDefault="00C72D80" w:rsidP="00C72D80">
            <w:pPr>
              <w:autoSpaceDE w:val="0"/>
              <w:autoSpaceDN w:val="0"/>
              <w:adjustRightInd w:val="0"/>
              <w:jc w:val="center"/>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628,66</w:t>
            </w:r>
          </w:p>
        </w:tc>
        <w:tc>
          <w:tcPr>
            <w:tcW w:w="1063" w:type="dxa"/>
            <w:tcBorders>
              <w:top w:val="single" w:sz="4" w:space="0" w:color="auto"/>
              <w:left w:val="single" w:sz="4" w:space="0" w:color="auto"/>
              <w:bottom w:val="single" w:sz="4" w:space="0" w:color="auto"/>
            </w:tcBorders>
          </w:tcPr>
          <w:p w14:paraId="34CDD50B" w14:textId="77777777" w:rsidR="00C72D80" w:rsidRPr="00132719" w:rsidRDefault="00C72D80" w:rsidP="00C72D80">
            <w:pPr>
              <w:autoSpaceDE w:val="0"/>
              <w:autoSpaceDN w:val="0"/>
              <w:adjustRightInd w:val="0"/>
              <w:jc w:val="center"/>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681,28</w:t>
            </w:r>
          </w:p>
        </w:tc>
      </w:tr>
      <w:tr w:rsidR="00C72D80" w:rsidRPr="00CA1F40" w14:paraId="06FC2C55" w14:textId="77777777" w:rsidTr="00B11B38">
        <w:trPr>
          <w:cantSplit/>
          <w:jc w:val="center"/>
        </w:trPr>
        <w:tc>
          <w:tcPr>
            <w:tcW w:w="526" w:type="dxa"/>
            <w:tcBorders>
              <w:top w:val="single" w:sz="4" w:space="0" w:color="auto"/>
              <w:bottom w:val="single" w:sz="4" w:space="0" w:color="auto"/>
              <w:right w:val="single" w:sz="4" w:space="0" w:color="auto"/>
            </w:tcBorders>
          </w:tcPr>
          <w:p w14:paraId="6AF4DCC2" w14:textId="77777777" w:rsidR="00C72D80" w:rsidRPr="00CA1F40" w:rsidRDefault="00C72D80" w:rsidP="00C72D80">
            <w:pPr>
              <w:autoSpaceDE w:val="0"/>
              <w:autoSpaceDN w:val="0"/>
              <w:adjustRightInd w:val="0"/>
              <w:jc w:val="center"/>
              <w:rPr>
                <w:b/>
                <w:bCs/>
                <w:sz w:val="22"/>
                <w:szCs w:val="22"/>
              </w:rPr>
            </w:pPr>
            <w:r w:rsidRPr="00CA1F40">
              <w:rPr>
                <w:b/>
                <w:bCs/>
                <w:sz w:val="22"/>
                <w:szCs w:val="22"/>
              </w:rPr>
              <w:t>4</w:t>
            </w:r>
          </w:p>
        </w:tc>
        <w:tc>
          <w:tcPr>
            <w:tcW w:w="1917" w:type="dxa"/>
            <w:tcBorders>
              <w:top w:val="single" w:sz="4" w:space="0" w:color="auto"/>
              <w:left w:val="single" w:sz="4" w:space="0" w:color="auto"/>
              <w:bottom w:val="single" w:sz="4" w:space="0" w:color="auto"/>
              <w:right w:val="single" w:sz="4" w:space="0" w:color="auto"/>
            </w:tcBorders>
          </w:tcPr>
          <w:p w14:paraId="4EC60054" w14:textId="77777777" w:rsidR="00C72D80" w:rsidRPr="00CA1F40" w:rsidRDefault="00C72D80" w:rsidP="00C72D80">
            <w:pPr>
              <w:autoSpaceDE w:val="0"/>
              <w:autoSpaceDN w:val="0"/>
              <w:adjustRightInd w:val="0"/>
              <w:rPr>
                <w:b/>
                <w:bCs/>
                <w:sz w:val="22"/>
                <w:szCs w:val="22"/>
              </w:rPr>
            </w:pPr>
            <w:r w:rsidRPr="00CA1F40">
              <w:rPr>
                <w:b/>
                <w:bCs/>
                <w:sz w:val="22"/>
                <w:szCs w:val="22"/>
              </w:rPr>
              <w:t>Среднемесячная заработная плата</w:t>
            </w:r>
          </w:p>
        </w:tc>
        <w:tc>
          <w:tcPr>
            <w:tcW w:w="682" w:type="dxa"/>
            <w:tcBorders>
              <w:top w:val="single" w:sz="4" w:space="0" w:color="auto"/>
              <w:left w:val="single" w:sz="4" w:space="0" w:color="auto"/>
              <w:bottom w:val="single" w:sz="4" w:space="0" w:color="auto"/>
              <w:right w:val="single" w:sz="4" w:space="0" w:color="auto"/>
            </w:tcBorders>
          </w:tcPr>
          <w:p w14:paraId="1D07681D" w14:textId="77777777" w:rsidR="00C72D80" w:rsidRPr="00467E6E" w:rsidRDefault="00C72D80" w:rsidP="00C72D80">
            <w:pPr>
              <w:autoSpaceDE w:val="0"/>
              <w:autoSpaceDN w:val="0"/>
              <w:adjustRightInd w:val="0"/>
              <w:jc w:val="center"/>
              <w:rPr>
                <w:bCs/>
                <w:sz w:val="22"/>
                <w:szCs w:val="22"/>
              </w:rPr>
            </w:pPr>
            <w:r w:rsidRPr="00467E6E">
              <w:rPr>
                <w:bCs/>
                <w:sz w:val="22"/>
                <w:szCs w:val="22"/>
              </w:rPr>
              <w:t>руб.</w:t>
            </w:r>
          </w:p>
        </w:tc>
        <w:tc>
          <w:tcPr>
            <w:tcW w:w="1142" w:type="dxa"/>
            <w:tcBorders>
              <w:top w:val="single" w:sz="4" w:space="0" w:color="auto"/>
              <w:left w:val="single" w:sz="4" w:space="0" w:color="auto"/>
              <w:bottom w:val="single" w:sz="4" w:space="0" w:color="auto"/>
              <w:right w:val="single" w:sz="4" w:space="0" w:color="auto"/>
            </w:tcBorders>
          </w:tcPr>
          <w:p w14:paraId="4031F2F5" w14:textId="77777777" w:rsidR="00C72D80" w:rsidRPr="00C06997" w:rsidRDefault="00C72D80" w:rsidP="00C72D80">
            <w:pPr>
              <w:widowControl w:val="0"/>
              <w:autoSpaceDE w:val="0"/>
              <w:autoSpaceDN w:val="0"/>
              <w:adjustRightInd w:val="0"/>
              <w:rPr>
                <w:b/>
                <w:bCs/>
                <w:sz w:val="22"/>
                <w:szCs w:val="22"/>
              </w:rPr>
            </w:pPr>
            <w:r w:rsidRPr="005D7C88">
              <w:rPr>
                <w:rFonts w:ascii="Times New Roman CYR" w:hAnsi="Times New Roman CYR" w:cs="Times New Roman CYR"/>
                <w:b/>
                <w:sz w:val="22"/>
                <w:szCs w:val="22"/>
              </w:rPr>
              <w:t>42631,61</w:t>
            </w:r>
          </w:p>
        </w:tc>
        <w:tc>
          <w:tcPr>
            <w:tcW w:w="1066" w:type="dxa"/>
            <w:tcBorders>
              <w:top w:val="single" w:sz="4" w:space="0" w:color="auto"/>
              <w:left w:val="single" w:sz="4" w:space="0" w:color="auto"/>
              <w:bottom w:val="single" w:sz="4" w:space="0" w:color="auto"/>
              <w:right w:val="single" w:sz="4" w:space="0" w:color="auto"/>
            </w:tcBorders>
          </w:tcPr>
          <w:p w14:paraId="57427359" w14:textId="5A61F8AD" w:rsidR="00C72D80" w:rsidRPr="00C06997" w:rsidRDefault="00D94A37" w:rsidP="00C72D80">
            <w:pPr>
              <w:widowControl w:val="0"/>
              <w:autoSpaceDE w:val="0"/>
              <w:autoSpaceDN w:val="0"/>
              <w:adjustRightInd w:val="0"/>
              <w:rPr>
                <w:b/>
                <w:bCs/>
                <w:sz w:val="22"/>
                <w:szCs w:val="22"/>
              </w:rPr>
            </w:pPr>
            <w:r>
              <w:rPr>
                <w:b/>
                <w:bCs/>
                <w:sz w:val="22"/>
                <w:szCs w:val="22"/>
              </w:rPr>
              <w:t>43910,56</w:t>
            </w:r>
          </w:p>
        </w:tc>
        <w:tc>
          <w:tcPr>
            <w:tcW w:w="1054" w:type="dxa"/>
            <w:tcBorders>
              <w:top w:val="single" w:sz="4" w:space="0" w:color="auto"/>
              <w:left w:val="single" w:sz="4" w:space="0" w:color="auto"/>
              <w:bottom w:val="single" w:sz="4" w:space="0" w:color="auto"/>
              <w:right w:val="single" w:sz="4" w:space="0" w:color="auto"/>
            </w:tcBorders>
          </w:tcPr>
          <w:p w14:paraId="2B500F13" w14:textId="77777777" w:rsidR="00C72D80" w:rsidRPr="00FC7D38" w:rsidRDefault="00C72D80" w:rsidP="00C72D80">
            <w:pPr>
              <w:widowControl w:val="0"/>
              <w:autoSpaceDE w:val="0"/>
              <w:autoSpaceDN w:val="0"/>
              <w:adjustRightInd w:val="0"/>
              <w:jc w:val="center"/>
              <w:rPr>
                <w:rFonts w:ascii="Times New Roman CYR" w:hAnsi="Times New Roman CYR" w:cs="Times New Roman CYR"/>
                <w:b/>
                <w:sz w:val="22"/>
                <w:szCs w:val="22"/>
              </w:rPr>
            </w:pPr>
            <w:r w:rsidRPr="005D7C88">
              <w:rPr>
                <w:rFonts w:ascii="Times New Roman CYR" w:hAnsi="Times New Roman CYR" w:cs="Times New Roman CYR"/>
                <w:b/>
                <w:sz w:val="22"/>
                <w:szCs w:val="22"/>
              </w:rPr>
              <w:t>44756,05</w:t>
            </w:r>
          </w:p>
        </w:tc>
        <w:tc>
          <w:tcPr>
            <w:tcW w:w="1157" w:type="dxa"/>
            <w:tcBorders>
              <w:top w:val="single" w:sz="4" w:space="0" w:color="auto"/>
              <w:left w:val="single" w:sz="4" w:space="0" w:color="auto"/>
              <w:bottom w:val="single" w:sz="4" w:space="0" w:color="auto"/>
              <w:right w:val="single" w:sz="4" w:space="0" w:color="auto"/>
            </w:tcBorders>
          </w:tcPr>
          <w:p w14:paraId="395F1B67" w14:textId="77777777" w:rsidR="00C72D80" w:rsidRPr="00FC7D38" w:rsidRDefault="00C72D80" w:rsidP="00C72D80">
            <w:pPr>
              <w:widowControl w:val="0"/>
              <w:autoSpaceDE w:val="0"/>
              <w:autoSpaceDN w:val="0"/>
              <w:adjustRightInd w:val="0"/>
              <w:jc w:val="center"/>
              <w:rPr>
                <w:rFonts w:ascii="Times New Roman CYR" w:hAnsi="Times New Roman CYR" w:cs="Times New Roman CYR"/>
                <w:b/>
                <w:sz w:val="22"/>
                <w:szCs w:val="22"/>
              </w:rPr>
            </w:pPr>
            <w:r>
              <w:rPr>
                <w:rFonts w:ascii="Times New Roman CYR" w:hAnsi="Times New Roman CYR" w:cs="Times New Roman CYR"/>
                <w:b/>
                <w:sz w:val="22"/>
                <w:szCs w:val="22"/>
              </w:rPr>
              <w:t>46333,5</w:t>
            </w:r>
            <w:r w:rsidRPr="005D7C88">
              <w:rPr>
                <w:rFonts w:ascii="Times New Roman CYR" w:hAnsi="Times New Roman CYR" w:cs="Times New Roman CYR"/>
                <w:b/>
                <w:sz w:val="22"/>
                <w:szCs w:val="22"/>
              </w:rPr>
              <w:t>5</w:t>
            </w:r>
          </w:p>
        </w:tc>
        <w:tc>
          <w:tcPr>
            <w:tcW w:w="1088" w:type="dxa"/>
            <w:tcBorders>
              <w:top w:val="single" w:sz="4" w:space="0" w:color="auto"/>
              <w:left w:val="single" w:sz="4" w:space="0" w:color="auto"/>
              <w:bottom w:val="single" w:sz="4" w:space="0" w:color="auto"/>
              <w:right w:val="nil"/>
            </w:tcBorders>
          </w:tcPr>
          <w:p w14:paraId="10AB0D8C" w14:textId="77777777" w:rsidR="00C72D80" w:rsidRPr="00FC7D38" w:rsidRDefault="00C72D80" w:rsidP="00C72D80">
            <w:pPr>
              <w:widowControl w:val="0"/>
              <w:autoSpaceDE w:val="0"/>
              <w:autoSpaceDN w:val="0"/>
              <w:adjustRightInd w:val="0"/>
              <w:jc w:val="center"/>
              <w:rPr>
                <w:rFonts w:ascii="Times New Roman CYR" w:hAnsi="Times New Roman CYR" w:cs="Times New Roman CYR"/>
                <w:b/>
                <w:sz w:val="22"/>
                <w:szCs w:val="22"/>
              </w:rPr>
            </w:pPr>
            <w:r w:rsidRPr="005D7C88">
              <w:rPr>
                <w:rFonts w:ascii="Times New Roman CYR" w:hAnsi="Times New Roman CYR" w:cs="Times New Roman CYR"/>
                <w:b/>
                <w:sz w:val="22"/>
                <w:szCs w:val="22"/>
              </w:rPr>
              <w:t>49386,</w:t>
            </w:r>
            <w:r>
              <w:rPr>
                <w:rFonts w:ascii="Times New Roman CYR" w:hAnsi="Times New Roman CYR" w:cs="Times New Roman CYR"/>
                <w:b/>
                <w:sz w:val="22"/>
                <w:szCs w:val="22"/>
              </w:rPr>
              <w:t>90</w:t>
            </w:r>
          </w:p>
        </w:tc>
        <w:tc>
          <w:tcPr>
            <w:tcW w:w="1063" w:type="dxa"/>
            <w:tcBorders>
              <w:top w:val="single" w:sz="4" w:space="0" w:color="auto"/>
              <w:left w:val="single" w:sz="4" w:space="0" w:color="auto"/>
              <w:bottom w:val="single" w:sz="4" w:space="0" w:color="auto"/>
            </w:tcBorders>
          </w:tcPr>
          <w:p w14:paraId="0D336025" w14:textId="77777777" w:rsidR="00C72D80" w:rsidRPr="00FC7D38" w:rsidRDefault="00C72D80" w:rsidP="00C72D80">
            <w:pPr>
              <w:widowControl w:val="0"/>
              <w:autoSpaceDE w:val="0"/>
              <w:autoSpaceDN w:val="0"/>
              <w:adjustRightInd w:val="0"/>
              <w:jc w:val="center"/>
              <w:rPr>
                <w:rFonts w:ascii="Times New Roman CYR" w:hAnsi="Times New Roman CYR" w:cs="Times New Roman CYR"/>
                <w:b/>
                <w:sz w:val="22"/>
                <w:szCs w:val="22"/>
              </w:rPr>
            </w:pPr>
            <w:r w:rsidRPr="005D7C88">
              <w:rPr>
                <w:rFonts w:ascii="Times New Roman CYR" w:hAnsi="Times New Roman CYR" w:cs="Times New Roman CYR"/>
                <w:b/>
                <w:sz w:val="22"/>
                <w:szCs w:val="22"/>
              </w:rPr>
              <w:t>51489,97</w:t>
            </w:r>
          </w:p>
        </w:tc>
      </w:tr>
      <w:tr w:rsidR="00C72D80" w:rsidRPr="007F1F15" w14:paraId="4CD44652" w14:textId="77777777" w:rsidTr="00B11B38">
        <w:trPr>
          <w:cantSplit/>
          <w:trHeight w:val="1351"/>
          <w:jc w:val="center"/>
        </w:trPr>
        <w:tc>
          <w:tcPr>
            <w:tcW w:w="526" w:type="dxa"/>
            <w:tcBorders>
              <w:top w:val="single" w:sz="4" w:space="0" w:color="auto"/>
              <w:bottom w:val="single" w:sz="4" w:space="0" w:color="auto"/>
              <w:right w:val="single" w:sz="4" w:space="0" w:color="auto"/>
            </w:tcBorders>
          </w:tcPr>
          <w:p w14:paraId="133D77E6" w14:textId="77777777" w:rsidR="00C72D80" w:rsidRPr="007F1F15" w:rsidRDefault="00C72D80" w:rsidP="00C72D80">
            <w:pPr>
              <w:autoSpaceDE w:val="0"/>
              <w:autoSpaceDN w:val="0"/>
              <w:adjustRightInd w:val="0"/>
              <w:jc w:val="center"/>
              <w:rPr>
                <w:sz w:val="22"/>
                <w:szCs w:val="22"/>
              </w:rPr>
            </w:pPr>
            <w:r w:rsidRPr="007F1F15">
              <w:rPr>
                <w:sz w:val="22"/>
                <w:szCs w:val="22"/>
              </w:rPr>
              <w:t>4.1</w:t>
            </w:r>
          </w:p>
        </w:tc>
        <w:tc>
          <w:tcPr>
            <w:tcW w:w="1917" w:type="dxa"/>
            <w:tcBorders>
              <w:top w:val="single" w:sz="4" w:space="0" w:color="auto"/>
              <w:left w:val="single" w:sz="4" w:space="0" w:color="auto"/>
              <w:bottom w:val="single" w:sz="4" w:space="0" w:color="auto"/>
              <w:right w:val="single" w:sz="4" w:space="0" w:color="auto"/>
            </w:tcBorders>
          </w:tcPr>
          <w:p w14:paraId="382D5CD1" w14:textId="77777777" w:rsidR="00C72D80" w:rsidRPr="007F1F15" w:rsidRDefault="00C72D80" w:rsidP="00C72D80">
            <w:pPr>
              <w:autoSpaceDE w:val="0"/>
              <w:autoSpaceDN w:val="0"/>
              <w:adjustRightInd w:val="0"/>
              <w:rPr>
                <w:sz w:val="22"/>
                <w:szCs w:val="22"/>
              </w:rPr>
            </w:pPr>
            <w:r w:rsidRPr="007F1F15">
              <w:rPr>
                <w:sz w:val="22"/>
                <w:szCs w:val="22"/>
              </w:rPr>
              <w:t>Филиал ОАО «Красноярск</w:t>
            </w:r>
            <w:r>
              <w:rPr>
                <w:sz w:val="22"/>
                <w:szCs w:val="22"/>
              </w:rPr>
              <w:br/>
            </w:r>
            <w:r w:rsidRPr="007F1F15">
              <w:rPr>
                <w:sz w:val="22"/>
                <w:szCs w:val="22"/>
              </w:rPr>
              <w:t>крайуголь» Переясловский разрез</w:t>
            </w:r>
          </w:p>
        </w:tc>
        <w:tc>
          <w:tcPr>
            <w:tcW w:w="682" w:type="dxa"/>
            <w:tcBorders>
              <w:top w:val="single" w:sz="4" w:space="0" w:color="auto"/>
              <w:left w:val="single" w:sz="4" w:space="0" w:color="auto"/>
              <w:bottom w:val="single" w:sz="4" w:space="0" w:color="auto"/>
              <w:right w:val="single" w:sz="4" w:space="0" w:color="auto"/>
            </w:tcBorders>
          </w:tcPr>
          <w:p w14:paraId="3F4E827C" w14:textId="77777777" w:rsidR="00C72D80" w:rsidRPr="00467E6E" w:rsidRDefault="00C72D80" w:rsidP="00C72D80">
            <w:pPr>
              <w:autoSpaceDE w:val="0"/>
              <w:autoSpaceDN w:val="0"/>
              <w:adjustRightInd w:val="0"/>
              <w:jc w:val="center"/>
              <w:rPr>
                <w:sz w:val="22"/>
                <w:szCs w:val="22"/>
              </w:rPr>
            </w:pPr>
          </w:p>
        </w:tc>
        <w:tc>
          <w:tcPr>
            <w:tcW w:w="1142" w:type="dxa"/>
            <w:tcBorders>
              <w:top w:val="single" w:sz="4" w:space="0" w:color="auto"/>
              <w:left w:val="single" w:sz="4" w:space="0" w:color="auto"/>
              <w:bottom w:val="single" w:sz="4" w:space="0" w:color="auto"/>
              <w:right w:val="single" w:sz="4" w:space="0" w:color="auto"/>
            </w:tcBorders>
          </w:tcPr>
          <w:p w14:paraId="41F0B09B" w14:textId="77777777" w:rsidR="00C72D80" w:rsidRPr="00132719" w:rsidRDefault="00C72D80" w:rsidP="00C72D80">
            <w:pPr>
              <w:autoSpaceDE w:val="0"/>
              <w:autoSpaceDN w:val="0"/>
              <w:adjustRightInd w:val="0"/>
              <w:jc w:val="center"/>
              <w:rPr>
                <w:sz w:val="22"/>
                <w:szCs w:val="22"/>
              </w:rPr>
            </w:pPr>
            <w:r>
              <w:rPr>
                <w:sz w:val="22"/>
                <w:szCs w:val="22"/>
              </w:rPr>
              <w:t>45150,60</w:t>
            </w:r>
          </w:p>
        </w:tc>
        <w:tc>
          <w:tcPr>
            <w:tcW w:w="1066" w:type="dxa"/>
            <w:tcBorders>
              <w:top w:val="single" w:sz="4" w:space="0" w:color="auto"/>
              <w:left w:val="single" w:sz="4" w:space="0" w:color="auto"/>
              <w:bottom w:val="single" w:sz="4" w:space="0" w:color="auto"/>
              <w:right w:val="single" w:sz="4" w:space="0" w:color="auto"/>
            </w:tcBorders>
          </w:tcPr>
          <w:p w14:paraId="49B3F0D1" w14:textId="3EF59928" w:rsidR="00C72D80" w:rsidRPr="00132719" w:rsidRDefault="00D94A37" w:rsidP="00C72D80">
            <w:pPr>
              <w:autoSpaceDE w:val="0"/>
              <w:autoSpaceDN w:val="0"/>
              <w:adjustRightInd w:val="0"/>
              <w:jc w:val="center"/>
              <w:rPr>
                <w:sz w:val="22"/>
                <w:szCs w:val="22"/>
              </w:rPr>
            </w:pPr>
            <w:r>
              <w:rPr>
                <w:sz w:val="22"/>
                <w:szCs w:val="22"/>
              </w:rPr>
              <w:t>46505,12</w:t>
            </w:r>
          </w:p>
        </w:tc>
        <w:tc>
          <w:tcPr>
            <w:tcW w:w="1054" w:type="dxa"/>
            <w:tcBorders>
              <w:top w:val="single" w:sz="4" w:space="0" w:color="auto"/>
              <w:left w:val="single" w:sz="4" w:space="0" w:color="auto"/>
              <w:bottom w:val="single" w:sz="4" w:space="0" w:color="auto"/>
              <w:right w:val="single" w:sz="4" w:space="0" w:color="auto"/>
            </w:tcBorders>
          </w:tcPr>
          <w:p w14:paraId="172A58D8" w14:textId="77777777" w:rsidR="00C72D80" w:rsidRPr="00C06997" w:rsidRDefault="00C72D80" w:rsidP="00C72D80">
            <w:pPr>
              <w:autoSpaceDE w:val="0"/>
              <w:autoSpaceDN w:val="0"/>
              <w:adjustRightInd w:val="0"/>
              <w:jc w:val="center"/>
              <w:rPr>
                <w:color w:val="000000"/>
                <w:sz w:val="22"/>
                <w:szCs w:val="22"/>
              </w:rPr>
            </w:pPr>
            <w:r>
              <w:rPr>
                <w:color w:val="000000"/>
                <w:sz w:val="22"/>
                <w:szCs w:val="22"/>
              </w:rPr>
              <w:t>46956,62</w:t>
            </w:r>
          </w:p>
        </w:tc>
        <w:tc>
          <w:tcPr>
            <w:tcW w:w="1157" w:type="dxa"/>
            <w:tcBorders>
              <w:top w:val="single" w:sz="4" w:space="0" w:color="auto"/>
              <w:left w:val="single" w:sz="4" w:space="0" w:color="auto"/>
              <w:bottom w:val="single" w:sz="4" w:space="0" w:color="auto"/>
              <w:right w:val="single" w:sz="4" w:space="0" w:color="auto"/>
            </w:tcBorders>
          </w:tcPr>
          <w:p w14:paraId="4E9F24EB" w14:textId="77777777" w:rsidR="00C72D80" w:rsidRPr="00C06997" w:rsidRDefault="00C72D80" w:rsidP="00C72D80">
            <w:pPr>
              <w:autoSpaceDE w:val="0"/>
              <w:autoSpaceDN w:val="0"/>
              <w:adjustRightInd w:val="0"/>
              <w:jc w:val="center"/>
              <w:rPr>
                <w:color w:val="000000"/>
                <w:sz w:val="22"/>
                <w:szCs w:val="22"/>
              </w:rPr>
            </w:pPr>
            <w:r>
              <w:rPr>
                <w:color w:val="000000"/>
                <w:sz w:val="22"/>
                <w:szCs w:val="22"/>
              </w:rPr>
              <w:t>48834,88</w:t>
            </w:r>
          </w:p>
        </w:tc>
        <w:tc>
          <w:tcPr>
            <w:tcW w:w="1088" w:type="dxa"/>
            <w:tcBorders>
              <w:top w:val="single" w:sz="4" w:space="0" w:color="auto"/>
              <w:left w:val="single" w:sz="4" w:space="0" w:color="auto"/>
              <w:bottom w:val="single" w:sz="4" w:space="0" w:color="auto"/>
              <w:right w:val="nil"/>
            </w:tcBorders>
          </w:tcPr>
          <w:p w14:paraId="4A582C07" w14:textId="77777777" w:rsidR="00C72D80" w:rsidRPr="00C06997" w:rsidRDefault="00C72D80" w:rsidP="00C72D80">
            <w:pPr>
              <w:autoSpaceDE w:val="0"/>
              <w:autoSpaceDN w:val="0"/>
              <w:adjustRightInd w:val="0"/>
              <w:jc w:val="center"/>
              <w:rPr>
                <w:color w:val="000000"/>
                <w:sz w:val="22"/>
                <w:szCs w:val="22"/>
              </w:rPr>
            </w:pPr>
            <w:r>
              <w:rPr>
                <w:color w:val="000000"/>
                <w:sz w:val="22"/>
                <w:szCs w:val="22"/>
              </w:rPr>
              <w:t>53188,25</w:t>
            </w:r>
          </w:p>
        </w:tc>
        <w:tc>
          <w:tcPr>
            <w:tcW w:w="1063" w:type="dxa"/>
            <w:tcBorders>
              <w:top w:val="single" w:sz="4" w:space="0" w:color="auto"/>
              <w:left w:val="single" w:sz="4" w:space="0" w:color="auto"/>
              <w:bottom w:val="single" w:sz="4" w:space="0" w:color="auto"/>
            </w:tcBorders>
          </w:tcPr>
          <w:p w14:paraId="339DEE85" w14:textId="77777777" w:rsidR="00C72D80" w:rsidRPr="00C06997" w:rsidRDefault="00C72D80" w:rsidP="00C72D80">
            <w:pPr>
              <w:autoSpaceDE w:val="0"/>
              <w:autoSpaceDN w:val="0"/>
              <w:adjustRightInd w:val="0"/>
              <w:jc w:val="center"/>
              <w:rPr>
                <w:color w:val="000000"/>
                <w:sz w:val="22"/>
                <w:szCs w:val="22"/>
              </w:rPr>
            </w:pPr>
            <w:r>
              <w:rPr>
                <w:color w:val="000000"/>
                <w:sz w:val="22"/>
                <w:szCs w:val="22"/>
              </w:rPr>
              <w:t>55571,1</w:t>
            </w:r>
          </w:p>
        </w:tc>
      </w:tr>
      <w:tr w:rsidR="00C72D80" w:rsidRPr="007F1F15" w14:paraId="02626712" w14:textId="77777777" w:rsidTr="00B11B38">
        <w:trPr>
          <w:cantSplit/>
          <w:jc w:val="center"/>
        </w:trPr>
        <w:tc>
          <w:tcPr>
            <w:tcW w:w="526" w:type="dxa"/>
            <w:tcBorders>
              <w:top w:val="single" w:sz="4" w:space="0" w:color="auto"/>
              <w:bottom w:val="single" w:sz="4" w:space="0" w:color="auto"/>
              <w:right w:val="single" w:sz="4" w:space="0" w:color="auto"/>
            </w:tcBorders>
          </w:tcPr>
          <w:p w14:paraId="069AA81C" w14:textId="77777777" w:rsidR="00C72D80" w:rsidRPr="007F1F15" w:rsidRDefault="00C72D80" w:rsidP="00C72D80">
            <w:pPr>
              <w:autoSpaceDE w:val="0"/>
              <w:autoSpaceDN w:val="0"/>
              <w:adjustRightInd w:val="0"/>
              <w:jc w:val="center"/>
              <w:rPr>
                <w:sz w:val="22"/>
                <w:szCs w:val="22"/>
              </w:rPr>
            </w:pPr>
            <w:r w:rsidRPr="007F1F15">
              <w:rPr>
                <w:sz w:val="22"/>
                <w:szCs w:val="22"/>
              </w:rPr>
              <w:t>4.2</w:t>
            </w:r>
          </w:p>
        </w:tc>
        <w:tc>
          <w:tcPr>
            <w:tcW w:w="1917" w:type="dxa"/>
            <w:tcBorders>
              <w:top w:val="single" w:sz="4" w:space="0" w:color="auto"/>
              <w:left w:val="single" w:sz="4" w:space="0" w:color="auto"/>
              <w:bottom w:val="single" w:sz="4" w:space="0" w:color="auto"/>
              <w:right w:val="single" w:sz="4" w:space="0" w:color="auto"/>
            </w:tcBorders>
          </w:tcPr>
          <w:p w14:paraId="762FF85C" w14:textId="77777777" w:rsidR="00C72D80" w:rsidRPr="007F1F15" w:rsidRDefault="00C72D80" w:rsidP="00C72D80">
            <w:pPr>
              <w:autoSpaceDE w:val="0"/>
              <w:autoSpaceDN w:val="0"/>
              <w:adjustRightInd w:val="0"/>
              <w:rPr>
                <w:sz w:val="22"/>
                <w:szCs w:val="22"/>
              </w:rPr>
            </w:pPr>
            <w:r w:rsidRPr="007F1F15">
              <w:rPr>
                <w:sz w:val="22"/>
                <w:szCs w:val="22"/>
              </w:rPr>
              <w:t>ООО «Сибирский уголь»</w:t>
            </w:r>
          </w:p>
        </w:tc>
        <w:tc>
          <w:tcPr>
            <w:tcW w:w="682" w:type="dxa"/>
            <w:tcBorders>
              <w:top w:val="single" w:sz="4" w:space="0" w:color="auto"/>
              <w:left w:val="single" w:sz="4" w:space="0" w:color="auto"/>
              <w:bottom w:val="single" w:sz="4" w:space="0" w:color="auto"/>
              <w:right w:val="single" w:sz="4" w:space="0" w:color="auto"/>
            </w:tcBorders>
          </w:tcPr>
          <w:p w14:paraId="2957D87C" w14:textId="77777777" w:rsidR="00C72D80" w:rsidRPr="00467E6E" w:rsidRDefault="00C72D80" w:rsidP="00C72D80">
            <w:pPr>
              <w:autoSpaceDE w:val="0"/>
              <w:autoSpaceDN w:val="0"/>
              <w:adjustRightInd w:val="0"/>
              <w:jc w:val="center"/>
              <w:rPr>
                <w:sz w:val="22"/>
                <w:szCs w:val="22"/>
              </w:rPr>
            </w:pPr>
          </w:p>
        </w:tc>
        <w:tc>
          <w:tcPr>
            <w:tcW w:w="1142" w:type="dxa"/>
            <w:tcBorders>
              <w:top w:val="single" w:sz="4" w:space="0" w:color="auto"/>
              <w:left w:val="single" w:sz="4" w:space="0" w:color="auto"/>
              <w:bottom w:val="single" w:sz="4" w:space="0" w:color="auto"/>
              <w:right w:val="single" w:sz="4" w:space="0" w:color="auto"/>
            </w:tcBorders>
          </w:tcPr>
          <w:p w14:paraId="2A18D8A7" w14:textId="77777777" w:rsidR="00C72D80" w:rsidRPr="00C06997" w:rsidRDefault="00C72D80" w:rsidP="00C72D80">
            <w:pPr>
              <w:widowControl w:val="0"/>
              <w:autoSpaceDE w:val="0"/>
              <w:autoSpaceDN w:val="0"/>
              <w:adjustRightInd w:val="0"/>
              <w:rPr>
                <w:sz w:val="22"/>
                <w:szCs w:val="22"/>
              </w:rPr>
            </w:pPr>
            <w:r w:rsidRPr="00C06997">
              <w:rPr>
                <w:sz w:val="22"/>
                <w:szCs w:val="22"/>
              </w:rPr>
              <w:t>40112,62</w:t>
            </w:r>
          </w:p>
        </w:tc>
        <w:tc>
          <w:tcPr>
            <w:tcW w:w="1066" w:type="dxa"/>
            <w:tcBorders>
              <w:top w:val="single" w:sz="4" w:space="0" w:color="auto"/>
              <w:left w:val="single" w:sz="4" w:space="0" w:color="auto"/>
              <w:bottom w:val="single" w:sz="4" w:space="0" w:color="auto"/>
              <w:right w:val="single" w:sz="4" w:space="0" w:color="auto"/>
            </w:tcBorders>
          </w:tcPr>
          <w:p w14:paraId="163C3CB6" w14:textId="0452C7CD" w:rsidR="00C72D80" w:rsidRPr="00C06997" w:rsidRDefault="00D94A37" w:rsidP="00C72D80">
            <w:pPr>
              <w:widowControl w:val="0"/>
              <w:autoSpaceDE w:val="0"/>
              <w:autoSpaceDN w:val="0"/>
              <w:adjustRightInd w:val="0"/>
              <w:rPr>
                <w:sz w:val="22"/>
                <w:szCs w:val="22"/>
              </w:rPr>
            </w:pPr>
            <w:r>
              <w:rPr>
                <w:sz w:val="22"/>
                <w:szCs w:val="22"/>
              </w:rPr>
              <w:t>41316,00</w:t>
            </w:r>
          </w:p>
        </w:tc>
        <w:tc>
          <w:tcPr>
            <w:tcW w:w="1054" w:type="dxa"/>
            <w:tcBorders>
              <w:top w:val="single" w:sz="4" w:space="0" w:color="auto"/>
              <w:left w:val="single" w:sz="4" w:space="0" w:color="auto"/>
              <w:bottom w:val="single" w:sz="4" w:space="0" w:color="auto"/>
              <w:right w:val="single" w:sz="4" w:space="0" w:color="auto"/>
            </w:tcBorders>
          </w:tcPr>
          <w:p w14:paraId="1FF1D4E1" w14:textId="77777777" w:rsidR="00C72D80" w:rsidRPr="00C06997" w:rsidRDefault="00C72D80" w:rsidP="00C72D80">
            <w:pPr>
              <w:autoSpaceDE w:val="0"/>
              <w:autoSpaceDN w:val="0"/>
              <w:adjustRightInd w:val="0"/>
              <w:jc w:val="center"/>
              <w:rPr>
                <w:color w:val="000000"/>
                <w:sz w:val="22"/>
                <w:szCs w:val="22"/>
              </w:rPr>
            </w:pPr>
            <w:r>
              <w:rPr>
                <w:color w:val="000000"/>
                <w:sz w:val="22"/>
                <w:szCs w:val="22"/>
              </w:rPr>
              <w:t>42555,47</w:t>
            </w:r>
          </w:p>
        </w:tc>
        <w:tc>
          <w:tcPr>
            <w:tcW w:w="1157" w:type="dxa"/>
            <w:tcBorders>
              <w:top w:val="single" w:sz="4" w:space="0" w:color="auto"/>
              <w:left w:val="single" w:sz="4" w:space="0" w:color="auto"/>
              <w:bottom w:val="single" w:sz="4" w:space="0" w:color="auto"/>
              <w:right w:val="single" w:sz="4" w:space="0" w:color="auto"/>
            </w:tcBorders>
          </w:tcPr>
          <w:p w14:paraId="1B808F83" w14:textId="77777777" w:rsidR="00C72D80" w:rsidRPr="00C06997" w:rsidRDefault="00C72D80" w:rsidP="00C72D80">
            <w:pPr>
              <w:autoSpaceDE w:val="0"/>
              <w:autoSpaceDN w:val="0"/>
              <w:adjustRightInd w:val="0"/>
              <w:jc w:val="center"/>
              <w:rPr>
                <w:color w:val="000000"/>
                <w:sz w:val="22"/>
                <w:szCs w:val="22"/>
              </w:rPr>
            </w:pPr>
            <w:r>
              <w:rPr>
                <w:color w:val="000000"/>
                <w:sz w:val="22"/>
                <w:szCs w:val="22"/>
              </w:rPr>
              <w:t>43832,21</w:t>
            </w:r>
          </w:p>
        </w:tc>
        <w:tc>
          <w:tcPr>
            <w:tcW w:w="1088" w:type="dxa"/>
            <w:tcBorders>
              <w:top w:val="single" w:sz="4" w:space="0" w:color="auto"/>
              <w:left w:val="single" w:sz="4" w:space="0" w:color="auto"/>
              <w:bottom w:val="single" w:sz="4" w:space="0" w:color="auto"/>
              <w:right w:val="nil"/>
            </w:tcBorders>
          </w:tcPr>
          <w:p w14:paraId="2E0E4AEA" w14:textId="77777777" w:rsidR="00C72D80" w:rsidRPr="00C06997" w:rsidRDefault="00C72D80" w:rsidP="00C72D80">
            <w:pPr>
              <w:autoSpaceDE w:val="0"/>
              <w:autoSpaceDN w:val="0"/>
              <w:adjustRightInd w:val="0"/>
              <w:jc w:val="center"/>
              <w:rPr>
                <w:color w:val="000000"/>
                <w:sz w:val="22"/>
                <w:szCs w:val="22"/>
              </w:rPr>
            </w:pPr>
            <w:r>
              <w:rPr>
                <w:color w:val="000000"/>
                <w:sz w:val="22"/>
                <w:szCs w:val="22"/>
              </w:rPr>
              <w:t>45585,54</w:t>
            </w:r>
          </w:p>
        </w:tc>
        <w:tc>
          <w:tcPr>
            <w:tcW w:w="1063" w:type="dxa"/>
            <w:tcBorders>
              <w:top w:val="single" w:sz="4" w:space="0" w:color="auto"/>
              <w:left w:val="single" w:sz="4" w:space="0" w:color="auto"/>
              <w:bottom w:val="single" w:sz="4" w:space="0" w:color="auto"/>
            </w:tcBorders>
          </w:tcPr>
          <w:p w14:paraId="755CC0EE" w14:textId="77777777" w:rsidR="00C72D80" w:rsidRPr="00C06997" w:rsidRDefault="00C72D80" w:rsidP="00C72D80">
            <w:pPr>
              <w:autoSpaceDE w:val="0"/>
              <w:autoSpaceDN w:val="0"/>
              <w:adjustRightInd w:val="0"/>
              <w:jc w:val="center"/>
              <w:rPr>
                <w:color w:val="000000"/>
                <w:sz w:val="22"/>
                <w:szCs w:val="22"/>
              </w:rPr>
            </w:pPr>
            <w:r>
              <w:rPr>
                <w:color w:val="000000"/>
                <w:sz w:val="22"/>
                <w:szCs w:val="22"/>
              </w:rPr>
              <w:t>47408,84</w:t>
            </w:r>
          </w:p>
        </w:tc>
      </w:tr>
      <w:tr w:rsidR="00C72D80" w:rsidRPr="007F1F15" w14:paraId="339E270B" w14:textId="77777777" w:rsidTr="00B11B38">
        <w:trPr>
          <w:cantSplit/>
          <w:trHeight w:val="154"/>
          <w:jc w:val="center"/>
        </w:trPr>
        <w:tc>
          <w:tcPr>
            <w:tcW w:w="526" w:type="dxa"/>
            <w:tcBorders>
              <w:top w:val="single" w:sz="4" w:space="0" w:color="auto"/>
              <w:bottom w:val="single" w:sz="4" w:space="0" w:color="auto"/>
              <w:right w:val="single" w:sz="4" w:space="0" w:color="auto"/>
            </w:tcBorders>
          </w:tcPr>
          <w:p w14:paraId="1418D3B7" w14:textId="77777777" w:rsidR="00C72D80" w:rsidRPr="007F1F15" w:rsidRDefault="00C72D80" w:rsidP="00C72D80">
            <w:pPr>
              <w:autoSpaceDE w:val="0"/>
              <w:autoSpaceDN w:val="0"/>
              <w:adjustRightInd w:val="0"/>
              <w:jc w:val="center"/>
              <w:rPr>
                <w:b/>
                <w:bCs/>
                <w:sz w:val="22"/>
                <w:szCs w:val="22"/>
              </w:rPr>
            </w:pPr>
            <w:r w:rsidRPr="007F1F15">
              <w:rPr>
                <w:b/>
                <w:bCs/>
                <w:sz w:val="22"/>
                <w:szCs w:val="22"/>
              </w:rPr>
              <w:t>5</w:t>
            </w:r>
          </w:p>
        </w:tc>
        <w:tc>
          <w:tcPr>
            <w:tcW w:w="1917" w:type="dxa"/>
            <w:tcBorders>
              <w:top w:val="single" w:sz="4" w:space="0" w:color="auto"/>
              <w:left w:val="single" w:sz="4" w:space="0" w:color="auto"/>
              <w:bottom w:val="single" w:sz="4" w:space="0" w:color="auto"/>
              <w:right w:val="single" w:sz="4" w:space="0" w:color="auto"/>
            </w:tcBorders>
          </w:tcPr>
          <w:p w14:paraId="177ED379" w14:textId="77777777" w:rsidR="00C72D80" w:rsidRPr="007F1F15" w:rsidRDefault="00C72D80" w:rsidP="00C72D80">
            <w:pPr>
              <w:autoSpaceDE w:val="0"/>
              <w:autoSpaceDN w:val="0"/>
              <w:adjustRightInd w:val="0"/>
              <w:rPr>
                <w:b/>
                <w:bCs/>
                <w:sz w:val="22"/>
                <w:szCs w:val="22"/>
              </w:rPr>
            </w:pPr>
            <w:r w:rsidRPr="007F1F15">
              <w:rPr>
                <w:b/>
                <w:bCs/>
                <w:sz w:val="22"/>
                <w:szCs w:val="22"/>
              </w:rPr>
              <w:t>Численность работающих-всего</w:t>
            </w:r>
          </w:p>
        </w:tc>
        <w:tc>
          <w:tcPr>
            <w:tcW w:w="682" w:type="dxa"/>
            <w:tcBorders>
              <w:top w:val="single" w:sz="4" w:space="0" w:color="auto"/>
              <w:left w:val="single" w:sz="4" w:space="0" w:color="auto"/>
              <w:bottom w:val="single" w:sz="4" w:space="0" w:color="auto"/>
              <w:right w:val="single" w:sz="4" w:space="0" w:color="auto"/>
            </w:tcBorders>
          </w:tcPr>
          <w:p w14:paraId="77839814" w14:textId="77777777" w:rsidR="00C72D80" w:rsidRPr="00467E6E" w:rsidRDefault="00C72D80" w:rsidP="00C72D80">
            <w:pPr>
              <w:autoSpaceDE w:val="0"/>
              <w:autoSpaceDN w:val="0"/>
              <w:adjustRightInd w:val="0"/>
              <w:jc w:val="center"/>
              <w:rPr>
                <w:bCs/>
                <w:sz w:val="22"/>
                <w:szCs w:val="22"/>
              </w:rPr>
            </w:pPr>
            <w:r w:rsidRPr="00467E6E">
              <w:rPr>
                <w:bCs/>
                <w:sz w:val="22"/>
                <w:szCs w:val="22"/>
              </w:rPr>
              <w:t>чел.</w:t>
            </w:r>
          </w:p>
        </w:tc>
        <w:tc>
          <w:tcPr>
            <w:tcW w:w="1142" w:type="dxa"/>
            <w:tcBorders>
              <w:top w:val="single" w:sz="4" w:space="0" w:color="auto"/>
              <w:left w:val="single" w:sz="4" w:space="0" w:color="auto"/>
              <w:bottom w:val="single" w:sz="4" w:space="0" w:color="auto"/>
              <w:right w:val="single" w:sz="4" w:space="0" w:color="auto"/>
            </w:tcBorders>
          </w:tcPr>
          <w:p w14:paraId="0E6E3047" w14:textId="02021706" w:rsidR="00C72D80" w:rsidRPr="00132719" w:rsidRDefault="00C72D80" w:rsidP="00C72D80">
            <w:pPr>
              <w:autoSpaceDE w:val="0"/>
              <w:autoSpaceDN w:val="0"/>
              <w:adjustRightInd w:val="0"/>
              <w:jc w:val="center"/>
              <w:rPr>
                <w:b/>
                <w:bCs/>
                <w:sz w:val="22"/>
                <w:szCs w:val="22"/>
              </w:rPr>
            </w:pPr>
            <w:r>
              <w:rPr>
                <w:b/>
                <w:bCs/>
                <w:sz w:val="22"/>
                <w:szCs w:val="22"/>
              </w:rPr>
              <w:t>708</w:t>
            </w:r>
          </w:p>
        </w:tc>
        <w:tc>
          <w:tcPr>
            <w:tcW w:w="1066" w:type="dxa"/>
            <w:tcBorders>
              <w:top w:val="single" w:sz="4" w:space="0" w:color="auto"/>
              <w:left w:val="single" w:sz="4" w:space="0" w:color="auto"/>
              <w:bottom w:val="single" w:sz="4" w:space="0" w:color="auto"/>
              <w:right w:val="single" w:sz="4" w:space="0" w:color="auto"/>
            </w:tcBorders>
          </w:tcPr>
          <w:p w14:paraId="343ED4C2" w14:textId="585A741D" w:rsidR="00C72D80" w:rsidRPr="00E93A92" w:rsidRDefault="00C72D80" w:rsidP="00C72D80">
            <w:pPr>
              <w:autoSpaceDE w:val="0"/>
              <w:autoSpaceDN w:val="0"/>
              <w:adjustRightInd w:val="0"/>
              <w:jc w:val="center"/>
              <w:rPr>
                <w:b/>
                <w:color w:val="000000"/>
                <w:sz w:val="22"/>
                <w:szCs w:val="22"/>
              </w:rPr>
            </w:pPr>
            <w:r>
              <w:rPr>
                <w:b/>
                <w:color w:val="000000"/>
                <w:sz w:val="22"/>
                <w:szCs w:val="22"/>
              </w:rPr>
              <w:t>7</w:t>
            </w:r>
            <w:r w:rsidR="00D94A37">
              <w:rPr>
                <w:b/>
                <w:color w:val="000000"/>
                <w:sz w:val="22"/>
                <w:szCs w:val="22"/>
              </w:rPr>
              <w:t>87</w:t>
            </w:r>
          </w:p>
        </w:tc>
        <w:tc>
          <w:tcPr>
            <w:tcW w:w="1054" w:type="dxa"/>
            <w:tcBorders>
              <w:top w:val="single" w:sz="4" w:space="0" w:color="auto"/>
              <w:left w:val="single" w:sz="4" w:space="0" w:color="auto"/>
              <w:bottom w:val="single" w:sz="4" w:space="0" w:color="auto"/>
              <w:right w:val="single" w:sz="4" w:space="0" w:color="auto"/>
            </w:tcBorders>
          </w:tcPr>
          <w:p w14:paraId="6974DC75" w14:textId="1249ADFC" w:rsidR="00C72D80" w:rsidRPr="00E93A92" w:rsidRDefault="00C72D80" w:rsidP="00C72D80">
            <w:pPr>
              <w:autoSpaceDE w:val="0"/>
              <w:autoSpaceDN w:val="0"/>
              <w:adjustRightInd w:val="0"/>
              <w:jc w:val="center"/>
              <w:rPr>
                <w:b/>
                <w:color w:val="000000"/>
                <w:sz w:val="22"/>
                <w:szCs w:val="22"/>
              </w:rPr>
            </w:pPr>
            <w:r>
              <w:rPr>
                <w:b/>
                <w:color w:val="000000"/>
                <w:sz w:val="22"/>
                <w:szCs w:val="22"/>
              </w:rPr>
              <w:t>7</w:t>
            </w:r>
            <w:r w:rsidR="00D94A37">
              <w:rPr>
                <w:b/>
                <w:color w:val="000000"/>
                <w:sz w:val="22"/>
                <w:szCs w:val="22"/>
              </w:rPr>
              <w:t>90</w:t>
            </w:r>
          </w:p>
        </w:tc>
        <w:tc>
          <w:tcPr>
            <w:tcW w:w="1157" w:type="dxa"/>
            <w:tcBorders>
              <w:top w:val="single" w:sz="4" w:space="0" w:color="auto"/>
              <w:left w:val="single" w:sz="4" w:space="0" w:color="auto"/>
              <w:bottom w:val="single" w:sz="4" w:space="0" w:color="auto"/>
              <w:right w:val="single" w:sz="4" w:space="0" w:color="auto"/>
            </w:tcBorders>
          </w:tcPr>
          <w:p w14:paraId="433A675E" w14:textId="511CAA48" w:rsidR="00C72D80" w:rsidRPr="00E93A92" w:rsidRDefault="00C72D80" w:rsidP="00C72D80">
            <w:pPr>
              <w:autoSpaceDE w:val="0"/>
              <w:autoSpaceDN w:val="0"/>
              <w:adjustRightInd w:val="0"/>
              <w:jc w:val="center"/>
              <w:rPr>
                <w:b/>
                <w:color w:val="000000"/>
                <w:sz w:val="22"/>
                <w:szCs w:val="22"/>
              </w:rPr>
            </w:pPr>
            <w:r>
              <w:rPr>
                <w:b/>
                <w:color w:val="000000"/>
                <w:sz w:val="22"/>
                <w:szCs w:val="22"/>
              </w:rPr>
              <w:t>7</w:t>
            </w:r>
            <w:r w:rsidR="00D94A37">
              <w:rPr>
                <w:b/>
                <w:color w:val="000000"/>
                <w:sz w:val="22"/>
                <w:szCs w:val="22"/>
              </w:rPr>
              <w:t>90</w:t>
            </w:r>
          </w:p>
        </w:tc>
        <w:tc>
          <w:tcPr>
            <w:tcW w:w="1088" w:type="dxa"/>
            <w:tcBorders>
              <w:top w:val="single" w:sz="4" w:space="0" w:color="auto"/>
              <w:left w:val="single" w:sz="4" w:space="0" w:color="auto"/>
              <w:bottom w:val="single" w:sz="4" w:space="0" w:color="auto"/>
              <w:right w:val="nil"/>
            </w:tcBorders>
          </w:tcPr>
          <w:p w14:paraId="329C6C72" w14:textId="08BAE23B" w:rsidR="00C72D80" w:rsidRPr="00E93A92" w:rsidRDefault="00C72D80" w:rsidP="00C72D80">
            <w:pPr>
              <w:autoSpaceDE w:val="0"/>
              <w:autoSpaceDN w:val="0"/>
              <w:adjustRightInd w:val="0"/>
              <w:jc w:val="center"/>
              <w:rPr>
                <w:b/>
                <w:color w:val="000000"/>
                <w:sz w:val="22"/>
                <w:szCs w:val="22"/>
              </w:rPr>
            </w:pPr>
            <w:r>
              <w:rPr>
                <w:b/>
                <w:color w:val="000000"/>
                <w:sz w:val="22"/>
                <w:szCs w:val="22"/>
              </w:rPr>
              <w:t>7</w:t>
            </w:r>
            <w:r w:rsidR="00D94A37">
              <w:rPr>
                <w:b/>
                <w:color w:val="000000"/>
                <w:sz w:val="22"/>
                <w:szCs w:val="22"/>
              </w:rPr>
              <w:t>90</w:t>
            </w:r>
          </w:p>
        </w:tc>
        <w:tc>
          <w:tcPr>
            <w:tcW w:w="1063" w:type="dxa"/>
            <w:tcBorders>
              <w:top w:val="single" w:sz="4" w:space="0" w:color="auto"/>
              <w:left w:val="single" w:sz="4" w:space="0" w:color="auto"/>
              <w:bottom w:val="single" w:sz="4" w:space="0" w:color="auto"/>
            </w:tcBorders>
          </w:tcPr>
          <w:p w14:paraId="35F92F73" w14:textId="364EFCF2" w:rsidR="00C72D80" w:rsidRPr="00E93A92" w:rsidRDefault="00C72D80" w:rsidP="00C72D80">
            <w:pPr>
              <w:autoSpaceDE w:val="0"/>
              <w:autoSpaceDN w:val="0"/>
              <w:adjustRightInd w:val="0"/>
              <w:jc w:val="center"/>
              <w:rPr>
                <w:b/>
                <w:color w:val="000000"/>
                <w:sz w:val="22"/>
                <w:szCs w:val="22"/>
              </w:rPr>
            </w:pPr>
            <w:r>
              <w:rPr>
                <w:b/>
                <w:color w:val="000000"/>
                <w:sz w:val="22"/>
                <w:szCs w:val="22"/>
              </w:rPr>
              <w:t>7</w:t>
            </w:r>
            <w:r w:rsidR="00D94A37">
              <w:rPr>
                <w:b/>
                <w:color w:val="000000"/>
                <w:sz w:val="22"/>
                <w:szCs w:val="22"/>
              </w:rPr>
              <w:t>90</w:t>
            </w:r>
          </w:p>
        </w:tc>
      </w:tr>
      <w:tr w:rsidR="00C72D80" w:rsidRPr="007F1F15" w14:paraId="7CBE60AA" w14:textId="77777777" w:rsidTr="00B11B38">
        <w:trPr>
          <w:cantSplit/>
          <w:trHeight w:val="154"/>
          <w:jc w:val="center"/>
        </w:trPr>
        <w:tc>
          <w:tcPr>
            <w:tcW w:w="526" w:type="dxa"/>
            <w:tcBorders>
              <w:top w:val="single" w:sz="4" w:space="0" w:color="auto"/>
              <w:bottom w:val="single" w:sz="4" w:space="0" w:color="auto"/>
              <w:right w:val="single" w:sz="4" w:space="0" w:color="auto"/>
            </w:tcBorders>
          </w:tcPr>
          <w:p w14:paraId="554CA9C9" w14:textId="77777777" w:rsidR="00C72D80" w:rsidRPr="007F1F15" w:rsidRDefault="00C72D80" w:rsidP="00C72D80">
            <w:pPr>
              <w:autoSpaceDE w:val="0"/>
              <w:autoSpaceDN w:val="0"/>
              <w:adjustRightInd w:val="0"/>
              <w:jc w:val="center"/>
              <w:rPr>
                <w:sz w:val="22"/>
                <w:szCs w:val="22"/>
              </w:rPr>
            </w:pPr>
            <w:r w:rsidRPr="007F1F15">
              <w:rPr>
                <w:sz w:val="22"/>
                <w:szCs w:val="22"/>
              </w:rPr>
              <w:lastRenderedPageBreak/>
              <w:t>5.1</w:t>
            </w:r>
          </w:p>
        </w:tc>
        <w:tc>
          <w:tcPr>
            <w:tcW w:w="1917" w:type="dxa"/>
            <w:tcBorders>
              <w:top w:val="single" w:sz="4" w:space="0" w:color="auto"/>
              <w:left w:val="single" w:sz="4" w:space="0" w:color="auto"/>
              <w:bottom w:val="single" w:sz="4" w:space="0" w:color="auto"/>
              <w:right w:val="single" w:sz="4" w:space="0" w:color="auto"/>
            </w:tcBorders>
          </w:tcPr>
          <w:p w14:paraId="791A6739" w14:textId="77777777" w:rsidR="00C72D80" w:rsidRPr="007F1F15" w:rsidRDefault="00C72D80" w:rsidP="00C72D80">
            <w:pPr>
              <w:autoSpaceDE w:val="0"/>
              <w:autoSpaceDN w:val="0"/>
              <w:adjustRightInd w:val="0"/>
              <w:rPr>
                <w:sz w:val="22"/>
                <w:szCs w:val="22"/>
              </w:rPr>
            </w:pPr>
            <w:r w:rsidRPr="007F1F15">
              <w:rPr>
                <w:sz w:val="22"/>
                <w:szCs w:val="22"/>
              </w:rPr>
              <w:t>Филиал ОАО «Красноярск</w:t>
            </w:r>
            <w:r>
              <w:rPr>
                <w:sz w:val="22"/>
                <w:szCs w:val="22"/>
              </w:rPr>
              <w:br/>
            </w:r>
            <w:r w:rsidRPr="007F1F15">
              <w:rPr>
                <w:sz w:val="22"/>
                <w:szCs w:val="22"/>
              </w:rPr>
              <w:t>крайуголь» Переясловский разрез</w:t>
            </w:r>
          </w:p>
        </w:tc>
        <w:tc>
          <w:tcPr>
            <w:tcW w:w="682" w:type="dxa"/>
            <w:tcBorders>
              <w:top w:val="single" w:sz="4" w:space="0" w:color="auto"/>
              <w:left w:val="single" w:sz="4" w:space="0" w:color="auto"/>
              <w:bottom w:val="single" w:sz="4" w:space="0" w:color="auto"/>
              <w:right w:val="single" w:sz="4" w:space="0" w:color="auto"/>
            </w:tcBorders>
          </w:tcPr>
          <w:p w14:paraId="04F6E26F" w14:textId="77777777" w:rsidR="00C72D80" w:rsidRPr="00467E6E" w:rsidRDefault="00C72D80" w:rsidP="00C72D80">
            <w:pPr>
              <w:autoSpaceDE w:val="0"/>
              <w:autoSpaceDN w:val="0"/>
              <w:adjustRightInd w:val="0"/>
              <w:jc w:val="center"/>
              <w:rPr>
                <w:sz w:val="22"/>
                <w:szCs w:val="22"/>
              </w:rPr>
            </w:pPr>
          </w:p>
        </w:tc>
        <w:tc>
          <w:tcPr>
            <w:tcW w:w="1142" w:type="dxa"/>
            <w:tcBorders>
              <w:top w:val="single" w:sz="4" w:space="0" w:color="auto"/>
              <w:left w:val="single" w:sz="4" w:space="0" w:color="auto"/>
              <w:bottom w:val="single" w:sz="4" w:space="0" w:color="auto"/>
              <w:right w:val="single" w:sz="4" w:space="0" w:color="auto"/>
            </w:tcBorders>
          </w:tcPr>
          <w:p w14:paraId="0E595F05" w14:textId="77777777" w:rsidR="00C72D80" w:rsidRPr="00132719" w:rsidRDefault="00C72D80" w:rsidP="00C72D80">
            <w:pPr>
              <w:autoSpaceDE w:val="0"/>
              <w:autoSpaceDN w:val="0"/>
              <w:adjustRightInd w:val="0"/>
              <w:jc w:val="center"/>
              <w:rPr>
                <w:sz w:val="22"/>
                <w:szCs w:val="22"/>
              </w:rPr>
            </w:pPr>
            <w:r>
              <w:rPr>
                <w:sz w:val="22"/>
                <w:szCs w:val="22"/>
              </w:rPr>
              <w:t>737</w:t>
            </w:r>
          </w:p>
        </w:tc>
        <w:tc>
          <w:tcPr>
            <w:tcW w:w="1066" w:type="dxa"/>
            <w:tcBorders>
              <w:top w:val="single" w:sz="4" w:space="0" w:color="auto"/>
              <w:left w:val="single" w:sz="4" w:space="0" w:color="auto"/>
              <w:bottom w:val="single" w:sz="4" w:space="0" w:color="auto"/>
              <w:right w:val="single" w:sz="4" w:space="0" w:color="auto"/>
            </w:tcBorders>
          </w:tcPr>
          <w:p w14:paraId="159EFA1E" w14:textId="61AB2AA9" w:rsidR="00C72D80" w:rsidRPr="00132719" w:rsidRDefault="00D94A37" w:rsidP="00C72D80">
            <w:pPr>
              <w:autoSpaceDE w:val="0"/>
              <w:autoSpaceDN w:val="0"/>
              <w:adjustRightInd w:val="0"/>
              <w:jc w:val="center"/>
              <w:rPr>
                <w:color w:val="000000"/>
                <w:sz w:val="22"/>
                <w:szCs w:val="22"/>
              </w:rPr>
            </w:pPr>
            <w:r>
              <w:rPr>
                <w:color w:val="000000"/>
                <w:sz w:val="22"/>
                <w:szCs w:val="22"/>
              </w:rPr>
              <w:t>700</w:t>
            </w:r>
          </w:p>
        </w:tc>
        <w:tc>
          <w:tcPr>
            <w:tcW w:w="1054" w:type="dxa"/>
            <w:tcBorders>
              <w:top w:val="single" w:sz="4" w:space="0" w:color="auto"/>
              <w:left w:val="single" w:sz="4" w:space="0" w:color="auto"/>
              <w:bottom w:val="single" w:sz="4" w:space="0" w:color="auto"/>
              <w:right w:val="single" w:sz="4" w:space="0" w:color="auto"/>
            </w:tcBorders>
          </w:tcPr>
          <w:p w14:paraId="0EEE0653" w14:textId="3B5B76F3" w:rsidR="00C72D80" w:rsidRPr="00132719" w:rsidRDefault="00D94A37" w:rsidP="00C72D80">
            <w:pPr>
              <w:autoSpaceDE w:val="0"/>
              <w:autoSpaceDN w:val="0"/>
              <w:adjustRightInd w:val="0"/>
              <w:jc w:val="center"/>
              <w:rPr>
                <w:color w:val="000000"/>
                <w:sz w:val="22"/>
                <w:szCs w:val="22"/>
              </w:rPr>
            </w:pPr>
            <w:r>
              <w:rPr>
                <w:color w:val="000000"/>
                <w:sz w:val="22"/>
                <w:szCs w:val="22"/>
              </w:rPr>
              <w:t>700</w:t>
            </w:r>
          </w:p>
        </w:tc>
        <w:tc>
          <w:tcPr>
            <w:tcW w:w="1157" w:type="dxa"/>
            <w:tcBorders>
              <w:top w:val="single" w:sz="4" w:space="0" w:color="auto"/>
              <w:left w:val="single" w:sz="4" w:space="0" w:color="auto"/>
              <w:bottom w:val="single" w:sz="4" w:space="0" w:color="auto"/>
              <w:right w:val="single" w:sz="4" w:space="0" w:color="auto"/>
            </w:tcBorders>
          </w:tcPr>
          <w:p w14:paraId="5C75652F" w14:textId="3EEF28DC" w:rsidR="00C72D80" w:rsidRPr="00132719" w:rsidRDefault="00D94A37" w:rsidP="00C72D80">
            <w:pPr>
              <w:autoSpaceDE w:val="0"/>
              <w:autoSpaceDN w:val="0"/>
              <w:adjustRightInd w:val="0"/>
              <w:jc w:val="center"/>
              <w:rPr>
                <w:color w:val="000000"/>
                <w:sz w:val="22"/>
                <w:szCs w:val="22"/>
              </w:rPr>
            </w:pPr>
            <w:r>
              <w:rPr>
                <w:color w:val="000000"/>
                <w:sz w:val="22"/>
                <w:szCs w:val="22"/>
              </w:rPr>
              <w:t>700</w:t>
            </w:r>
          </w:p>
        </w:tc>
        <w:tc>
          <w:tcPr>
            <w:tcW w:w="1088" w:type="dxa"/>
            <w:tcBorders>
              <w:top w:val="single" w:sz="4" w:space="0" w:color="auto"/>
              <w:left w:val="single" w:sz="4" w:space="0" w:color="auto"/>
              <w:bottom w:val="single" w:sz="4" w:space="0" w:color="auto"/>
              <w:right w:val="nil"/>
            </w:tcBorders>
          </w:tcPr>
          <w:p w14:paraId="1EB79D69" w14:textId="77FF5EEE" w:rsidR="00C72D80" w:rsidRPr="00132719" w:rsidRDefault="00D94A37" w:rsidP="00C72D80">
            <w:pPr>
              <w:autoSpaceDE w:val="0"/>
              <w:autoSpaceDN w:val="0"/>
              <w:adjustRightInd w:val="0"/>
              <w:jc w:val="center"/>
              <w:rPr>
                <w:color w:val="000000"/>
                <w:sz w:val="22"/>
                <w:szCs w:val="22"/>
              </w:rPr>
            </w:pPr>
            <w:r>
              <w:rPr>
                <w:color w:val="000000"/>
                <w:sz w:val="22"/>
                <w:szCs w:val="22"/>
              </w:rPr>
              <w:t>700</w:t>
            </w:r>
          </w:p>
        </w:tc>
        <w:tc>
          <w:tcPr>
            <w:tcW w:w="1063" w:type="dxa"/>
            <w:tcBorders>
              <w:top w:val="single" w:sz="4" w:space="0" w:color="auto"/>
              <w:left w:val="single" w:sz="4" w:space="0" w:color="auto"/>
              <w:bottom w:val="single" w:sz="4" w:space="0" w:color="auto"/>
            </w:tcBorders>
          </w:tcPr>
          <w:p w14:paraId="051E76C0" w14:textId="1AE9B697" w:rsidR="00C72D80" w:rsidRPr="00132719" w:rsidRDefault="00D94A37" w:rsidP="00C72D80">
            <w:pPr>
              <w:autoSpaceDE w:val="0"/>
              <w:autoSpaceDN w:val="0"/>
              <w:adjustRightInd w:val="0"/>
              <w:jc w:val="center"/>
              <w:rPr>
                <w:color w:val="000000"/>
                <w:sz w:val="22"/>
                <w:szCs w:val="22"/>
              </w:rPr>
            </w:pPr>
            <w:r>
              <w:rPr>
                <w:color w:val="000000"/>
                <w:sz w:val="22"/>
                <w:szCs w:val="22"/>
              </w:rPr>
              <w:t>700</w:t>
            </w:r>
          </w:p>
        </w:tc>
      </w:tr>
      <w:tr w:rsidR="00C72D80" w:rsidRPr="007F1F15" w14:paraId="3F36EE66" w14:textId="77777777" w:rsidTr="00B11B38">
        <w:trPr>
          <w:cantSplit/>
          <w:trHeight w:val="154"/>
          <w:jc w:val="center"/>
        </w:trPr>
        <w:tc>
          <w:tcPr>
            <w:tcW w:w="526" w:type="dxa"/>
            <w:tcBorders>
              <w:top w:val="single" w:sz="4" w:space="0" w:color="auto"/>
              <w:bottom w:val="single" w:sz="4" w:space="0" w:color="auto"/>
              <w:right w:val="single" w:sz="4" w:space="0" w:color="auto"/>
            </w:tcBorders>
          </w:tcPr>
          <w:p w14:paraId="2E8F4D73" w14:textId="77777777" w:rsidR="00C72D80" w:rsidRPr="007F1F15" w:rsidRDefault="00C72D80" w:rsidP="00C72D80">
            <w:pPr>
              <w:autoSpaceDE w:val="0"/>
              <w:autoSpaceDN w:val="0"/>
              <w:adjustRightInd w:val="0"/>
              <w:jc w:val="center"/>
              <w:rPr>
                <w:sz w:val="22"/>
                <w:szCs w:val="22"/>
              </w:rPr>
            </w:pPr>
            <w:r w:rsidRPr="007F1F15">
              <w:rPr>
                <w:sz w:val="22"/>
                <w:szCs w:val="22"/>
              </w:rPr>
              <w:t>5.2</w:t>
            </w:r>
          </w:p>
        </w:tc>
        <w:tc>
          <w:tcPr>
            <w:tcW w:w="1917" w:type="dxa"/>
            <w:tcBorders>
              <w:top w:val="single" w:sz="4" w:space="0" w:color="auto"/>
              <w:left w:val="single" w:sz="4" w:space="0" w:color="auto"/>
              <w:bottom w:val="single" w:sz="4" w:space="0" w:color="auto"/>
              <w:right w:val="single" w:sz="4" w:space="0" w:color="auto"/>
            </w:tcBorders>
          </w:tcPr>
          <w:p w14:paraId="4A9AF9A3" w14:textId="77777777" w:rsidR="00C72D80" w:rsidRPr="007F1F15" w:rsidRDefault="00C72D80" w:rsidP="00C72D80">
            <w:pPr>
              <w:autoSpaceDE w:val="0"/>
              <w:autoSpaceDN w:val="0"/>
              <w:adjustRightInd w:val="0"/>
              <w:rPr>
                <w:sz w:val="22"/>
                <w:szCs w:val="22"/>
              </w:rPr>
            </w:pPr>
            <w:r w:rsidRPr="007F1F15">
              <w:rPr>
                <w:sz w:val="22"/>
                <w:szCs w:val="22"/>
              </w:rPr>
              <w:t>ООО «Сибирский уголь»</w:t>
            </w:r>
          </w:p>
        </w:tc>
        <w:tc>
          <w:tcPr>
            <w:tcW w:w="682" w:type="dxa"/>
            <w:tcBorders>
              <w:top w:val="single" w:sz="4" w:space="0" w:color="auto"/>
              <w:left w:val="single" w:sz="4" w:space="0" w:color="auto"/>
              <w:bottom w:val="single" w:sz="4" w:space="0" w:color="auto"/>
              <w:right w:val="single" w:sz="4" w:space="0" w:color="auto"/>
            </w:tcBorders>
          </w:tcPr>
          <w:p w14:paraId="3667B948" w14:textId="77777777" w:rsidR="00C72D80" w:rsidRPr="00467E6E" w:rsidRDefault="00C72D80" w:rsidP="00C72D80">
            <w:pPr>
              <w:autoSpaceDE w:val="0"/>
              <w:autoSpaceDN w:val="0"/>
              <w:adjustRightInd w:val="0"/>
              <w:jc w:val="center"/>
              <w:rPr>
                <w:sz w:val="22"/>
                <w:szCs w:val="22"/>
              </w:rPr>
            </w:pPr>
          </w:p>
        </w:tc>
        <w:tc>
          <w:tcPr>
            <w:tcW w:w="1142" w:type="dxa"/>
            <w:tcBorders>
              <w:top w:val="single" w:sz="4" w:space="0" w:color="auto"/>
              <w:left w:val="single" w:sz="4" w:space="0" w:color="auto"/>
              <w:bottom w:val="single" w:sz="4" w:space="0" w:color="auto"/>
              <w:right w:val="single" w:sz="4" w:space="0" w:color="auto"/>
            </w:tcBorders>
          </w:tcPr>
          <w:p w14:paraId="443BDB8B" w14:textId="77777777" w:rsidR="00C72D80" w:rsidRPr="00132719" w:rsidRDefault="00C72D80" w:rsidP="00C72D80">
            <w:pPr>
              <w:autoSpaceDE w:val="0"/>
              <w:autoSpaceDN w:val="0"/>
              <w:adjustRightInd w:val="0"/>
              <w:jc w:val="center"/>
              <w:rPr>
                <w:color w:val="000000"/>
                <w:sz w:val="22"/>
                <w:szCs w:val="22"/>
              </w:rPr>
            </w:pPr>
            <w:r>
              <w:rPr>
                <w:color w:val="000000"/>
                <w:sz w:val="22"/>
                <w:szCs w:val="22"/>
              </w:rPr>
              <w:t>77</w:t>
            </w:r>
          </w:p>
        </w:tc>
        <w:tc>
          <w:tcPr>
            <w:tcW w:w="1066" w:type="dxa"/>
            <w:tcBorders>
              <w:top w:val="single" w:sz="4" w:space="0" w:color="auto"/>
              <w:left w:val="single" w:sz="4" w:space="0" w:color="auto"/>
              <w:bottom w:val="single" w:sz="4" w:space="0" w:color="auto"/>
              <w:right w:val="single" w:sz="4" w:space="0" w:color="auto"/>
            </w:tcBorders>
          </w:tcPr>
          <w:p w14:paraId="47623BE9" w14:textId="3B9922BB" w:rsidR="00C72D80" w:rsidRPr="00132719" w:rsidRDefault="00C72D80" w:rsidP="00C72D80">
            <w:pPr>
              <w:autoSpaceDE w:val="0"/>
              <w:autoSpaceDN w:val="0"/>
              <w:adjustRightInd w:val="0"/>
              <w:jc w:val="center"/>
              <w:rPr>
                <w:color w:val="000000"/>
                <w:sz w:val="22"/>
                <w:szCs w:val="22"/>
              </w:rPr>
            </w:pPr>
            <w:r>
              <w:rPr>
                <w:color w:val="000000"/>
                <w:sz w:val="22"/>
                <w:szCs w:val="22"/>
              </w:rPr>
              <w:t>8</w:t>
            </w:r>
            <w:r w:rsidR="00D94A37">
              <w:rPr>
                <w:color w:val="000000"/>
                <w:sz w:val="22"/>
                <w:szCs w:val="22"/>
              </w:rPr>
              <w:t>7</w:t>
            </w:r>
          </w:p>
        </w:tc>
        <w:tc>
          <w:tcPr>
            <w:tcW w:w="1054" w:type="dxa"/>
            <w:tcBorders>
              <w:top w:val="single" w:sz="4" w:space="0" w:color="auto"/>
              <w:left w:val="single" w:sz="4" w:space="0" w:color="auto"/>
              <w:bottom w:val="single" w:sz="4" w:space="0" w:color="auto"/>
              <w:right w:val="single" w:sz="4" w:space="0" w:color="auto"/>
            </w:tcBorders>
          </w:tcPr>
          <w:p w14:paraId="1EA14060" w14:textId="6E6A823F" w:rsidR="00C72D80" w:rsidRPr="00132719" w:rsidRDefault="00D94A37" w:rsidP="00C72D80">
            <w:pPr>
              <w:autoSpaceDE w:val="0"/>
              <w:autoSpaceDN w:val="0"/>
              <w:adjustRightInd w:val="0"/>
              <w:jc w:val="center"/>
              <w:rPr>
                <w:sz w:val="22"/>
                <w:szCs w:val="22"/>
              </w:rPr>
            </w:pPr>
            <w:r>
              <w:rPr>
                <w:sz w:val="22"/>
                <w:szCs w:val="22"/>
              </w:rPr>
              <w:t>90</w:t>
            </w:r>
          </w:p>
        </w:tc>
        <w:tc>
          <w:tcPr>
            <w:tcW w:w="1157" w:type="dxa"/>
            <w:tcBorders>
              <w:top w:val="single" w:sz="4" w:space="0" w:color="auto"/>
              <w:left w:val="single" w:sz="4" w:space="0" w:color="auto"/>
              <w:bottom w:val="single" w:sz="4" w:space="0" w:color="auto"/>
              <w:right w:val="single" w:sz="4" w:space="0" w:color="auto"/>
            </w:tcBorders>
          </w:tcPr>
          <w:p w14:paraId="2B2F577A" w14:textId="37487044" w:rsidR="00C72D80" w:rsidRPr="00132719" w:rsidRDefault="00D94A37" w:rsidP="00C72D80">
            <w:pPr>
              <w:autoSpaceDE w:val="0"/>
              <w:autoSpaceDN w:val="0"/>
              <w:adjustRightInd w:val="0"/>
              <w:jc w:val="center"/>
              <w:rPr>
                <w:sz w:val="22"/>
                <w:szCs w:val="22"/>
              </w:rPr>
            </w:pPr>
            <w:r>
              <w:rPr>
                <w:sz w:val="22"/>
                <w:szCs w:val="22"/>
              </w:rPr>
              <w:t>90</w:t>
            </w:r>
          </w:p>
        </w:tc>
        <w:tc>
          <w:tcPr>
            <w:tcW w:w="1088" w:type="dxa"/>
            <w:tcBorders>
              <w:top w:val="single" w:sz="4" w:space="0" w:color="auto"/>
              <w:left w:val="single" w:sz="4" w:space="0" w:color="auto"/>
              <w:bottom w:val="single" w:sz="4" w:space="0" w:color="auto"/>
              <w:right w:val="nil"/>
            </w:tcBorders>
          </w:tcPr>
          <w:p w14:paraId="523BAA6D" w14:textId="5CF0A863" w:rsidR="00C72D80" w:rsidRPr="00132719" w:rsidRDefault="00D94A37" w:rsidP="00C72D80">
            <w:pPr>
              <w:autoSpaceDE w:val="0"/>
              <w:autoSpaceDN w:val="0"/>
              <w:adjustRightInd w:val="0"/>
              <w:jc w:val="center"/>
              <w:rPr>
                <w:sz w:val="22"/>
                <w:szCs w:val="22"/>
              </w:rPr>
            </w:pPr>
            <w:r>
              <w:rPr>
                <w:sz w:val="22"/>
                <w:szCs w:val="22"/>
              </w:rPr>
              <w:t>90</w:t>
            </w:r>
          </w:p>
        </w:tc>
        <w:tc>
          <w:tcPr>
            <w:tcW w:w="1063" w:type="dxa"/>
            <w:tcBorders>
              <w:top w:val="single" w:sz="4" w:space="0" w:color="auto"/>
              <w:left w:val="single" w:sz="4" w:space="0" w:color="auto"/>
              <w:bottom w:val="single" w:sz="4" w:space="0" w:color="auto"/>
            </w:tcBorders>
          </w:tcPr>
          <w:p w14:paraId="5605FFE6" w14:textId="1E194FA4" w:rsidR="00C72D80" w:rsidRPr="00132719" w:rsidRDefault="00D94A37" w:rsidP="00C72D80">
            <w:pPr>
              <w:autoSpaceDE w:val="0"/>
              <w:autoSpaceDN w:val="0"/>
              <w:adjustRightInd w:val="0"/>
              <w:jc w:val="center"/>
              <w:rPr>
                <w:sz w:val="22"/>
                <w:szCs w:val="22"/>
              </w:rPr>
            </w:pPr>
            <w:r>
              <w:rPr>
                <w:sz w:val="22"/>
                <w:szCs w:val="22"/>
              </w:rPr>
              <w:t>90</w:t>
            </w:r>
          </w:p>
        </w:tc>
      </w:tr>
    </w:tbl>
    <w:p w14:paraId="3964A2B6" w14:textId="517A74DB" w:rsidR="00D03B11" w:rsidRPr="00D03B11" w:rsidRDefault="00D03B11" w:rsidP="00D03B11">
      <w:pPr>
        <w:autoSpaceDE w:val="0"/>
        <w:autoSpaceDN w:val="0"/>
        <w:adjustRightInd w:val="0"/>
        <w:ind w:firstLine="708"/>
        <w:jc w:val="both"/>
        <w:rPr>
          <w:rFonts w:ascii="Times New Roman CYR" w:hAnsi="Times New Roman CYR" w:cs="Times New Roman CYR"/>
          <w:sz w:val="24"/>
        </w:rPr>
      </w:pPr>
      <w:r w:rsidRPr="00D03B11">
        <w:rPr>
          <w:rFonts w:ascii="Times New Roman CYR" w:hAnsi="Times New Roman CYR" w:cs="Times New Roman CYR"/>
          <w:sz w:val="24"/>
        </w:rPr>
        <w:t xml:space="preserve">*-цена угля в </w:t>
      </w:r>
      <w:r w:rsidR="00132719">
        <w:rPr>
          <w:rFonts w:ascii="Times New Roman CYR" w:hAnsi="Times New Roman CYR" w:cs="Times New Roman CYR"/>
          <w:sz w:val="24"/>
        </w:rPr>
        <w:t>20</w:t>
      </w:r>
      <w:r w:rsidR="004F34BD">
        <w:rPr>
          <w:rFonts w:ascii="Times New Roman CYR" w:hAnsi="Times New Roman CYR" w:cs="Times New Roman CYR"/>
          <w:sz w:val="24"/>
        </w:rPr>
        <w:t>2</w:t>
      </w:r>
      <w:r w:rsidR="00D94A37">
        <w:rPr>
          <w:rFonts w:ascii="Times New Roman CYR" w:hAnsi="Times New Roman CYR" w:cs="Times New Roman CYR"/>
          <w:sz w:val="24"/>
        </w:rPr>
        <w:t>2</w:t>
      </w:r>
      <w:r w:rsidRPr="00D03B11">
        <w:rPr>
          <w:rFonts w:ascii="Times New Roman CYR" w:hAnsi="Times New Roman CYR" w:cs="Times New Roman CYR"/>
          <w:sz w:val="24"/>
        </w:rPr>
        <w:t>-202</w:t>
      </w:r>
      <w:r w:rsidR="00D94A37">
        <w:rPr>
          <w:rFonts w:ascii="Times New Roman CYR" w:hAnsi="Times New Roman CYR" w:cs="Times New Roman CYR"/>
          <w:sz w:val="24"/>
        </w:rPr>
        <w:t>7</w:t>
      </w:r>
      <w:r w:rsidRPr="00D03B11">
        <w:rPr>
          <w:rFonts w:ascii="Times New Roman CYR" w:hAnsi="Times New Roman CYR" w:cs="Times New Roman CYR"/>
          <w:sz w:val="24"/>
        </w:rPr>
        <w:t>г.г. дана без учета железнодорожного тарифа.</w:t>
      </w:r>
    </w:p>
    <w:p w14:paraId="64C2E9EB" w14:textId="77777777" w:rsidR="00A5429A" w:rsidRDefault="00A5429A" w:rsidP="00777B33">
      <w:pPr>
        <w:autoSpaceDE w:val="0"/>
        <w:autoSpaceDN w:val="0"/>
        <w:adjustRightInd w:val="0"/>
        <w:ind w:firstLine="708"/>
        <w:jc w:val="both"/>
        <w:rPr>
          <w:rFonts w:ascii="Times New Roman CYR" w:hAnsi="Times New Roman CYR" w:cs="Times New Roman CYR"/>
          <w:szCs w:val="28"/>
        </w:rPr>
      </w:pPr>
    </w:p>
    <w:p w14:paraId="2494D95A" w14:textId="77777777" w:rsidR="00777B33" w:rsidRPr="00777B33" w:rsidRDefault="00DC690A" w:rsidP="00777B33">
      <w:pPr>
        <w:autoSpaceDE w:val="0"/>
        <w:autoSpaceDN w:val="0"/>
        <w:adjustRightInd w:val="0"/>
        <w:ind w:firstLine="708"/>
        <w:jc w:val="both"/>
        <w:rPr>
          <w:rFonts w:ascii="Times New Roman CYR" w:hAnsi="Times New Roman CYR" w:cs="Times New Roman CYR"/>
          <w:szCs w:val="28"/>
        </w:rPr>
      </w:pPr>
      <w:r w:rsidRPr="00DC690A">
        <w:rPr>
          <w:rFonts w:ascii="Times New Roman CYR" w:hAnsi="Times New Roman CYR" w:cs="Times New Roman CYR"/>
          <w:szCs w:val="28"/>
        </w:rPr>
        <w:t xml:space="preserve">Основные потребители продукции </w:t>
      </w:r>
      <w:r>
        <w:rPr>
          <w:rFonts w:ascii="Times New Roman CYR" w:hAnsi="Times New Roman CYR" w:cs="Times New Roman CYR"/>
          <w:szCs w:val="28"/>
        </w:rPr>
        <w:t>Переясловского</w:t>
      </w:r>
      <w:r w:rsidRPr="00DC690A">
        <w:rPr>
          <w:rFonts w:ascii="Times New Roman CYR" w:hAnsi="Times New Roman CYR" w:cs="Times New Roman CYR"/>
          <w:szCs w:val="28"/>
        </w:rPr>
        <w:t>разреза это крупные предприятия (ТЭЦ и ГРЭС)</w:t>
      </w:r>
      <w:r w:rsidR="00F821FA">
        <w:rPr>
          <w:rFonts w:ascii="Times New Roman CYR" w:hAnsi="Times New Roman CYR" w:cs="Times New Roman CYR"/>
          <w:szCs w:val="28"/>
        </w:rPr>
        <w:t xml:space="preserve"> – 80% </w:t>
      </w:r>
      <w:r w:rsidR="00F821FA" w:rsidRPr="00777B33">
        <w:rPr>
          <w:rFonts w:ascii="Times New Roman CYR" w:hAnsi="Times New Roman CYR" w:cs="Times New Roman CYR"/>
          <w:szCs w:val="28"/>
        </w:rPr>
        <w:t>от общей реализации угля в натуре</w:t>
      </w:r>
      <w:r w:rsidRPr="00DC690A">
        <w:rPr>
          <w:rFonts w:ascii="Times New Roman CYR" w:hAnsi="Times New Roman CYR" w:cs="Times New Roman CYR"/>
          <w:szCs w:val="28"/>
        </w:rPr>
        <w:t>, котельные</w:t>
      </w:r>
      <w:r w:rsidR="00F821FA">
        <w:rPr>
          <w:rFonts w:ascii="Times New Roman CYR" w:hAnsi="Times New Roman CYR" w:cs="Times New Roman CYR"/>
          <w:szCs w:val="28"/>
        </w:rPr>
        <w:t xml:space="preserve"> - </w:t>
      </w:r>
      <w:r w:rsidR="00F821FA" w:rsidRPr="00777B33">
        <w:rPr>
          <w:rFonts w:ascii="Times New Roman CYR" w:hAnsi="Times New Roman CYR" w:cs="Times New Roman CYR"/>
          <w:szCs w:val="28"/>
        </w:rPr>
        <w:t>15,5%</w:t>
      </w:r>
      <w:r w:rsidRPr="00DC690A">
        <w:rPr>
          <w:rFonts w:ascii="Times New Roman CYR" w:hAnsi="Times New Roman CYR" w:cs="Times New Roman CYR"/>
          <w:szCs w:val="28"/>
        </w:rPr>
        <w:t>, частный сектор</w:t>
      </w:r>
      <w:r w:rsidR="00F821FA">
        <w:rPr>
          <w:rFonts w:ascii="Times New Roman CYR" w:hAnsi="Times New Roman CYR" w:cs="Times New Roman CYR"/>
          <w:szCs w:val="28"/>
        </w:rPr>
        <w:t xml:space="preserve"> -</w:t>
      </w:r>
      <w:r w:rsidR="00C831D4">
        <w:rPr>
          <w:rFonts w:ascii="Times New Roman CYR" w:hAnsi="Times New Roman CYR" w:cs="Times New Roman CYR"/>
          <w:szCs w:val="28"/>
        </w:rPr>
        <w:t xml:space="preserve"> </w:t>
      </w:r>
      <w:r w:rsidR="00F821FA" w:rsidRPr="00777B33">
        <w:rPr>
          <w:rFonts w:ascii="Times New Roman CYR" w:hAnsi="Times New Roman CYR" w:cs="Times New Roman CYR"/>
          <w:szCs w:val="28"/>
        </w:rPr>
        <w:t xml:space="preserve">4,5% от общей реализации угля (в натуре). </w:t>
      </w:r>
      <w:r w:rsidR="00777B33" w:rsidRPr="00777B33">
        <w:rPr>
          <w:rFonts w:ascii="Times New Roman CYR" w:hAnsi="Times New Roman CYR" w:cs="Times New Roman CYR"/>
          <w:szCs w:val="28"/>
        </w:rPr>
        <w:t>Основн</w:t>
      </w:r>
      <w:r w:rsidR="00F821FA">
        <w:rPr>
          <w:rFonts w:ascii="Times New Roman CYR" w:hAnsi="Times New Roman CYR" w:cs="Times New Roman CYR"/>
          <w:szCs w:val="28"/>
        </w:rPr>
        <w:t>ые</w:t>
      </w:r>
      <w:r w:rsidR="00777B33" w:rsidRPr="00777B33">
        <w:rPr>
          <w:rFonts w:ascii="Times New Roman CYR" w:hAnsi="Times New Roman CYR" w:cs="Times New Roman CYR"/>
          <w:szCs w:val="28"/>
        </w:rPr>
        <w:t xml:space="preserve"> потребител</w:t>
      </w:r>
      <w:r w:rsidR="00F821FA">
        <w:rPr>
          <w:rFonts w:ascii="Times New Roman CYR" w:hAnsi="Times New Roman CYR" w:cs="Times New Roman CYR"/>
          <w:szCs w:val="28"/>
        </w:rPr>
        <w:t>и</w:t>
      </w:r>
      <w:r w:rsidR="00777B33" w:rsidRPr="00777B33">
        <w:rPr>
          <w:rFonts w:ascii="Times New Roman CYR" w:hAnsi="Times New Roman CYR" w:cs="Times New Roman CYR"/>
          <w:szCs w:val="28"/>
        </w:rPr>
        <w:t xml:space="preserve"> угля, добываемого ООО «Сибирский уголь» - местные предприятия и организации, физические лица.</w:t>
      </w:r>
    </w:p>
    <w:p w14:paraId="7D632AA2" w14:textId="77777777" w:rsidR="00777B33" w:rsidRPr="00777B33" w:rsidRDefault="00777B33" w:rsidP="00777B33">
      <w:pPr>
        <w:autoSpaceDE w:val="0"/>
        <w:autoSpaceDN w:val="0"/>
        <w:adjustRightInd w:val="0"/>
        <w:ind w:firstLine="720"/>
        <w:jc w:val="both"/>
        <w:rPr>
          <w:rFonts w:ascii="Times New Roman CYR" w:hAnsi="Times New Roman CYR" w:cs="Times New Roman CYR"/>
          <w:kern w:val="22"/>
          <w:szCs w:val="28"/>
        </w:rPr>
      </w:pPr>
      <w:r w:rsidRPr="00777B33">
        <w:rPr>
          <w:rFonts w:ascii="Times New Roman CYR" w:hAnsi="Times New Roman CYR" w:cs="Times New Roman CYR"/>
          <w:kern w:val="22"/>
          <w:szCs w:val="28"/>
        </w:rPr>
        <w:t xml:space="preserve">В предстоящие годы источником роста экономики края будет служить </w:t>
      </w:r>
      <w:r w:rsidRPr="00777B33">
        <w:rPr>
          <w:rFonts w:ascii="Times New Roman CYR" w:hAnsi="Times New Roman CYR" w:cs="Times New Roman CYR"/>
          <w:bCs/>
          <w:iCs/>
          <w:kern w:val="22"/>
          <w:szCs w:val="28"/>
        </w:rPr>
        <w:t>наличие в районе мощных базовых промышленных отраслей, их интенсивное развитие, реализация в них инвестиционных проектов</w:t>
      </w:r>
      <w:r w:rsidRPr="00777B33">
        <w:rPr>
          <w:rFonts w:ascii="Times New Roman CYR" w:hAnsi="Times New Roman CYR" w:cs="Times New Roman CYR"/>
          <w:kern w:val="22"/>
          <w:szCs w:val="28"/>
        </w:rPr>
        <w:t>. Развитие базовых отраслей создаст основу для кооперации и интеграции их с другими отраслями региональной экономики, по отношению к которым базовые отрасли будут выступать «генераторами» роста.</w:t>
      </w:r>
    </w:p>
    <w:p w14:paraId="606779FE" w14:textId="77777777" w:rsidR="00777B33" w:rsidRPr="00777B33" w:rsidRDefault="00777B33" w:rsidP="00777B33">
      <w:pPr>
        <w:autoSpaceDE w:val="0"/>
        <w:autoSpaceDN w:val="0"/>
        <w:adjustRightInd w:val="0"/>
        <w:ind w:firstLine="720"/>
        <w:jc w:val="both"/>
        <w:rPr>
          <w:rFonts w:ascii="Times New Roman CYR" w:hAnsi="Times New Roman CYR" w:cs="Times New Roman CYR"/>
          <w:bCs/>
          <w:iCs/>
          <w:szCs w:val="28"/>
        </w:rPr>
      </w:pPr>
      <w:r w:rsidRPr="00777B33">
        <w:rPr>
          <w:rFonts w:ascii="Times New Roman CYR" w:hAnsi="Times New Roman CYR" w:cs="Times New Roman CYR"/>
          <w:bCs/>
          <w:iCs/>
          <w:szCs w:val="28"/>
        </w:rPr>
        <w:t>Топливно-энергетический комплекс</w:t>
      </w:r>
    </w:p>
    <w:p w14:paraId="7CBFE9E6" w14:textId="77777777" w:rsidR="00777B33" w:rsidRPr="00777B33" w:rsidRDefault="00777B33" w:rsidP="00777B33">
      <w:pPr>
        <w:autoSpaceDE w:val="0"/>
        <w:autoSpaceDN w:val="0"/>
        <w:adjustRightInd w:val="0"/>
        <w:ind w:firstLine="708"/>
        <w:jc w:val="both"/>
        <w:rPr>
          <w:rFonts w:ascii="Times New Roman CYR" w:hAnsi="Times New Roman CYR" w:cs="Times New Roman CYR"/>
          <w:szCs w:val="28"/>
        </w:rPr>
      </w:pPr>
      <w:r w:rsidRPr="00777B33">
        <w:rPr>
          <w:rFonts w:ascii="Times New Roman CYR" w:hAnsi="Times New Roman CYR" w:cs="Times New Roman CYR"/>
          <w:szCs w:val="28"/>
        </w:rPr>
        <w:t xml:space="preserve">Развитие топливно-энергетического комплекса на долгосрочную перспективу предусматривает следующие направления развития: </w:t>
      </w:r>
    </w:p>
    <w:p w14:paraId="697D1A95" w14:textId="2B42DAB7" w:rsidR="00777B33" w:rsidRPr="00777B33" w:rsidRDefault="00777B33" w:rsidP="00777B33">
      <w:pPr>
        <w:autoSpaceDE w:val="0"/>
        <w:autoSpaceDN w:val="0"/>
        <w:adjustRightInd w:val="0"/>
        <w:ind w:firstLine="708"/>
        <w:jc w:val="both"/>
        <w:rPr>
          <w:rFonts w:ascii="Times New Roman CYR" w:hAnsi="Times New Roman CYR" w:cs="Times New Roman CYR"/>
          <w:szCs w:val="28"/>
        </w:rPr>
      </w:pPr>
      <w:r w:rsidRPr="00777B33">
        <w:rPr>
          <w:rFonts w:ascii="Times New Roman CYR" w:hAnsi="Times New Roman CYR" w:cs="Times New Roman CYR"/>
          <w:iCs/>
          <w:spacing w:val="-2"/>
          <w:szCs w:val="28"/>
        </w:rPr>
        <w:t xml:space="preserve">Развитие производственного потенциала существующих мощностей по добыче угля </w:t>
      </w:r>
      <w:r w:rsidRPr="00777B33">
        <w:rPr>
          <w:rFonts w:ascii="Times New Roman CYR" w:hAnsi="Times New Roman CYR" w:cs="Times New Roman CYR"/>
          <w:szCs w:val="28"/>
        </w:rPr>
        <w:t>на территории района</w:t>
      </w:r>
      <w:r w:rsidR="00164ECD">
        <w:rPr>
          <w:rFonts w:ascii="Times New Roman CYR" w:hAnsi="Times New Roman CYR" w:cs="Times New Roman CYR"/>
          <w:szCs w:val="28"/>
        </w:rPr>
        <w:t xml:space="preserve"> </w:t>
      </w:r>
      <w:r w:rsidRPr="00777B33">
        <w:rPr>
          <w:rFonts w:ascii="Times New Roman CYR" w:hAnsi="Times New Roman CYR" w:cs="Times New Roman CYR"/>
          <w:szCs w:val="28"/>
        </w:rPr>
        <w:t>предусматривает развитие филиала ОАО «Красноярсккрайуголь» Переясловский разрез (далее Разрез) осуществляющего добычу бурого угля открытым способом.</w:t>
      </w:r>
    </w:p>
    <w:p w14:paraId="7F71B40C" w14:textId="77777777" w:rsidR="00777B33" w:rsidRPr="00777B33" w:rsidRDefault="00777B33" w:rsidP="00777B33">
      <w:pPr>
        <w:autoSpaceDE w:val="0"/>
        <w:autoSpaceDN w:val="0"/>
        <w:adjustRightInd w:val="0"/>
        <w:ind w:firstLine="708"/>
        <w:jc w:val="both"/>
        <w:rPr>
          <w:rFonts w:ascii="Times New Roman CYR" w:hAnsi="Times New Roman CYR" w:cs="Times New Roman CYR"/>
          <w:szCs w:val="28"/>
        </w:rPr>
      </w:pPr>
      <w:r w:rsidRPr="00777B33">
        <w:rPr>
          <w:rFonts w:ascii="Times New Roman CYR" w:hAnsi="Times New Roman CYR" w:cs="Times New Roman CYR"/>
          <w:szCs w:val="28"/>
        </w:rPr>
        <w:t xml:space="preserve">Разрез (Переясловское месторождение бурых углей) расположен в </w:t>
      </w:r>
      <w:smartTag w:uri="urn:schemas-microsoft-com:office:smarttags" w:element="metricconverter">
        <w:smartTagPr>
          <w:attr w:name="ProductID" w:val="15 км"/>
        </w:smartTagPr>
        <w:r w:rsidRPr="00777B33">
          <w:rPr>
            <w:rFonts w:ascii="Times New Roman CYR" w:hAnsi="Times New Roman CYR" w:cs="Times New Roman CYR"/>
            <w:szCs w:val="28"/>
          </w:rPr>
          <w:t>15 км</w:t>
        </w:r>
      </w:smartTag>
      <w:r w:rsidRPr="00777B33">
        <w:rPr>
          <w:rFonts w:ascii="Times New Roman CYR" w:hAnsi="Times New Roman CYR" w:cs="Times New Roman CYR"/>
          <w:szCs w:val="28"/>
        </w:rPr>
        <w:t xml:space="preserve"> к северу от ст. Саянская Красноярской железной дороги, в </w:t>
      </w:r>
      <w:smartTag w:uri="urn:schemas-microsoft-com:office:smarttags" w:element="metricconverter">
        <w:smartTagPr>
          <w:attr w:name="ProductID" w:val="5 км"/>
        </w:smartTagPr>
        <w:r w:rsidRPr="00777B33">
          <w:rPr>
            <w:rFonts w:ascii="Times New Roman CYR" w:hAnsi="Times New Roman CYR" w:cs="Times New Roman CYR"/>
            <w:szCs w:val="28"/>
          </w:rPr>
          <w:t>5 км</w:t>
        </w:r>
      </w:smartTag>
      <w:r w:rsidRPr="00777B33">
        <w:rPr>
          <w:rFonts w:ascii="Times New Roman CYR" w:hAnsi="Times New Roman CYR" w:cs="Times New Roman CYR"/>
          <w:szCs w:val="28"/>
        </w:rPr>
        <w:t xml:space="preserve"> к югу от с. Переясловка. На Разрезе используется мощная по производительности техника: шагающие и роторные экскаваторы, позволяющие добывать до 6 и более млн. тонн угля в год. Добыча угля на Переясловском месторождении ведется с 1983 года открытым способом.</w:t>
      </w:r>
    </w:p>
    <w:p w14:paraId="48151C1B" w14:textId="3ECD6D88" w:rsidR="00777B33" w:rsidRPr="00777B33" w:rsidRDefault="00777B33" w:rsidP="00777B33">
      <w:pPr>
        <w:autoSpaceDE w:val="0"/>
        <w:autoSpaceDN w:val="0"/>
        <w:adjustRightInd w:val="0"/>
        <w:ind w:firstLine="708"/>
        <w:jc w:val="both"/>
        <w:rPr>
          <w:rFonts w:ascii="Times New Roman CYR" w:hAnsi="Times New Roman CYR" w:cs="Times New Roman CYR"/>
          <w:szCs w:val="28"/>
        </w:rPr>
      </w:pPr>
      <w:r w:rsidRPr="00777B33">
        <w:rPr>
          <w:rFonts w:ascii="Times New Roman CYR" w:hAnsi="Times New Roman CYR" w:cs="Times New Roman CYR"/>
          <w:szCs w:val="28"/>
        </w:rPr>
        <w:t>Разрез занимает в добыч</w:t>
      </w:r>
      <w:r w:rsidR="00652B54">
        <w:rPr>
          <w:rFonts w:ascii="Times New Roman CYR" w:hAnsi="Times New Roman CYR" w:cs="Times New Roman CYR"/>
          <w:szCs w:val="28"/>
        </w:rPr>
        <w:t>е</w:t>
      </w:r>
      <w:r w:rsidRPr="00777B33">
        <w:rPr>
          <w:rFonts w:ascii="Times New Roman CYR" w:hAnsi="Times New Roman CYR" w:cs="Times New Roman CYR"/>
          <w:szCs w:val="28"/>
        </w:rPr>
        <w:t xml:space="preserve"> угля по краю более 12%, его продукция- уголь бурый Б3 - конкурентоспособна, и  пользуется спросом не только в крае, но и за его пределами.</w:t>
      </w:r>
    </w:p>
    <w:p w14:paraId="6CE41970" w14:textId="77777777" w:rsidR="00777B33" w:rsidRPr="00777B33" w:rsidRDefault="00777B33" w:rsidP="00777B33">
      <w:pPr>
        <w:autoSpaceDE w:val="0"/>
        <w:autoSpaceDN w:val="0"/>
        <w:adjustRightInd w:val="0"/>
        <w:ind w:firstLine="708"/>
        <w:jc w:val="both"/>
        <w:rPr>
          <w:rFonts w:ascii="Times New Roman CYR" w:hAnsi="Times New Roman CYR" w:cs="Times New Roman CYR"/>
          <w:szCs w:val="28"/>
        </w:rPr>
      </w:pPr>
      <w:r w:rsidRPr="00777B33">
        <w:rPr>
          <w:rFonts w:ascii="Times New Roman CYR" w:hAnsi="Times New Roman CYR" w:cs="Times New Roman CYR"/>
          <w:szCs w:val="28"/>
        </w:rPr>
        <w:t xml:space="preserve">Перспективы развития </w:t>
      </w:r>
      <w:r w:rsidR="009D137E">
        <w:rPr>
          <w:rFonts w:ascii="Times New Roman CYR" w:hAnsi="Times New Roman CYR" w:cs="Times New Roman CYR"/>
          <w:szCs w:val="28"/>
        </w:rPr>
        <w:t>р</w:t>
      </w:r>
      <w:r w:rsidR="00A8226E">
        <w:rPr>
          <w:rFonts w:ascii="Times New Roman CYR" w:hAnsi="Times New Roman CYR" w:cs="Times New Roman CYR"/>
          <w:szCs w:val="28"/>
        </w:rPr>
        <w:t>а</w:t>
      </w:r>
      <w:r w:rsidRPr="00777B33">
        <w:rPr>
          <w:rFonts w:ascii="Times New Roman CYR" w:hAnsi="Times New Roman CYR" w:cs="Times New Roman CYR"/>
          <w:szCs w:val="28"/>
        </w:rPr>
        <w:t>зреза связан</w:t>
      </w:r>
      <w:r w:rsidR="00A8226E">
        <w:rPr>
          <w:rFonts w:ascii="Times New Roman CYR" w:hAnsi="Times New Roman CYR" w:cs="Times New Roman CYR"/>
          <w:szCs w:val="28"/>
        </w:rPr>
        <w:t>ы</w:t>
      </w:r>
      <w:r w:rsidRPr="00777B33">
        <w:rPr>
          <w:rFonts w:ascii="Times New Roman CYR" w:hAnsi="Times New Roman CYR" w:cs="Times New Roman CYR"/>
          <w:szCs w:val="28"/>
        </w:rPr>
        <w:t xml:space="preserve"> с увеличением добычи угля до </w:t>
      </w:r>
      <w:r w:rsidR="00652B54">
        <w:rPr>
          <w:rFonts w:ascii="Times New Roman CYR" w:hAnsi="Times New Roman CYR" w:cs="Times New Roman CYR"/>
          <w:szCs w:val="28"/>
        </w:rPr>
        <w:t>8</w:t>
      </w:r>
      <w:r w:rsidRPr="00777B33">
        <w:rPr>
          <w:rFonts w:ascii="Times New Roman CYR" w:hAnsi="Times New Roman CYR" w:cs="Times New Roman CYR"/>
          <w:szCs w:val="28"/>
        </w:rPr>
        <w:t xml:space="preserve">,0 млн.тонн. Основными потребителями продукции Разреза являются крупные ТЭЦ, как внутри Красноярского края, так и за его пределами. </w:t>
      </w:r>
    </w:p>
    <w:p w14:paraId="05B0D188" w14:textId="77777777" w:rsidR="00777B33" w:rsidRDefault="00777B33" w:rsidP="00777B33">
      <w:pPr>
        <w:autoSpaceDE w:val="0"/>
        <w:autoSpaceDN w:val="0"/>
        <w:adjustRightInd w:val="0"/>
        <w:ind w:firstLine="708"/>
        <w:jc w:val="both"/>
        <w:rPr>
          <w:rFonts w:ascii="Times New Roman CYR" w:hAnsi="Times New Roman CYR" w:cs="Times New Roman CYR"/>
          <w:szCs w:val="28"/>
        </w:rPr>
      </w:pPr>
      <w:r w:rsidRPr="00777B33">
        <w:rPr>
          <w:rFonts w:ascii="Times New Roman CYR" w:hAnsi="Times New Roman CYR" w:cs="Times New Roman CYR"/>
          <w:iCs/>
          <w:spacing w:val="-2"/>
          <w:szCs w:val="28"/>
        </w:rPr>
        <w:t>Освоение новых угольных месторождений</w:t>
      </w:r>
      <w:r w:rsidRPr="00777B33">
        <w:rPr>
          <w:rFonts w:ascii="Times New Roman CYR" w:hAnsi="Times New Roman CYR" w:cs="Times New Roman CYR"/>
          <w:szCs w:val="28"/>
        </w:rPr>
        <w:t xml:space="preserve"> на территории района за счет увеличении добычи угля ООО «Сибирский уголь» на территории Бородинского сельсовета  до 500 тыс.тонн к 2030г.</w:t>
      </w:r>
    </w:p>
    <w:p w14:paraId="6B62FAFC" w14:textId="77777777" w:rsidR="00E4227E" w:rsidRPr="000475D1" w:rsidRDefault="00C02C9C" w:rsidP="00E4227E">
      <w:pPr>
        <w:pStyle w:val="1"/>
        <w:ind w:left="993" w:hanging="285"/>
        <w:rPr>
          <w:sz w:val="32"/>
        </w:rPr>
      </w:pPr>
      <w:bookmarkStart w:id="8" w:name="_Toc150950528"/>
      <w:r>
        <w:rPr>
          <w:sz w:val="32"/>
        </w:rPr>
        <w:t>5</w:t>
      </w:r>
      <w:r w:rsidR="00E4227E" w:rsidRPr="000475D1">
        <w:rPr>
          <w:sz w:val="32"/>
        </w:rPr>
        <w:t>. СЕЛЬСКО</w:t>
      </w:r>
      <w:r w:rsidR="005C2A7D">
        <w:rPr>
          <w:sz w:val="32"/>
        </w:rPr>
        <w:t xml:space="preserve">Е, ЛЕСНОЕ </w:t>
      </w:r>
      <w:r w:rsidR="00E4227E" w:rsidRPr="000475D1">
        <w:rPr>
          <w:sz w:val="32"/>
        </w:rPr>
        <w:t>ХОЗЯЙСТВ</w:t>
      </w:r>
      <w:r w:rsidR="005C2A7D">
        <w:rPr>
          <w:sz w:val="32"/>
        </w:rPr>
        <w:t>О</w:t>
      </w:r>
      <w:bookmarkEnd w:id="8"/>
    </w:p>
    <w:p w14:paraId="4F4398AC" w14:textId="34C2E446" w:rsidR="007355BD" w:rsidRPr="007355BD" w:rsidRDefault="007355BD" w:rsidP="007355BD">
      <w:pPr>
        <w:autoSpaceDE w:val="0"/>
        <w:autoSpaceDN w:val="0"/>
        <w:adjustRightInd w:val="0"/>
        <w:ind w:firstLine="709"/>
        <w:jc w:val="both"/>
        <w:rPr>
          <w:rFonts w:ascii="Times New Roman CYR" w:hAnsi="Times New Roman CYR" w:cs="Times New Roman CYR"/>
          <w:szCs w:val="28"/>
        </w:rPr>
      </w:pPr>
      <w:r w:rsidRPr="004E779B">
        <w:rPr>
          <w:rFonts w:ascii="Times New Roman CYR" w:hAnsi="Times New Roman CYR" w:cs="Times New Roman CYR"/>
          <w:bCs/>
          <w:iCs/>
          <w:szCs w:val="28"/>
        </w:rPr>
        <w:t>Развитие агропромышленного комплекса</w:t>
      </w:r>
      <w:r w:rsidR="00DC7B35">
        <w:rPr>
          <w:rFonts w:ascii="Times New Roman CYR" w:hAnsi="Times New Roman CYR" w:cs="Times New Roman CYR"/>
          <w:bCs/>
          <w:iCs/>
          <w:szCs w:val="28"/>
        </w:rPr>
        <w:t xml:space="preserve"> </w:t>
      </w:r>
      <w:r w:rsidRPr="004E779B">
        <w:rPr>
          <w:rFonts w:ascii="Times New Roman CYR" w:hAnsi="Times New Roman CYR" w:cs="Times New Roman CYR"/>
          <w:szCs w:val="28"/>
        </w:rPr>
        <w:t xml:space="preserve">является следующим ключевым направлением развития экономики района на долгосрочную </w:t>
      </w:r>
      <w:r w:rsidRPr="007355BD">
        <w:rPr>
          <w:rFonts w:ascii="Times New Roman CYR" w:hAnsi="Times New Roman CYR" w:cs="Times New Roman CYR"/>
          <w:szCs w:val="28"/>
        </w:rPr>
        <w:lastRenderedPageBreak/>
        <w:t xml:space="preserve">перспективу, так как 76,5% всех муниципальных образований, расположенных на территории района, принадлежат к сельской местности и в данных поселениях проживает </w:t>
      </w:r>
      <w:r w:rsidR="004E779B">
        <w:rPr>
          <w:rFonts w:ascii="Times New Roman CYR" w:hAnsi="Times New Roman CYR" w:cs="Times New Roman CYR"/>
          <w:szCs w:val="28"/>
        </w:rPr>
        <w:t>50</w:t>
      </w:r>
      <w:r w:rsidR="005233CF">
        <w:rPr>
          <w:rFonts w:ascii="Times New Roman CYR" w:hAnsi="Times New Roman CYR" w:cs="Times New Roman CYR"/>
          <w:szCs w:val="28"/>
        </w:rPr>
        <w:t>,</w:t>
      </w:r>
      <w:r w:rsidR="004E779B">
        <w:rPr>
          <w:rFonts w:ascii="Times New Roman CYR" w:hAnsi="Times New Roman CYR" w:cs="Times New Roman CYR"/>
          <w:szCs w:val="28"/>
        </w:rPr>
        <w:t>3</w:t>
      </w:r>
      <w:r w:rsidRPr="007355BD">
        <w:rPr>
          <w:rFonts w:ascii="Times New Roman CYR" w:hAnsi="Times New Roman CYR" w:cs="Times New Roman CYR"/>
          <w:szCs w:val="28"/>
        </w:rPr>
        <w:t>% всех жителей района.</w:t>
      </w:r>
    </w:p>
    <w:p w14:paraId="6F44D387" w14:textId="456DD604" w:rsidR="005F20C3" w:rsidRDefault="005F20C3" w:rsidP="005F20C3">
      <w:pPr>
        <w:widowControl w:val="0"/>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 xml:space="preserve">Производством сельскохозяйственной продукции в районе занимаются хозяйства различных организационно правовых форм, в том числе </w:t>
      </w:r>
      <w:r w:rsidR="002F18CA">
        <w:rPr>
          <w:rFonts w:ascii="Times New Roman CYR" w:hAnsi="Times New Roman CYR" w:cs="Times New Roman CYR"/>
          <w:szCs w:val="28"/>
        </w:rPr>
        <w:t>8</w:t>
      </w:r>
      <w:r w:rsidR="003B30A0" w:rsidRPr="001C1D3D">
        <w:rPr>
          <w:szCs w:val="28"/>
        </w:rPr>
        <w:t xml:space="preserve"> сельскохозяйственных предприятий</w:t>
      </w:r>
      <w:r>
        <w:rPr>
          <w:rFonts w:ascii="Times New Roman CYR" w:hAnsi="Times New Roman CYR" w:cs="Times New Roman CYR"/>
          <w:szCs w:val="28"/>
        </w:rPr>
        <w:t xml:space="preserve">, </w:t>
      </w:r>
      <w:r w:rsidR="002F18CA">
        <w:rPr>
          <w:szCs w:val="28"/>
        </w:rPr>
        <w:t>2</w:t>
      </w:r>
      <w:r w:rsidR="003B30A0" w:rsidRPr="001C1D3D">
        <w:rPr>
          <w:szCs w:val="28"/>
        </w:rPr>
        <w:t xml:space="preserve"> промышленн</w:t>
      </w:r>
      <w:r w:rsidR="003B30A0">
        <w:rPr>
          <w:szCs w:val="28"/>
        </w:rPr>
        <w:t>ых</w:t>
      </w:r>
      <w:r w:rsidR="003B30A0" w:rsidRPr="001C1D3D">
        <w:rPr>
          <w:szCs w:val="28"/>
        </w:rPr>
        <w:t xml:space="preserve"> предприяти</w:t>
      </w:r>
      <w:r w:rsidR="003B30A0">
        <w:rPr>
          <w:szCs w:val="28"/>
        </w:rPr>
        <w:t>я</w:t>
      </w:r>
      <w:r w:rsidR="003B30A0" w:rsidRPr="001C1D3D">
        <w:rPr>
          <w:szCs w:val="28"/>
        </w:rPr>
        <w:t xml:space="preserve">, </w:t>
      </w:r>
      <w:r w:rsidR="002F18CA" w:rsidRPr="003B4259">
        <w:rPr>
          <w:szCs w:val="28"/>
        </w:rPr>
        <w:t>1 обслуживающее предприятие</w:t>
      </w:r>
      <w:r w:rsidR="002F18CA">
        <w:rPr>
          <w:szCs w:val="28"/>
        </w:rPr>
        <w:t xml:space="preserve">, </w:t>
      </w:r>
      <w:r w:rsidR="004E779B">
        <w:rPr>
          <w:szCs w:val="28"/>
        </w:rPr>
        <w:t>4</w:t>
      </w:r>
      <w:r w:rsidR="003B30A0" w:rsidRPr="001C1D3D">
        <w:rPr>
          <w:szCs w:val="28"/>
        </w:rPr>
        <w:t xml:space="preserve"> ИП, </w:t>
      </w:r>
      <w:r w:rsidR="003B30A0">
        <w:rPr>
          <w:szCs w:val="28"/>
        </w:rPr>
        <w:t>1</w:t>
      </w:r>
      <w:r w:rsidR="004E779B">
        <w:rPr>
          <w:szCs w:val="28"/>
        </w:rPr>
        <w:t xml:space="preserve">4 </w:t>
      </w:r>
      <w:r w:rsidR="003B30A0">
        <w:rPr>
          <w:szCs w:val="28"/>
        </w:rPr>
        <w:t>г</w:t>
      </w:r>
      <w:r w:rsidR="003B30A0" w:rsidRPr="001C1D3D">
        <w:rPr>
          <w:szCs w:val="28"/>
        </w:rPr>
        <w:t>лав крестьянско-фермерских хозяйств</w:t>
      </w:r>
      <w:r w:rsidR="003B30A0">
        <w:rPr>
          <w:szCs w:val="28"/>
        </w:rPr>
        <w:t>,</w:t>
      </w:r>
      <w:r>
        <w:rPr>
          <w:rFonts w:ascii="Times New Roman CYR" w:hAnsi="Times New Roman CYR" w:cs="Times New Roman CYR"/>
          <w:szCs w:val="28"/>
        </w:rPr>
        <w:t xml:space="preserve">7290 ЛПХ (личных подсобных хозяйства). </w:t>
      </w:r>
    </w:p>
    <w:p w14:paraId="3E73C21A" w14:textId="77777777" w:rsidR="007355BD" w:rsidRPr="007355BD" w:rsidRDefault="007355BD" w:rsidP="00334C7B">
      <w:pPr>
        <w:autoSpaceDE w:val="0"/>
        <w:autoSpaceDN w:val="0"/>
        <w:adjustRightInd w:val="0"/>
        <w:ind w:firstLine="709"/>
        <w:jc w:val="both"/>
        <w:rPr>
          <w:rFonts w:ascii="Times New Roman CYR" w:hAnsi="Times New Roman CYR" w:cs="Times New Roman CYR"/>
          <w:szCs w:val="28"/>
        </w:rPr>
      </w:pPr>
      <w:r w:rsidRPr="007355BD">
        <w:rPr>
          <w:rFonts w:ascii="Times New Roman CYR" w:hAnsi="Times New Roman CYR" w:cs="Times New Roman CYR"/>
          <w:szCs w:val="28"/>
        </w:rPr>
        <w:t>Развитие агропромышленного комплекса, также традиционно значимого для района и имеющего потенциал наращивания объемов производства и перехода к качественному новому росту, будет осуществляться на базе эффективного использования существующих земельных ресурсов, модернизации и развития основных производственных фондов, в том числе в сегменте переработки, распространения современных технологий.</w:t>
      </w:r>
    </w:p>
    <w:p w14:paraId="79EA3430" w14:textId="77777777" w:rsidR="00FA5F69" w:rsidRPr="00861C7C" w:rsidRDefault="00FA5F69" w:rsidP="00FA5F69">
      <w:pPr>
        <w:ind w:firstLine="720"/>
        <w:jc w:val="both"/>
        <w:rPr>
          <w:bCs/>
          <w:szCs w:val="28"/>
        </w:rPr>
      </w:pPr>
      <w:r w:rsidRPr="00861C7C">
        <w:rPr>
          <w:bCs/>
          <w:szCs w:val="28"/>
        </w:rPr>
        <w:t>Финансовое состояние сельскохозяйственных предприятий района характеризуется следующими показателями.</w:t>
      </w:r>
    </w:p>
    <w:p w14:paraId="28E0FFFD" w14:textId="77777777" w:rsidR="00CC54A1" w:rsidRDefault="002F18CA" w:rsidP="000D3DC0">
      <w:pPr>
        <w:autoSpaceDE w:val="0"/>
        <w:autoSpaceDN w:val="0"/>
        <w:adjustRightInd w:val="0"/>
        <w:spacing w:line="276" w:lineRule="auto"/>
        <w:ind w:firstLine="709"/>
        <w:jc w:val="both"/>
        <w:rPr>
          <w:rFonts w:ascii="Times New Roman CYR" w:hAnsi="Times New Roman CYR" w:cs="Times New Roman CYR"/>
          <w:szCs w:val="28"/>
        </w:rPr>
      </w:pPr>
      <w:r>
        <w:rPr>
          <w:rFonts w:ascii="Times New Roman CYR" w:hAnsi="Times New Roman CYR" w:cs="Times New Roman CYR"/>
          <w:szCs w:val="28"/>
        </w:rPr>
        <w:t>По результатам бухгалтерской отчетности о финансово – экономической деятельности сельскохозяйственных производителей</w:t>
      </w:r>
      <w:r w:rsidR="00CC54A1">
        <w:rPr>
          <w:rFonts w:ascii="Times New Roman CYR" w:hAnsi="Times New Roman CYR" w:cs="Times New Roman CYR"/>
          <w:szCs w:val="28"/>
        </w:rPr>
        <w:t>:</w:t>
      </w:r>
    </w:p>
    <w:p w14:paraId="5AC94BC6" w14:textId="089BF190" w:rsidR="002F18CA" w:rsidRDefault="00CC54A1" w:rsidP="000D3DC0">
      <w:pPr>
        <w:autoSpaceDE w:val="0"/>
        <w:autoSpaceDN w:val="0"/>
        <w:adjustRightInd w:val="0"/>
        <w:spacing w:line="276" w:lineRule="auto"/>
        <w:ind w:firstLine="709"/>
        <w:jc w:val="both"/>
        <w:rPr>
          <w:rFonts w:ascii="Times New Roman CYR" w:hAnsi="Times New Roman CYR" w:cs="Times New Roman CYR"/>
          <w:szCs w:val="28"/>
        </w:rPr>
      </w:pPr>
      <w:r>
        <w:rPr>
          <w:rFonts w:ascii="Times New Roman CYR" w:hAnsi="Times New Roman CYR" w:cs="Times New Roman CYR"/>
          <w:szCs w:val="28"/>
        </w:rPr>
        <w:t>З</w:t>
      </w:r>
      <w:r w:rsidR="002F18CA">
        <w:rPr>
          <w:rFonts w:ascii="Times New Roman CYR" w:hAnsi="Times New Roman CYR" w:cs="Times New Roman CYR"/>
          <w:szCs w:val="28"/>
        </w:rPr>
        <w:t>а 12 месяцев 202</w:t>
      </w:r>
      <w:r w:rsidR="004E779B">
        <w:rPr>
          <w:rFonts w:ascii="Times New Roman CYR" w:hAnsi="Times New Roman CYR" w:cs="Times New Roman CYR"/>
          <w:szCs w:val="28"/>
        </w:rPr>
        <w:t>3</w:t>
      </w:r>
      <w:r w:rsidR="002F18CA">
        <w:rPr>
          <w:rFonts w:ascii="Times New Roman CYR" w:hAnsi="Times New Roman CYR" w:cs="Times New Roman CYR"/>
          <w:szCs w:val="28"/>
        </w:rPr>
        <w:t xml:space="preserve"> года удельный вес прибыльных предприятий составил 100 %</w:t>
      </w:r>
      <w:r w:rsidR="00870D6A">
        <w:rPr>
          <w:rFonts w:ascii="Times New Roman CYR" w:hAnsi="Times New Roman CYR" w:cs="Times New Roman CYR"/>
          <w:szCs w:val="28"/>
        </w:rPr>
        <w:t xml:space="preserve"> (в 202</w:t>
      </w:r>
      <w:r w:rsidR="004E779B">
        <w:rPr>
          <w:rFonts w:ascii="Times New Roman CYR" w:hAnsi="Times New Roman CYR" w:cs="Times New Roman CYR"/>
          <w:szCs w:val="28"/>
        </w:rPr>
        <w:t>2</w:t>
      </w:r>
      <w:r w:rsidR="00870D6A">
        <w:rPr>
          <w:rFonts w:ascii="Times New Roman CYR" w:hAnsi="Times New Roman CYR" w:cs="Times New Roman CYR"/>
          <w:szCs w:val="28"/>
        </w:rPr>
        <w:t xml:space="preserve"> г. - </w:t>
      </w:r>
      <w:r w:rsidR="004E779B">
        <w:rPr>
          <w:rFonts w:ascii="Times New Roman CYR" w:hAnsi="Times New Roman CYR" w:cs="Times New Roman CYR"/>
          <w:szCs w:val="28"/>
        </w:rPr>
        <w:t>100</w:t>
      </w:r>
      <w:r w:rsidR="002F18CA">
        <w:rPr>
          <w:rFonts w:ascii="Times New Roman CYR" w:hAnsi="Times New Roman CYR" w:cs="Times New Roman CYR"/>
          <w:szCs w:val="28"/>
        </w:rPr>
        <w:t>,</w:t>
      </w:r>
      <w:r w:rsidR="004E779B">
        <w:rPr>
          <w:rFonts w:ascii="Times New Roman CYR" w:hAnsi="Times New Roman CYR" w:cs="Times New Roman CYR"/>
          <w:szCs w:val="28"/>
        </w:rPr>
        <w:t>0</w:t>
      </w:r>
      <w:r w:rsidR="002F18CA">
        <w:rPr>
          <w:rFonts w:ascii="Times New Roman CYR" w:hAnsi="Times New Roman CYR" w:cs="Times New Roman CYR"/>
          <w:szCs w:val="28"/>
        </w:rPr>
        <w:t>%).</w:t>
      </w:r>
    </w:p>
    <w:p w14:paraId="63D02B51" w14:textId="33BC32C3" w:rsidR="007E7B0C" w:rsidRPr="007E7B0C" w:rsidRDefault="002F18CA" w:rsidP="007E7B0C">
      <w:pPr>
        <w:autoSpaceDE w:val="0"/>
        <w:autoSpaceDN w:val="0"/>
        <w:adjustRightInd w:val="0"/>
        <w:spacing w:line="276" w:lineRule="auto"/>
        <w:ind w:firstLine="709"/>
        <w:jc w:val="both"/>
        <w:rPr>
          <w:rFonts w:ascii="Times New Roman CYR" w:hAnsi="Times New Roman CYR" w:cs="Times New Roman CYR"/>
          <w:szCs w:val="28"/>
        </w:rPr>
      </w:pPr>
      <w:r>
        <w:rPr>
          <w:rFonts w:ascii="Times New Roman CYR" w:hAnsi="Times New Roman CYR" w:cs="Times New Roman CYR"/>
          <w:szCs w:val="28"/>
        </w:rPr>
        <w:t xml:space="preserve">Выручка от продажи товаров, работ и услуг составила </w:t>
      </w:r>
      <w:r w:rsidR="004E779B" w:rsidRPr="004E779B">
        <w:rPr>
          <w:rFonts w:ascii="Times New Roman CYR" w:hAnsi="Times New Roman CYR" w:cs="Times New Roman CYR"/>
          <w:szCs w:val="28"/>
        </w:rPr>
        <w:t>2213802 тыс. рублей (103,2 % по сравнению с 2022 годом).</w:t>
      </w:r>
      <w:r w:rsidR="007E7B0C" w:rsidRPr="007E7B0C">
        <w:rPr>
          <w:rFonts w:ascii="Times New Roman CYR" w:hAnsi="Times New Roman CYR" w:cs="Times New Roman CYR"/>
          <w:szCs w:val="28"/>
        </w:rPr>
        <w:t>На перспективу  до 2027 года планируется рост выручки до 2462823 тыс. рублей (106%).</w:t>
      </w:r>
    </w:p>
    <w:p w14:paraId="441AACC0" w14:textId="77777777" w:rsidR="007E7B0C" w:rsidRPr="007E7B0C" w:rsidRDefault="007E7B0C" w:rsidP="007E7B0C">
      <w:pPr>
        <w:autoSpaceDE w:val="0"/>
        <w:autoSpaceDN w:val="0"/>
        <w:adjustRightInd w:val="0"/>
        <w:spacing w:line="276" w:lineRule="auto"/>
        <w:ind w:firstLine="709"/>
        <w:jc w:val="both"/>
        <w:rPr>
          <w:rFonts w:ascii="Times New Roman CYR" w:hAnsi="Times New Roman CYR" w:cs="Times New Roman CYR"/>
          <w:szCs w:val="28"/>
        </w:rPr>
      </w:pPr>
      <w:r w:rsidRPr="007E7B0C">
        <w:rPr>
          <w:rFonts w:ascii="Times New Roman CYR" w:hAnsi="Times New Roman CYR" w:cs="Times New Roman CYR"/>
          <w:szCs w:val="28"/>
        </w:rPr>
        <w:t xml:space="preserve">           Наибольший удельный вес в общем объеме выручки составляет:</w:t>
      </w:r>
    </w:p>
    <w:p w14:paraId="6E8FA1FA" w14:textId="4E20BE2E" w:rsidR="004E779B" w:rsidRPr="004E779B" w:rsidRDefault="007E7B0C" w:rsidP="004E779B">
      <w:pPr>
        <w:autoSpaceDE w:val="0"/>
        <w:autoSpaceDN w:val="0"/>
        <w:adjustRightInd w:val="0"/>
        <w:spacing w:line="276" w:lineRule="auto"/>
        <w:ind w:firstLine="709"/>
        <w:jc w:val="both"/>
        <w:rPr>
          <w:rFonts w:ascii="Times New Roman CYR" w:hAnsi="Times New Roman CYR" w:cs="Times New Roman CYR"/>
          <w:szCs w:val="28"/>
        </w:rPr>
      </w:pPr>
      <w:r w:rsidRPr="007E7B0C">
        <w:rPr>
          <w:rFonts w:ascii="Times New Roman CYR" w:hAnsi="Times New Roman CYR" w:cs="Times New Roman CYR"/>
          <w:szCs w:val="28"/>
        </w:rPr>
        <w:t>ООО «ОПХ Солянское» -35,0 %, ООО «Мильман Агро» - 39,6 %, ООО «Налобинская птицефабрика» - 10%.</w:t>
      </w:r>
    </w:p>
    <w:p w14:paraId="0CEBA2EF" w14:textId="77777777" w:rsidR="007E7B0C" w:rsidRPr="007E7B0C" w:rsidRDefault="007E7B0C" w:rsidP="007E7B0C">
      <w:pPr>
        <w:autoSpaceDE w:val="0"/>
        <w:autoSpaceDN w:val="0"/>
        <w:adjustRightInd w:val="0"/>
        <w:spacing w:line="276" w:lineRule="auto"/>
        <w:ind w:firstLine="709"/>
        <w:jc w:val="both"/>
        <w:rPr>
          <w:rFonts w:ascii="Times New Roman CYR" w:hAnsi="Times New Roman CYR" w:cs="Times New Roman CYR"/>
          <w:color w:val="0D0D0D" w:themeColor="text1" w:themeTint="F2"/>
          <w:szCs w:val="28"/>
        </w:rPr>
      </w:pPr>
      <w:r w:rsidRPr="007E7B0C">
        <w:rPr>
          <w:rFonts w:ascii="Times New Roman CYR" w:hAnsi="Times New Roman CYR" w:cs="Times New Roman CYR"/>
          <w:color w:val="0D0D0D" w:themeColor="text1" w:themeTint="F2"/>
          <w:szCs w:val="28"/>
        </w:rPr>
        <w:t>Прибыль до налогообложения составила 323585 тыс. рублей (565788 тыс. рублей в 2022 году).</w:t>
      </w:r>
    </w:p>
    <w:p w14:paraId="71B6CEE0" w14:textId="60BD0A0D" w:rsidR="007E7B0C" w:rsidRPr="007E7B0C" w:rsidRDefault="007E7B0C" w:rsidP="007E7B0C">
      <w:pPr>
        <w:autoSpaceDE w:val="0"/>
        <w:autoSpaceDN w:val="0"/>
        <w:adjustRightInd w:val="0"/>
        <w:spacing w:line="276" w:lineRule="auto"/>
        <w:ind w:firstLine="709"/>
        <w:jc w:val="both"/>
        <w:rPr>
          <w:rFonts w:ascii="Times New Roman CYR" w:hAnsi="Times New Roman CYR" w:cs="Times New Roman CYR"/>
          <w:szCs w:val="28"/>
        </w:rPr>
      </w:pPr>
      <w:r w:rsidRPr="007E7B0C">
        <w:rPr>
          <w:rFonts w:ascii="Times New Roman CYR" w:hAnsi="Times New Roman CYR" w:cs="Times New Roman CYR"/>
          <w:szCs w:val="28"/>
        </w:rPr>
        <w:t>Была оказана государственная поддержка из бюджетов всех уровней в размере 174574 тыс. рублей (меньше на 40639 тыс. рублей по сравнению с 2022 г). Уровень рентабельности с учетом субсидий составил 16,3 % (33,3 % 2022 г), без учета субсидий 7,2 % (20,6 % 2022 г).</w:t>
      </w:r>
    </w:p>
    <w:p w14:paraId="62A67E25" w14:textId="77777777" w:rsidR="007E7B0C" w:rsidRPr="007E7B0C" w:rsidRDefault="007E7B0C" w:rsidP="007E7B0C">
      <w:pPr>
        <w:ind w:firstLine="709"/>
        <w:jc w:val="both"/>
        <w:rPr>
          <w:szCs w:val="28"/>
        </w:rPr>
      </w:pPr>
      <w:r w:rsidRPr="007E7B0C">
        <w:rPr>
          <w:szCs w:val="28"/>
        </w:rPr>
        <w:t>Сельскохозяйственными предприятиями уплачено всего налогов, сборов и обязательных платежей в размере 423447 тыс. рублей (461871 тыс. рублей в 2022 г).</w:t>
      </w:r>
    </w:p>
    <w:p w14:paraId="2842444F" w14:textId="77777777" w:rsidR="007E7B0C" w:rsidRPr="007E7B0C" w:rsidRDefault="007E7B0C" w:rsidP="007E7B0C">
      <w:pPr>
        <w:ind w:firstLine="709"/>
        <w:jc w:val="both"/>
        <w:rPr>
          <w:szCs w:val="28"/>
        </w:rPr>
      </w:pPr>
      <w:r w:rsidRPr="007E7B0C">
        <w:rPr>
          <w:szCs w:val="28"/>
        </w:rPr>
        <w:t xml:space="preserve">         Численность работников на сельскохозяйственных предприятиях составляет 608 человек со среднемесячной оплатой труда в размере  41628 рублей (35977 в 2022 году).</w:t>
      </w:r>
    </w:p>
    <w:p w14:paraId="19FB1C5E" w14:textId="77777777" w:rsidR="00CC54A1" w:rsidRDefault="00CC54A1" w:rsidP="00CC54A1">
      <w:pPr>
        <w:ind w:firstLine="709"/>
        <w:jc w:val="both"/>
        <w:rPr>
          <w:szCs w:val="28"/>
        </w:rPr>
      </w:pPr>
      <w:r>
        <w:rPr>
          <w:szCs w:val="28"/>
        </w:rPr>
        <w:t>З</w:t>
      </w:r>
      <w:r w:rsidRPr="003B4259">
        <w:rPr>
          <w:szCs w:val="28"/>
        </w:rPr>
        <w:t xml:space="preserve">а </w:t>
      </w:r>
      <w:r w:rsidRPr="003C31B5">
        <w:rPr>
          <w:szCs w:val="28"/>
        </w:rPr>
        <w:t xml:space="preserve">9 </w:t>
      </w:r>
      <w:r w:rsidRPr="003B4259">
        <w:rPr>
          <w:szCs w:val="28"/>
        </w:rPr>
        <w:t>месяцев 202</w:t>
      </w:r>
      <w:r w:rsidRPr="003C31B5">
        <w:rPr>
          <w:szCs w:val="28"/>
        </w:rPr>
        <w:t>3</w:t>
      </w:r>
      <w:r w:rsidRPr="003B4259">
        <w:rPr>
          <w:szCs w:val="28"/>
        </w:rPr>
        <w:t xml:space="preserve"> года удельный вес прибыльных предприятий составил </w:t>
      </w:r>
      <w:r w:rsidRPr="003C31B5">
        <w:rPr>
          <w:szCs w:val="28"/>
        </w:rPr>
        <w:t>87</w:t>
      </w:r>
      <w:r>
        <w:rPr>
          <w:szCs w:val="28"/>
        </w:rPr>
        <w:t>,5</w:t>
      </w:r>
      <w:r w:rsidRPr="003B4259">
        <w:rPr>
          <w:szCs w:val="28"/>
        </w:rPr>
        <w:t xml:space="preserve"> % (</w:t>
      </w:r>
      <w:r>
        <w:rPr>
          <w:szCs w:val="28"/>
        </w:rPr>
        <w:t xml:space="preserve">100 </w:t>
      </w:r>
      <w:r w:rsidRPr="003B4259">
        <w:rPr>
          <w:szCs w:val="28"/>
        </w:rPr>
        <w:t>% 202</w:t>
      </w:r>
      <w:r>
        <w:rPr>
          <w:szCs w:val="28"/>
        </w:rPr>
        <w:t>2</w:t>
      </w:r>
      <w:r w:rsidRPr="003B4259">
        <w:rPr>
          <w:szCs w:val="28"/>
        </w:rPr>
        <w:t xml:space="preserve"> г).</w:t>
      </w:r>
    </w:p>
    <w:p w14:paraId="4B866019" w14:textId="77777777" w:rsidR="00217B5E" w:rsidRPr="00E46C14" w:rsidRDefault="00217B5E" w:rsidP="00CC54A1">
      <w:pPr>
        <w:ind w:firstLine="709"/>
        <w:jc w:val="both"/>
        <w:rPr>
          <w:b/>
          <w:bCs/>
          <w:szCs w:val="28"/>
        </w:rPr>
      </w:pPr>
    </w:p>
    <w:p w14:paraId="09388FA2" w14:textId="77777777" w:rsidR="00217B5E" w:rsidRPr="00217B5E" w:rsidRDefault="00217B5E" w:rsidP="00217B5E">
      <w:pPr>
        <w:widowControl w:val="0"/>
        <w:autoSpaceDE w:val="0"/>
        <w:autoSpaceDN w:val="0"/>
        <w:adjustRightInd w:val="0"/>
        <w:rPr>
          <w:rFonts w:ascii="Times New Roman CYR" w:hAnsi="Times New Roman CYR" w:cs="Times New Roman CYR"/>
          <w:color w:val="000000"/>
          <w:szCs w:val="28"/>
        </w:rPr>
      </w:pPr>
      <w:r w:rsidRPr="00217B5E">
        <w:rPr>
          <w:rFonts w:ascii="Times New Roman CYR" w:hAnsi="Times New Roman CYR" w:cs="Times New Roman CYR"/>
          <w:color w:val="000000"/>
          <w:szCs w:val="28"/>
        </w:rPr>
        <w:lastRenderedPageBreak/>
        <w:t>Перед агропромышленным комплексом Рыбинского района на среднесрочную перспективу стоят следующие задачи:</w:t>
      </w:r>
    </w:p>
    <w:p w14:paraId="59EAF27F" w14:textId="77777777" w:rsidR="00217B5E" w:rsidRPr="00217B5E" w:rsidRDefault="00217B5E" w:rsidP="00217B5E">
      <w:pPr>
        <w:widowControl w:val="0"/>
        <w:autoSpaceDE w:val="0"/>
        <w:autoSpaceDN w:val="0"/>
        <w:adjustRightInd w:val="0"/>
        <w:rPr>
          <w:rFonts w:ascii="Times New Roman CYR" w:hAnsi="Times New Roman CYR" w:cs="Times New Roman CYR"/>
          <w:color w:val="000000"/>
          <w:szCs w:val="28"/>
        </w:rPr>
      </w:pPr>
      <w:r w:rsidRPr="00217B5E">
        <w:rPr>
          <w:rFonts w:ascii="Times New Roman CYR" w:hAnsi="Times New Roman CYR" w:cs="Times New Roman CYR"/>
          <w:i/>
          <w:iCs/>
          <w:color w:val="000000"/>
          <w:szCs w:val="28"/>
        </w:rPr>
        <w:t>Поддержка и дальнейшее развитие малых форм хозяйствования на селе и повышение уровня доходов сельского населения</w:t>
      </w:r>
      <w:r w:rsidRPr="00217B5E">
        <w:rPr>
          <w:rFonts w:ascii="Times New Roman CYR" w:hAnsi="Times New Roman CYR" w:cs="Times New Roman CYR"/>
          <w:color w:val="000000"/>
          <w:szCs w:val="28"/>
        </w:rPr>
        <w:t xml:space="preserve"> на период 2025-2027 г.г. будет осуществляться путем реализации следующих направлений:</w:t>
      </w:r>
    </w:p>
    <w:p w14:paraId="2565D844" w14:textId="77777777" w:rsidR="00217B5E" w:rsidRPr="00217B5E" w:rsidRDefault="00217B5E" w:rsidP="00217B5E">
      <w:pPr>
        <w:widowControl w:val="0"/>
        <w:autoSpaceDE w:val="0"/>
        <w:autoSpaceDN w:val="0"/>
        <w:adjustRightInd w:val="0"/>
        <w:rPr>
          <w:rFonts w:ascii="Times New Roman CYR" w:hAnsi="Times New Roman CYR" w:cs="Times New Roman CYR"/>
          <w:color w:val="000000"/>
          <w:szCs w:val="28"/>
        </w:rPr>
      </w:pPr>
      <w:r w:rsidRPr="00217B5E">
        <w:rPr>
          <w:rFonts w:ascii="Times New Roman CYR" w:hAnsi="Times New Roman CYR" w:cs="Times New Roman CYR"/>
          <w:color w:val="000000"/>
          <w:szCs w:val="28"/>
        </w:rPr>
        <w:t>увеличение количества КФХ за счет перехода высокотоварных ЛПХ в КФХ;</w:t>
      </w:r>
    </w:p>
    <w:p w14:paraId="4F267248" w14:textId="77777777" w:rsidR="00217B5E" w:rsidRPr="00217B5E" w:rsidRDefault="00217B5E" w:rsidP="00217B5E">
      <w:pPr>
        <w:widowControl w:val="0"/>
        <w:autoSpaceDE w:val="0"/>
        <w:autoSpaceDN w:val="0"/>
        <w:adjustRightInd w:val="0"/>
        <w:rPr>
          <w:rFonts w:ascii="Times New Roman CYR" w:hAnsi="Times New Roman CYR" w:cs="Times New Roman CYR"/>
          <w:color w:val="000000"/>
          <w:szCs w:val="28"/>
        </w:rPr>
      </w:pPr>
      <w:r w:rsidRPr="00217B5E">
        <w:rPr>
          <w:rFonts w:ascii="Times New Roman CYR" w:hAnsi="Times New Roman CYR" w:cs="Times New Roman CYR"/>
          <w:color w:val="000000"/>
          <w:szCs w:val="28"/>
        </w:rPr>
        <w:t>грантовая поддержка КФХ на развитие.</w:t>
      </w:r>
    </w:p>
    <w:p w14:paraId="10FB1C3C" w14:textId="77777777" w:rsidR="00217B5E" w:rsidRPr="00217B5E" w:rsidRDefault="00217B5E" w:rsidP="00217B5E">
      <w:pPr>
        <w:widowControl w:val="0"/>
        <w:autoSpaceDE w:val="0"/>
        <w:autoSpaceDN w:val="0"/>
        <w:adjustRightInd w:val="0"/>
        <w:rPr>
          <w:rFonts w:ascii="Times New Roman CYR" w:hAnsi="Times New Roman CYR" w:cs="Times New Roman CYR"/>
          <w:b/>
          <w:bCs/>
          <w:color w:val="000000"/>
          <w:szCs w:val="28"/>
        </w:rPr>
      </w:pPr>
      <w:r w:rsidRPr="00217B5E">
        <w:rPr>
          <w:rFonts w:ascii="Times New Roman CYR" w:hAnsi="Times New Roman CYR" w:cs="Times New Roman CYR"/>
          <w:i/>
          <w:iCs/>
          <w:color w:val="000000"/>
          <w:szCs w:val="28"/>
        </w:rPr>
        <w:t>Создание условий для привлечения и закрепления молодых специалистов на селе</w:t>
      </w:r>
      <w:r w:rsidRPr="00217B5E">
        <w:rPr>
          <w:rFonts w:ascii="Times New Roman CYR" w:hAnsi="Times New Roman CYR" w:cs="Times New Roman CYR"/>
          <w:b/>
          <w:bCs/>
          <w:color w:val="000000"/>
          <w:szCs w:val="28"/>
        </w:rPr>
        <w:t xml:space="preserve"> </w:t>
      </w:r>
      <w:r w:rsidRPr="00217B5E">
        <w:rPr>
          <w:rFonts w:ascii="Times New Roman CYR" w:hAnsi="Times New Roman CYR" w:cs="Times New Roman CYR"/>
          <w:color w:val="000000"/>
          <w:szCs w:val="28"/>
        </w:rPr>
        <w:t>на период 2025-2027 г.г</w:t>
      </w:r>
      <w:r w:rsidRPr="00217B5E">
        <w:rPr>
          <w:rFonts w:ascii="Times New Roman CYR" w:hAnsi="Times New Roman CYR" w:cs="Times New Roman CYR"/>
          <w:b/>
          <w:bCs/>
          <w:color w:val="000000"/>
          <w:szCs w:val="28"/>
        </w:rPr>
        <w:t xml:space="preserve"> </w:t>
      </w:r>
      <w:r w:rsidRPr="00217B5E">
        <w:rPr>
          <w:rFonts w:ascii="Times New Roman CYR" w:hAnsi="Times New Roman CYR" w:cs="Times New Roman CYR"/>
          <w:color w:val="000000"/>
          <w:szCs w:val="28"/>
        </w:rPr>
        <w:t>будет осуществляться путем реализации следующих направлений:</w:t>
      </w:r>
    </w:p>
    <w:p w14:paraId="0C76E8BD" w14:textId="77777777" w:rsidR="00217B5E" w:rsidRPr="00217B5E" w:rsidRDefault="00217B5E" w:rsidP="00217B5E">
      <w:pPr>
        <w:widowControl w:val="0"/>
        <w:autoSpaceDE w:val="0"/>
        <w:autoSpaceDN w:val="0"/>
        <w:adjustRightInd w:val="0"/>
        <w:rPr>
          <w:rFonts w:ascii="Times New Roman CYR" w:hAnsi="Times New Roman CYR" w:cs="Times New Roman CYR"/>
          <w:color w:val="000000"/>
          <w:szCs w:val="28"/>
        </w:rPr>
      </w:pPr>
      <w:r w:rsidRPr="00217B5E">
        <w:rPr>
          <w:rFonts w:ascii="Times New Roman CYR" w:hAnsi="Times New Roman CYR" w:cs="Times New Roman CYR"/>
          <w:color w:val="000000"/>
          <w:szCs w:val="28"/>
        </w:rPr>
        <w:t>обеспечение доступности улучшения жилищных условий молодых специалистов и молодых семей, работающих в организациях агропромышленного комплекса;</w:t>
      </w:r>
    </w:p>
    <w:p w14:paraId="48CB6451" w14:textId="77777777" w:rsidR="00217B5E" w:rsidRPr="00217B5E" w:rsidRDefault="00217B5E" w:rsidP="00217B5E">
      <w:pPr>
        <w:widowControl w:val="0"/>
        <w:autoSpaceDE w:val="0"/>
        <w:autoSpaceDN w:val="0"/>
        <w:adjustRightInd w:val="0"/>
        <w:rPr>
          <w:rFonts w:ascii="Times New Roman CYR" w:hAnsi="Times New Roman CYR" w:cs="Times New Roman CYR"/>
          <w:color w:val="000000"/>
          <w:szCs w:val="28"/>
        </w:rPr>
      </w:pPr>
      <w:r w:rsidRPr="00217B5E">
        <w:rPr>
          <w:rFonts w:ascii="Times New Roman CYR" w:hAnsi="Times New Roman CYR" w:cs="Times New Roman CYR"/>
          <w:color w:val="000000"/>
          <w:szCs w:val="28"/>
        </w:rPr>
        <w:t>выплаты на обустройство  специалистам, трудоустраивающимся к сельхозтоваропроизводителям.</w:t>
      </w:r>
    </w:p>
    <w:p w14:paraId="3DD4401B" w14:textId="77777777" w:rsidR="00217B5E" w:rsidRPr="00217B5E" w:rsidRDefault="00217B5E" w:rsidP="00217B5E">
      <w:pPr>
        <w:widowControl w:val="0"/>
        <w:autoSpaceDE w:val="0"/>
        <w:autoSpaceDN w:val="0"/>
        <w:adjustRightInd w:val="0"/>
        <w:rPr>
          <w:rFonts w:ascii="Times New Roman CYR" w:hAnsi="Times New Roman CYR" w:cs="Times New Roman CYR"/>
          <w:color w:val="000000"/>
          <w:szCs w:val="28"/>
        </w:rPr>
      </w:pPr>
      <w:r w:rsidRPr="00217B5E">
        <w:rPr>
          <w:rFonts w:ascii="Times New Roman CYR" w:hAnsi="Times New Roman CYR" w:cs="Times New Roman CYR"/>
          <w:i/>
          <w:iCs/>
          <w:color w:val="000000"/>
          <w:szCs w:val="28"/>
        </w:rPr>
        <w:t>Развитие самозанятости на селе</w:t>
      </w:r>
      <w:r w:rsidRPr="00217B5E">
        <w:rPr>
          <w:rFonts w:ascii="Times New Roman CYR" w:hAnsi="Times New Roman CYR" w:cs="Times New Roman CYR"/>
          <w:color w:val="000000"/>
          <w:szCs w:val="28"/>
        </w:rPr>
        <w:t xml:space="preserve"> на период 2025-2027 г.г предусматривает:</w:t>
      </w:r>
    </w:p>
    <w:p w14:paraId="12AC2CFE" w14:textId="77777777" w:rsidR="00217B5E" w:rsidRPr="00217B5E" w:rsidRDefault="00217B5E" w:rsidP="00217B5E">
      <w:pPr>
        <w:widowControl w:val="0"/>
        <w:autoSpaceDE w:val="0"/>
        <w:autoSpaceDN w:val="0"/>
        <w:adjustRightInd w:val="0"/>
        <w:rPr>
          <w:rFonts w:ascii="Times New Roman CYR" w:hAnsi="Times New Roman CYR" w:cs="Times New Roman CYR"/>
          <w:color w:val="000000"/>
          <w:szCs w:val="28"/>
        </w:rPr>
      </w:pPr>
      <w:r w:rsidRPr="00217B5E">
        <w:rPr>
          <w:rFonts w:ascii="Times New Roman CYR" w:hAnsi="Times New Roman CYR" w:cs="Times New Roman CYR"/>
          <w:color w:val="000000"/>
          <w:szCs w:val="28"/>
        </w:rPr>
        <w:t>развитие личных(подсобных) хозяйств населения;</w:t>
      </w:r>
    </w:p>
    <w:p w14:paraId="7246D64D" w14:textId="77777777" w:rsidR="00217B5E" w:rsidRPr="00217B5E" w:rsidRDefault="00217B5E" w:rsidP="00217B5E">
      <w:pPr>
        <w:widowControl w:val="0"/>
        <w:autoSpaceDE w:val="0"/>
        <w:autoSpaceDN w:val="0"/>
        <w:adjustRightInd w:val="0"/>
        <w:rPr>
          <w:rFonts w:ascii="Times New Roman CYR" w:hAnsi="Times New Roman CYR" w:cs="Times New Roman CYR"/>
          <w:color w:val="000000"/>
          <w:szCs w:val="28"/>
        </w:rPr>
      </w:pPr>
      <w:r w:rsidRPr="00217B5E">
        <w:rPr>
          <w:rFonts w:ascii="Times New Roman CYR" w:hAnsi="Times New Roman CYR" w:cs="Times New Roman CYR"/>
          <w:color w:val="000000"/>
          <w:szCs w:val="28"/>
        </w:rPr>
        <w:t>развитие потребительской кооперации;</w:t>
      </w:r>
    </w:p>
    <w:p w14:paraId="2298337F" w14:textId="77777777" w:rsidR="00217B5E" w:rsidRPr="00217B5E" w:rsidRDefault="00217B5E" w:rsidP="00217B5E">
      <w:pPr>
        <w:widowControl w:val="0"/>
        <w:autoSpaceDE w:val="0"/>
        <w:autoSpaceDN w:val="0"/>
        <w:adjustRightInd w:val="0"/>
        <w:rPr>
          <w:rFonts w:ascii="Times New Roman CYR" w:hAnsi="Times New Roman CYR" w:cs="Times New Roman CYR"/>
          <w:color w:val="000000"/>
          <w:szCs w:val="28"/>
        </w:rPr>
      </w:pPr>
      <w:r w:rsidRPr="00217B5E">
        <w:rPr>
          <w:rFonts w:ascii="Times New Roman CYR" w:hAnsi="Times New Roman CYR" w:cs="Times New Roman CYR"/>
          <w:color w:val="000000"/>
          <w:szCs w:val="28"/>
        </w:rPr>
        <w:t>развитие предприятий по заготовке, хранению и первичной переработки не древесных продуктов леса;</w:t>
      </w:r>
    </w:p>
    <w:p w14:paraId="43FC5BCA" w14:textId="77777777" w:rsidR="00217B5E" w:rsidRPr="00217B5E" w:rsidRDefault="00217B5E" w:rsidP="00217B5E">
      <w:pPr>
        <w:widowControl w:val="0"/>
        <w:autoSpaceDE w:val="0"/>
        <w:autoSpaceDN w:val="0"/>
        <w:adjustRightInd w:val="0"/>
        <w:rPr>
          <w:rFonts w:ascii="Times New Roman CYR" w:hAnsi="Times New Roman CYR" w:cs="Times New Roman CYR"/>
          <w:color w:val="000000"/>
          <w:szCs w:val="28"/>
        </w:rPr>
      </w:pPr>
      <w:r w:rsidRPr="00217B5E">
        <w:rPr>
          <w:rFonts w:ascii="Times New Roman CYR" w:hAnsi="Times New Roman CYR" w:cs="Times New Roman CYR"/>
          <w:color w:val="000000"/>
          <w:szCs w:val="28"/>
        </w:rPr>
        <w:t>развитие народных промыслов и ремесел;</w:t>
      </w:r>
    </w:p>
    <w:p w14:paraId="435A2741" w14:textId="77777777" w:rsidR="00217B5E" w:rsidRPr="00217B5E" w:rsidRDefault="00217B5E" w:rsidP="00217B5E">
      <w:pPr>
        <w:widowControl w:val="0"/>
        <w:autoSpaceDE w:val="0"/>
        <w:autoSpaceDN w:val="0"/>
        <w:adjustRightInd w:val="0"/>
        <w:rPr>
          <w:rFonts w:ascii="Times New Roman CYR" w:hAnsi="Times New Roman CYR" w:cs="Times New Roman CYR"/>
          <w:color w:val="000000"/>
          <w:szCs w:val="28"/>
        </w:rPr>
      </w:pPr>
      <w:r w:rsidRPr="00217B5E">
        <w:rPr>
          <w:rFonts w:ascii="Times New Roman CYR" w:hAnsi="Times New Roman CYR" w:cs="Times New Roman CYR"/>
          <w:color w:val="000000"/>
          <w:szCs w:val="28"/>
        </w:rPr>
        <w:t>развитие придорожного сервиса.</w:t>
      </w:r>
    </w:p>
    <w:p w14:paraId="74A0BE67" w14:textId="77777777" w:rsidR="00217B5E" w:rsidRPr="00217B5E" w:rsidRDefault="00217B5E" w:rsidP="00217B5E">
      <w:pPr>
        <w:widowControl w:val="0"/>
        <w:autoSpaceDE w:val="0"/>
        <w:autoSpaceDN w:val="0"/>
        <w:adjustRightInd w:val="0"/>
        <w:rPr>
          <w:rFonts w:ascii="Times New Roman CYR" w:hAnsi="Times New Roman CYR" w:cs="Times New Roman CYR"/>
          <w:color w:val="000000"/>
          <w:szCs w:val="28"/>
        </w:rPr>
      </w:pPr>
      <w:r w:rsidRPr="00217B5E">
        <w:rPr>
          <w:rFonts w:ascii="Times New Roman CYR" w:hAnsi="Times New Roman CYR" w:cs="Times New Roman CYR"/>
          <w:color w:val="000000"/>
          <w:szCs w:val="28"/>
        </w:rPr>
        <w:t>Для успешной реализации поставленных задач в развития сельскохозяйственного производства в среднесрочной перспективе,  со стороны органов власти края и местного самоуправления района, нужны такие виды помощи:</w:t>
      </w:r>
    </w:p>
    <w:p w14:paraId="55B574CC" w14:textId="77777777" w:rsidR="00217B5E" w:rsidRPr="00217B5E" w:rsidRDefault="00217B5E" w:rsidP="00217B5E">
      <w:pPr>
        <w:widowControl w:val="0"/>
        <w:autoSpaceDE w:val="0"/>
        <w:autoSpaceDN w:val="0"/>
        <w:adjustRightInd w:val="0"/>
        <w:rPr>
          <w:rFonts w:ascii="Times New Roman CYR" w:hAnsi="Times New Roman CYR" w:cs="Times New Roman CYR"/>
          <w:color w:val="000000"/>
          <w:szCs w:val="28"/>
        </w:rPr>
      </w:pPr>
      <w:r w:rsidRPr="00217B5E">
        <w:rPr>
          <w:rFonts w:ascii="Times New Roman CYR" w:hAnsi="Times New Roman CYR" w:cs="Times New Roman CYR"/>
          <w:color w:val="000000"/>
          <w:szCs w:val="28"/>
        </w:rPr>
        <w:t xml:space="preserve">содействие развитию оптовых продовольственных рынков, включая оказание хозяйствующим субъектам помощи в решении финансовых, транспортных, энергетических и других проблем, связанных с заготовкой, хранением, переработкой всей товарной сельскохозяйственной продукции </w:t>
      </w:r>
      <w:r w:rsidRPr="00217B5E">
        <w:rPr>
          <w:rFonts w:ascii="Times New Roman CYR" w:hAnsi="Times New Roman CYR" w:cs="Times New Roman CYR"/>
          <w:color w:val="000000"/>
          <w:szCs w:val="28"/>
        </w:rPr>
        <w:br/>
        <w:t>и поставками ее потребителям через создание логистического центра;</w:t>
      </w:r>
    </w:p>
    <w:p w14:paraId="2D4E87DC" w14:textId="77777777" w:rsidR="00217B5E" w:rsidRPr="00217B5E" w:rsidRDefault="00217B5E" w:rsidP="00217B5E">
      <w:pPr>
        <w:widowControl w:val="0"/>
        <w:autoSpaceDE w:val="0"/>
        <w:autoSpaceDN w:val="0"/>
        <w:adjustRightInd w:val="0"/>
        <w:rPr>
          <w:rFonts w:ascii="Times New Roman CYR" w:hAnsi="Times New Roman CYR" w:cs="Times New Roman CYR"/>
          <w:color w:val="000000"/>
          <w:szCs w:val="28"/>
        </w:rPr>
      </w:pPr>
      <w:r w:rsidRPr="00217B5E">
        <w:rPr>
          <w:rFonts w:ascii="Times New Roman CYR" w:hAnsi="Times New Roman CYR" w:cs="Times New Roman CYR"/>
          <w:color w:val="000000"/>
          <w:szCs w:val="28"/>
        </w:rPr>
        <w:t>предоставлении государственной гарантии Красноярского края и заключении договора о предоставлении гарантии посредством составления заключения об эффективности и целесообразности реализации бизнес – плана;</w:t>
      </w:r>
    </w:p>
    <w:p w14:paraId="38BEBCEB" w14:textId="77777777" w:rsidR="00217B5E" w:rsidRPr="00217B5E" w:rsidRDefault="00217B5E" w:rsidP="00217B5E">
      <w:pPr>
        <w:widowControl w:val="0"/>
        <w:autoSpaceDE w:val="0"/>
        <w:autoSpaceDN w:val="0"/>
        <w:adjustRightInd w:val="0"/>
        <w:rPr>
          <w:rFonts w:ascii="Times New Roman CYR" w:hAnsi="Times New Roman CYR" w:cs="Times New Roman CYR"/>
          <w:color w:val="000000"/>
          <w:szCs w:val="28"/>
        </w:rPr>
      </w:pPr>
      <w:r w:rsidRPr="00217B5E">
        <w:rPr>
          <w:rFonts w:ascii="Times New Roman CYR" w:hAnsi="Times New Roman CYR" w:cs="Times New Roman CYR"/>
          <w:color w:val="000000"/>
          <w:szCs w:val="28"/>
        </w:rPr>
        <w:t>реализация мер государственной поддержки по повышению финансовой устойчивости субъектов агропромышленного производства;</w:t>
      </w:r>
    </w:p>
    <w:p w14:paraId="08624D7B" w14:textId="77777777" w:rsidR="00217B5E" w:rsidRPr="00217B5E" w:rsidRDefault="00217B5E" w:rsidP="00217B5E">
      <w:pPr>
        <w:widowControl w:val="0"/>
        <w:autoSpaceDE w:val="0"/>
        <w:autoSpaceDN w:val="0"/>
        <w:adjustRightInd w:val="0"/>
        <w:rPr>
          <w:rFonts w:ascii="Times New Roman CYR" w:hAnsi="Times New Roman CYR" w:cs="Times New Roman CYR"/>
          <w:color w:val="000000"/>
          <w:szCs w:val="28"/>
        </w:rPr>
      </w:pPr>
      <w:r w:rsidRPr="00217B5E">
        <w:rPr>
          <w:rFonts w:ascii="Times New Roman CYR" w:hAnsi="Times New Roman CYR" w:cs="Times New Roman CYR"/>
          <w:color w:val="000000"/>
          <w:szCs w:val="28"/>
        </w:rPr>
        <w:t>реализация мер государственной поддержки субъектов малого и среднего предпринимательства, осуществляющих свою деятельность в области:</w:t>
      </w:r>
    </w:p>
    <w:p w14:paraId="3E430D73" w14:textId="77777777" w:rsidR="00217B5E" w:rsidRPr="00217B5E" w:rsidRDefault="00217B5E" w:rsidP="00217B5E">
      <w:pPr>
        <w:widowControl w:val="0"/>
        <w:autoSpaceDE w:val="0"/>
        <w:autoSpaceDN w:val="0"/>
        <w:adjustRightInd w:val="0"/>
        <w:rPr>
          <w:rFonts w:ascii="Times New Roman CYR" w:hAnsi="Times New Roman CYR" w:cs="Times New Roman CYR"/>
          <w:color w:val="000000"/>
          <w:szCs w:val="28"/>
        </w:rPr>
      </w:pPr>
      <w:r w:rsidRPr="00217B5E">
        <w:rPr>
          <w:rFonts w:ascii="Times New Roman CYR" w:hAnsi="Times New Roman CYR" w:cs="Times New Roman CYR"/>
          <w:color w:val="000000"/>
          <w:szCs w:val="28"/>
        </w:rPr>
        <w:t>а) развития потребительской кооперации;</w:t>
      </w:r>
    </w:p>
    <w:p w14:paraId="2D67BD3C" w14:textId="77777777" w:rsidR="00217B5E" w:rsidRPr="00217B5E" w:rsidRDefault="00217B5E" w:rsidP="00217B5E">
      <w:pPr>
        <w:widowControl w:val="0"/>
        <w:autoSpaceDE w:val="0"/>
        <w:autoSpaceDN w:val="0"/>
        <w:adjustRightInd w:val="0"/>
        <w:rPr>
          <w:rFonts w:ascii="Times New Roman CYR" w:hAnsi="Times New Roman CYR" w:cs="Times New Roman CYR"/>
          <w:color w:val="000000"/>
          <w:szCs w:val="28"/>
        </w:rPr>
      </w:pPr>
      <w:r w:rsidRPr="00217B5E">
        <w:rPr>
          <w:rFonts w:ascii="Times New Roman CYR" w:hAnsi="Times New Roman CYR" w:cs="Times New Roman CYR"/>
          <w:color w:val="000000"/>
          <w:szCs w:val="28"/>
        </w:rPr>
        <w:t>б) развития предприятий по заготовке, хранению и первичной переработки не древесных продуктов леса;</w:t>
      </w:r>
    </w:p>
    <w:p w14:paraId="7FD37312" w14:textId="77777777" w:rsidR="00217B5E" w:rsidRPr="00217B5E" w:rsidRDefault="00217B5E" w:rsidP="00217B5E">
      <w:pPr>
        <w:widowControl w:val="0"/>
        <w:autoSpaceDE w:val="0"/>
        <w:autoSpaceDN w:val="0"/>
        <w:adjustRightInd w:val="0"/>
        <w:rPr>
          <w:rFonts w:ascii="Times New Roman CYR" w:hAnsi="Times New Roman CYR" w:cs="Times New Roman CYR"/>
          <w:color w:val="000000"/>
          <w:szCs w:val="28"/>
        </w:rPr>
      </w:pPr>
      <w:r w:rsidRPr="00217B5E">
        <w:rPr>
          <w:rFonts w:ascii="Times New Roman CYR" w:hAnsi="Times New Roman CYR" w:cs="Times New Roman CYR"/>
          <w:color w:val="000000"/>
          <w:szCs w:val="28"/>
        </w:rPr>
        <w:t>в) развития народных промыслов и ремесел;</w:t>
      </w:r>
    </w:p>
    <w:p w14:paraId="6DF2764B" w14:textId="77777777" w:rsidR="00217B5E" w:rsidRPr="00217B5E" w:rsidRDefault="00217B5E" w:rsidP="00217B5E">
      <w:pPr>
        <w:widowControl w:val="0"/>
        <w:autoSpaceDE w:val="0"/>
        <w:autoSpaceDN w:val="0"/>
        <w:adjustRightInd w:val="0"/>
        <w:rPr>
          <w:rFonts w:ascii="Times New Roman CYR" w:hAnsi="Times New Roman CYR" w:cs="Times New Roman CYR"/>
          <w:color w:val="000000"/>
          <w:szCs w:val="28"/>
        </w:rPr>
      </w:pPr>
      <w:r w:rsidRPr="00217B5E">
        <w:rPr>
          <w:rFonts w:ascii="Times New Roman CYR" w:hAnsi="Times New Roman CYR" w:cs="Times New Roman CYR"/>
          <w:color w:val="000000"/>
          <w:szCs w:val="28"/>
        </w:rPr>
        <w:t>г) развития придорожного сервиса.</w:t>
      </w:r>
    </w:p>
    <w:p w14:paraId="09B105B9" w14:textId="77777777" w:rsidR="00217B5E" w:rsidRDefault="00217B5E" w:rsidP="00217B5E">
      <w:pPr>
        <w:widowControl w:val="0"/>
        <w:autoSpaceDE w:val="0"/>
        <w:autoSpaceDN w:val="0"/>
        <w:adjustRightInd w:val="0"/>
        <w:rPr>
          <w:rFonts w:ascii="Times New Roman CYR" w:hAnsi="Times New Roman CYR" w:cs="Times New Roman CYR"/>
          <w:color w:val="000000"/>
          <w:sz w:val="12"/>
          <w:szCs w:val="12"/>
        </w:rPr>
      </w:pPr>
    </w:p>
    <w:p w14:paraId="06AD587B" w14:textId="77777777" w:rsidR="00217B5E" w:rsidRPr="00217B5E" w:rsidRDefault="00217B5E" w:rsidP="00217B5E">
      <w:pPr>
        <w:widowControl w:val="0"/>
        <w:autoSpaceDE w:val="0"/>
        <w:autoSpaceDN w:val="0"/>
        <w:adjustRightInd w:val="0"/>
        <w:rPr>
          <w:rFonts w:ascii="Times New Roman CYR" w:hAnsi="Times New Roman CYR" w:cs="Times New Roman CYR"/>
          <w:color w:val="000000"/>
          <w:sz w:val="12"/>
          <w:szCs w:val="12"/>
        </w:rPr>
      </w:pPr>
    </w:p>
    <w:p w14:paraId="7C444B26" w14:textId="77777777" w:rsidR="007355BD" w:rsidRPr="007355BD" w:rsidRDefault="007355BD" w:rsidP="007355BD">
      <w:pPr>
        <w:widowControl w:val="0"/>
        <w:autoSpaceDE w:val="0"/>
        <w:autoSpaceDN w:val="0"/>
        <w:adjustRightInd w:val="0"/>
        <w:rPr>
          <w:rFonts w:ascii="Times New Roman CYR" w:hAnsi="Times New Roman CYR" w:cs="Times New Roman CYR"/>
          <w:color w:val="000000"/>
          <w:sz w:val="12"/>
          <w:szCs w:val="12"/>
        </w:rPr>
      </w:pPr>
    </w:p>
    <w:p w14:paraId="6303FE91" w14:textId="77777777" w:rsidR="00E4227E" w:rsidRPr="000475D1" w:rsidRDefault="00C02C9C" w:rsidP="000275F6">
      <w:pPr>
        <w:pStyle w:val="a9"/>
      </w:pPr>
      <w:bookmarkStart w:id="9" w:name="_Toc150950529"/>
      <w:r>
        <w:lastRenderedPageBreak/>
        <w:t>5</w:t>
      </w:r>
      <w:r w:rsidR="00E4227E" w:rsidRPr="000475D1">
        <w:t>.1. Растениеводство</w:t>
      </w:r>
      <w:bookmarkEnd w:id="9"/>
    </w:p>
    <w:p w14:paraId="5BDD1B16" w14:textId="77777777" w:rsidR="00217B5E" w:rsidRPr="00217B5E" w:rsidRDefault="00217B5E" w:rsidP="00217B5E">
      <w:pPr>
        <w:pStyle w:val="a9"/>
        <w:rPr>
          <w:b w:val="0"/>
          <w:bCs/>
        </w:rPr>
      </w:pPr>
      <w:bookmarkStart w:id="10" w:name="_Toc150950530"/>
      <w:r w:rsidRPr="00217B5E">
        <w:rPr>
          <w:b w:val="0"/>
          <w:bCs/>
        </w:rPr>
        <w:t>Уборочная площадь зерновых  и зернобобовых по району в 2023 году составила  37846 га, в  том числе: озимая тритикале – 532 га, озимая пшеница – 400 га, яровая  пшеница – 24625 га, ячмень – 6579 га, овес – 3953 га, горох – 1757 га. Площадь посева ярового рапса составила 13431 га. Так при средней урожайности зерновых культур  по району в 30,82 ц/га (29,55 ц/га в 2022 году), валовой сбор  зерна составил 114701,44 тн., что на 4832,04 тонн выше показателей 2022 года. Наивысшая урожайность зерновых культур была в ООО «Мильман-Агро» - 39,2 ц/га, в ООО «СХП «Восток Агро-Инвест» - 23,8 ц/га, в ООО «ОПХ Солянское» - 23,7 ц/га. Наивысшая урожайность рапса была в ООО «Мильман-Агро» - 32 ц/га, в ООО «СХП «Восток Агро-Инвест» -23,1 ц/га, в ООО «ОПХ Солянское» - 17,4 ц/га. На перспективу  2027 года планируется увеличение сбора зерновых  на 102,9 %, сбор масличных культур  на 102,1 % к уровню 2023 г.</w:t>
      </w:r>
    </w:p>
    <w:p w14:paraId="4C650D2F" w14:textId="77777777" w:rsidR="00217B5E" w:rsidRPr="00217B5E" w:rsidRDefault="00217B5E" w:rsidP="00217B5E">
      <w:pPr>
        <w:pStyle w:val="a9"/>
        <w:rPr>
          <w:b w:val="0"/>
          <w:bCs/>
        </w:rPr>
      </w:pPr>
      <w:r w:rsidRPr="00217B5E">
        <w:rPr>
          <w:b w:val="0"/>
          <w:bCs/>
        </w:rPr>
        <w:t>Возделыванием картофеля и овощей занимаются крестьянские фермерские хозяйства и личные подсобные хозяйства. В 2023 году было выращено картофеля 8680,94 тонн (на 916,42 тонны выше показателей 2022 года) при урожайности 197,92 цн/га (167,4 ц/га в 2022 году) . На перспективу 2027 года планируется увеличение сбора картофеля  на 108,34 %.</w:t>
      </w:r>
    </w:p>
    <w:p w14:paraId="5BB79705" w14:textId="77777777" w:rsidR="00217B5E" w:rsidRPr="00217B5E" w:rsidRDefault="00217B5E" w:rsidP="00217B5E">
      <w:pPr>
        <w:pStyle w:val="a9"/>
        <w:rPr>
          <w:b w:val="0"/>
          <w:bCs/>
        </w:rPr>
      </w:pPr>
      <w:r w:rsidRPr="00217B5E">
        <w:rPr>
          <w:b w:val="0"/>
          <w:bCs/>
        </w:rPr>
        <w:t>Овощей   выращено 1419,37тонн (1556,84 тонны в 2022 году). На перспективу 2027 году планируется увеличение сбора овощей на 111,6 %.</w:t>
      </w:r>
    </w:p>
    <w:p w14:paraId="2D297794" w14:textId="77777777" w:rsidR="00217B5E" w:rsidRPr="00217B5E" w:rsidRDefault="00217B5E" w:rsidP="00217B5E">
      <w:pPr>
        <w:pStyle w:val="a9"/>
        <w:rPr>
          <w:b w:val="0"/>
          <w:bCs/>
        </w:rPr>
      </w:pPr>
      <w:r w:rsidRPr="00217B5E">
        <w:rPr>
          <w:b w:val="0"/>
          <w:bCs/>
        </w:rPr>
        <w:t>По итогам кормозаготовительных  работ получены следующие результаты: заготовлено сена – 3400,5 тн., сенажа - 48567 тн., силоса - 11622 тн., соломы - 2414тн.</w:t>
      </w:r>
    </w:p>
    <w:p w14:paraId="2ADD3DA9" w14:textId="77777777" w:rsidR="00217B5E" w:rsidRPr="00217B5E" w:rsidRDefault="00217B5E" w:rsidP="00217B5E">
      <w:pPr>
        <w:pStyle w:val="a9"/>
        <w:rPr>
          <w:b w:val="0"/>
          <w:bCs/>
        </w:rPr>
      </w:pPr>
      <w:r w:rsidRPr="00217B5E">
        <w:rPr>
          <w:b w:val="0"/>
          <w:bCs/>
        </w:rPr>
        <w:t>Предприятиями района на посев 2024 года подготовлено 18139,3 га паров и 24242 га зяби, что составляет 42381,3 га готовой земли или 187,6% от плана.</w:t>
      </w:r>
    </w:p>
    <w:p w14:paraId="04934E85" w14:textId="77777777" w:rsidR="00217B5E" w:rsidRPr="00217B5E" w:rsidRDefault="00217B5E" w:rsidP="00217B5E">
      <w:pPr>
        <w:pStyle w:val="a9"/>
        <w:rPr>
          <w:b w:val="0"/>
          <w:bCs/>
        </w:rPr>
      </w:pPr>
      <w:r w:rsidRPr="00217B5E">
        <w:rPr>
          <w:b w:val="0"/>
          <w:bCs/>
        </w:rPr>
        <w:t xml:space="preserve">Для проведения посевной кампании 2024 года, сельскохозяйственные предприятия района засыпали семенной материал 8368 тонн или 174,9% от плана. </w:t>
      </w:r>
    </w:p>
    <w:p w14:paraId="2237FACB" w14:textId="77777777" w:rsidR="00217B5E" w:rsidRPr="00217B5E" w:rsidRDefault="00217B5E" w:rsidP="00217B5E">
      <w:pPr>
        <w:pStyle w:val="a9"/>
        <w:rPr>
          <w:b w:val="0"/>
          <w:bCs/>
        </w:rPr>
      </w:pPr>
    </w:p>
    <w:p w14:paraId="589CF33E" w14:textId="77777777" w:rsidR="00217B5E" w:rsidRPr="00217B5E" w:rsidRDefault="00217B5E" w:rsidP="00217B5E">
      <w:pPr>
        <w:pStyle w:val="a9"/>
        <w:rPr>
          <w:b w:val="0"/>
          <w:bCs/>
        </w:rPr>
      </w:pPr>
    </w:p>
    <w:p w14:paraId="182C85E4" w14:textId="77777777" w:rsidR="00217B5E" w:rsidRPr="00217B5E" w:rsidRDefault="00217B5E" w:rsidP="00217B5E">
      <w:pPr>
        <w:pStyle w:val="a9"/>
        <w:rPr>
          <w:b w:val="0"/>
          <w:bCs/>
        </w:rPr>
      </w:pPr>
      <w:r w:rsidRPr="00217B5E">
        <w:rPr>
          <w:b w:val="0"/>
          <w:bCs/>
          <w:i/>
          <w:iCs/>
        </w:rPr>
        <w:t>Развитие отрасли растениеводства, реализации продукции растениеводства, сохранения и восстановления плодородия почв</w:t>
      </w:r>
      <w:r w:rsidRPr="00217B5E">
        <w:rPr>
          <w:b w:val="0"/>
          <w:bCs/>
        </w:rPr>
        <w:t xml:space="preserve"> на период 2025-2027 г.г. будет осуществляться путем реализации следующих направлений:</w:t>
      </w:r>
    </w:p>
    <w:p w14:paraId="7F1932AC" w14:textId="6EC1E9AD" w:rsidR="00217B5E" w:rsidRPr="00217B5E" w:rsidRDefault="00217B5E" w:rsidP="00217B5E">
      <w:pPr>
        <w:pStyle w:val="a9"/>
        <w:rPr>
          <w:b w:val="0"/>
          <w:bCs/>
        </w:rPr>
      </w:pPr>
      <w:r w:rsidRPr="00217B5E">
        <w:rPr>
          <w:b w:val="0"/>
          <w:bCs/>
        </w:rPr>
        <w:lastRenderedPageBreak/>
        <w:t>внедрение системы земледелия на ландшафтной основе;</w:t>
      </w:r>
    </w:p>
    <w:p w14:paraId="04B9EF31" w14:textId="77777777" w:rsidR="00217B5E" w:rsidRPr="00217B5E" w:rsidRDefault="00217B5E" w:rsidP="00217B5E">
      <w:pPr>
        <w:pStyle w:val="a9"/>
        <w:rPr>
          <w:b w:val="0"/>
          <w:bCs/>
        </w:rPr>
      </w:pPr>
      <w:r w:rsidRPr="00217B5E">
        <w:rPr>
          <w:b w:val="0"/>
          <w:bCs/>
        </w:rPr>
        <w:t>внедрение ресурсосберегающих технологий;</w:t>
      </w:r>
    </w:p>
    <w:p w14:paraId="6C19E445" w14:textId="274EB137" w:rsidR="00217B5E" w:rsidRPr="00217B5E" w:rsidRDefault="00217B5E" w:rsidP="00217B5E">
      <w:pPr>
        <w:pStyle w:val="a9"/>
        <w:rPr>
          <w:b w:val="0"/>
          <w:bCs/>
        </w:rPr>
      </w:pPr>
      <w:r w:rsidRPr="00217B5E">
        <w:rPr>
          <w:b w:val="0"/>
          <w:bCs/>
        </w:rPr>
        <w:t>предоставление государственной поддержк</w:t>
      </w:r>
      <w:r>
        <w:rPr>
          <w:b w:val="0"/>
          <w:bCs/>
        </w:rPr>
        <w:t>и</w:t>
      </w:r>
      <w:r w:rsidRPr="00217B5E">
        <w:rPr>
          <w:b w:val="0"/>
          <w:bCs/>
        </w:rPr>
        <w:t xml:space="preserve"> при соблюдении технологии производства;</w:t>
      </w:r>
    </w:p>
    <w:p w14:paraId="3857111F" w14:textId="40FB5728" w:rsidR="00217B5E" w:rsidRPr="00217B5E" w:rsidRDefault="00217B5E" w:rsidP="00217B5E">
      <w:pPr>
        <w:pStyle w:val="a9"/>
        <w:rPr>
          <w:b w:val="0"/>
          <w:bCs/>
        </w:rPr>
      </w:pPr>
      <w:r w:rsidRPr="00217B5E">
        <w:rPr>
          <w:b w:val="0"/>
          <w:bCs/>
        </w:rPr>
        <w:t>обновление машинно-тракторного парка не менее 15 % в год;</w:t>
      </w:r>
    </w:p>
    <w:p w14:paraId="7F389505" w14:textId="7EE279B4" w:rsidR="00217B5E" w:rsidRPr="00217B5E" w:rsidRDefault="00217B5E" w:rsidP="00217B5E">
      <w:pPr>
        <w:pStyle w:val="a9"/>
        <w:rPr>
          <w:b w:val="0"/>
          <w:bCs/>
        </w:rPr>
      </w:pPr>
      <w:r w:rsidRPr="00217B5E">
        <w:rPr>
          <w:b w:val="0"/>
          <w:bCs/>
        </w:rPr>
        <w:t>внедрение в производство  систем « GPRS» и «Глонасс» при проведение полевых работ;</w:t>
      </w:r>
    </w:p>
    <w:p w14:paraId="38B9DAF3" w14:textId="77777777" w:rsidR="00217B5E" w:rsidRPr="00217B5E" w:rsidRDefault="00217B5E" w:rsidP="00217B5E">
      <w:pPr>
        <w:pStyle w:val="a9"/>
        <w:rPr>
          <w:b w:val="0"/>
          <w:bCs/>
        </w:rPr>
      </w:pPr>
      <w:r w:rsidRPr="00217B5E">
        <w:rPr>
          <w:b w:val="0"/>
          <w:bCs/>
        </w:rPr>
        <w:t>своевременное сортообновление и сортосмена на новые перспективные сорта;</w:t>
      </w:r>
    </w:p>
    <w:p w14:paraId="4D11791D" w14:textId="77777777" w:rsidR="00217B5E" w:rsidRPr="00217B5E" w:rsidRDefault="00217B5E" w:rsidP="00217B5E">
      <w:pPr>
        <w:pStyle w:val="a9"/>
        <w:rPr>
          <w:b w:val="0"/>
          <w:bCs/>
        </w:rPr>
      </w:pPr>
      <w:r w:rsidRPr="00217B5E">
        <w:rPr>
          <w:b w:val="0"/>
          <w:bCs/>
        </w:rPr>
        <w:t>участие в реализации инвестиционного проекта по комплексному развитию предприятия ООО «Мильман Агро», приобретение технологического оборудования для производства, хранения и переработки сельскохозяйственной продукции;</w:t>
      </w:r>
    </w:p>
    <w:p w14:paraId="32602966" w14:textId="77777777" w:rsidR="00217B5E" w:rsidRPr="00217B5E" w:rsidRDefault="00217B5E" w:rsidP="00217B5E">
      <w:pPr>
        <w:pStyle w:val="a9"/>
        <w:rPr>
          <w:b w:val="0"/>
          <w:bCs/>
        </w:rPr>
      </w:pPr>
      <w:r w:rsidRPr="00217B5E">
        <w:rPr>
          <w:b w:val="0"/>
          <w:bCs/>
        </w:rPr>
        <w:t>введение в эксплуатацию  завода по переработке рапса в рапсовое масло  в ООО «ОПХ Солянское». Использование для переработки рапс, выращенный на территории Рыбинского района и Красноярского края.</w:t>
      </w:r>
    </w:p>
    <w:p w14:paraId="2E20FC0E" w14:textId="77777777" w:rsidR="00217B5E" w:rsidRPr="00217B5E" w:rsidRDefault="00217B5E" w:rsidP="00217B5E">
      <w:pPr>
        <w:pStyle w:val="a9"/>
      </w:pPr>
    </w:p>
    <w:p w14:paraId="38444F76" w14:textId="77777777" w:rsidR="00E4227E" w:rsidRPr="000475D1" w:rsidRDefault="00C02C9C" w:rsidP="00F726C0">
      <w:pPr>
        <w:pStyle w:val="a9"/>
      </w:pPr>
      <w:r>
        <w:t>5</w:t>
      </w:r>
      <w:r w:rsidR="00E4227E" w:rsidRPr="000475D1">
        <w:t>.2.Животноводство</w:t>
      </w:r>
      <w:bookmarkEnd w:id="10"/>
    </w:p>
    <w:p w14:paraId="24AB4B8B" w14:textId="77777777" w:rsidR="00217B5E" w:rsidRPr="00217B5E" w:rsidRDefault="00217B5E" w:rsidP="00217B5E">
      <w:pPr>
        <w:pStyle w:val="a9"/>
        <w:rPr>
          <w:b w:val="0"/>
          <w:bCs/>
          <w:szCs w:val="28"/>
        </w:rPr>
      </w:pPr>
      <w:bookmarkStart w:id="11" w:name="_Toc150950531"/>
      <w:r w:rsidRPr="00217B5E">
        <w:rPr>
          <w:b w:val="0"/>
          <w:bCs/>
          <w:szCs w:val="28"/>
        </w:rPr>
        <w:t>В 2023 году животноводческой деятельностью в районе занимаются 4 хозяйства и 11 КФХ.</w:t>
      </w:r>
    </w:p>
    <w:p w14:paraId="5A7DC7DF" w14:textId="77777777" w:rsidR="00217B5E" w:rsidRPr="00217B5E" w:rsidRDefault="00217B5E" w:rsidP="00217B5E">
      <w:pPr>
        <w:pStyle w:val="a9"/>
        <w:rPr>
          <w:b w:val="0"/>
          <w:bCs/>
          <w:szCs w:val="28"/>
        </w:rPr>
      </w:pPr>
      <w:r w:rsidRPr="00217B5E">
        <w:rPr>
          <w:b w:val="0"/>
          <w:bCs/>
          <w:szCs w:val="28"/>
        </w:rPr>
        <w:t>Сельское хозяйство района все больше ориентируется на развитие животноводства. По данным статистики 8153 головы или 98,9 % к  2022 г., в том числе коров – 3131 головы или 98,8 % к  2022 г. На перспективу 2027 г планируется рост поголовья КРС на 100,7% к 2023г, в том числе коров на 100,9 % к 2023 г.</w:t>
      </w:r>
    </w:p>
    <w:p w14:paraId="26698E94" w14:textId="77777777" w:rsidR="00217B5E" w:rsidRPr="00217B5E" w:rsidRDefault="00217B5E" w:rsidP="00217B5E">
      <w:pPr>
        <w:pStyle w:val="a9"/>
        <w:rPr>
          <w:b w:val="0"/>
          <w:bCs/>
          <w:szCs w:val="28"/>
        </w:rPr>
      </w:pPr>
      <w:r w:rsidRPr="00217B5E">
        <w:rPr>
          <w:b w:val="0"/>
          <w:bCs/>
          <w:szCs w:val="28"/>
        </w:rPr>
        <w:t>Поголовье птицы возросло в 2023 году к 2022 году на 111,8 % и составило 220,28  тыс. голов., поголовье свиней  снизилось к 2022 г на 5,9 % и составило в 1533 голов. Планируется увеличение поголовья птицы к 2027 году  на 103,9%.</w:t>
      </w:r>
    </w:p>
    <w:p w14:paraId="3A8F9211" w14:textId="77777777" w:rsidR="00217B5E" w:rsidRPr="00217B5E" w:rsidRDefault="00217B5E" w:rsidP="00217B5E">
      <w:pPr>
        <w:pStyle w:val="a9"/>
        <w:rPr>
          <w:b w:val="0"/>
          <w:bCs/>
          <w:szCs w:val="28"/>
        </w:rPr>
      </w:pPr>
      <w:r w:rsidRPr="00217B5E">
        <w:rPr>
          <w:b w:val="0"/>
          <w:bCs/>
          <w:szCs w:val="28"/>
        </w:rPr>
        <w:t>Производство молока возросло к 2022 г на 106,3 % и составило в 2023 г - 18760 тонн, на перспективу 2027 г планируется рост производства молока к 2023 г на 105 %.</w:t>
      </w:r>
    </w:p>
    <w:p w14:paraId="30E368E6" w14:textId="69582303" w:rsidR="00217B5E" w:rsidRPr="00217B5E" w:rsidRDefault="00217B5E" w:rsidP="00217B5E">
      <w:pPr>
        <w:pStyle w:val="a9"/>
        <w:rPr>
          <w:b w:val="0"/>
          <w:bCs/>
          <w:szCs w:val="28"/>
        </w:rPr>
      </w:pPr>
      <w:r w:rsidRPr="00217B5E">
        <w:rPr>
          <w:b w:val="0"/>
          <w:bCs/>
          <w:szCs w:val="28"/>
        </w:rPr>
        <w:t>Производство куриных яиц снизилось к 2022 г на 5,18 % и составило в 2023 г -  41641 тыс.</w:t>
      </w:r>
      <w:r>
        <w:rPr>
          <w:b w:val="0"/>
          <w:bCs/>
          <w:szCs w:val="28"/>
        </w:rPr>
        <w:t xml:space="preserve"> </w:t>
      </w:r>
      <w:r w:rsidRPr="00217B5E">
        <w:rPr>
          <w:b w:val="0"/>
          <w:bCs/>
          <w:szCs w:val="28"/>
        </w:rPr>
        <w:t>штук, на перспективу 2027 г планируется рост производства куриных яиц на 102,8 % к 2023 г.</w:t>
      </w:r>
    </w:p>
    <w:p w14:paraId="1F3C076A" w14:textId="77777777" w:rsidR="00217B5E" w:rsidRPr="00217B5E" w:rsidRDefault="00217B5E" w:rsidP="00217B5E">
      <w:pPr>
        <w:pStyle w:val="a9"/>
        <w:rPr>
          <w:b w:val="0"/>
          <w:bCs/>
          <w:szCs w:val="28"/>
        </w:rPr>
      </w:pPr>
      <w:r w:rsidRPr="00217B5E">
        <w:rPr>
          <w:b w:val="0"/>
          <w:bCs/>
          <w:szCs w:val="28"/>
        </w:rPr>
        <w:lastRenderedPageBreak/>
        <w:t>Производство скота и птица на убой (в ж.весе)   к уровню 2022 г составило 95 % и составило в 2023 г – 1895,84 тонн, на перспективу 2027 г планируется рост данного показателя на 104,4 % к 2023 г.</w:t>
      </w:r>
    </w:p>
    <w:p w14:paraId="5CF52866" w14:textId="77777777" w:rsidR="00217B5E" w:rsidRPr="00217B5E" w:rsidRDefault="00217B5E" w:rsidP="00217B5E">
      <w:pPr>
        <w:pStyle w:val="a9"/>
        <w:rPr>
          <w:b w:val="0"/>
          <w:bCs/>
          <w:szCs w:val="28"/>
        </w:rPr>
      </w:pPr>
      <w:r w:rsidRPr="00217B5E">
        <w:rPr>
          <w:b w:val="0"/>
          <w:bCs/>
          <w:szCs w:val="28"/>
        </w:rPr>
        <w:tab/>
        <w:t xml:space="preserve"> Надой на 1 корову по району по крупным сельскохозяйственным предприятиям  в 2023 г. составил 8213,35 кг, что на 111 % более чем в 2022 году, на перспективу 2027 г планируется рост  на 102,2 % к 2023 г.</w:t>
      </w:r>
    </w:p>
    <w:p w14:paraId="441BC86A" w14:textId="77777777" w:rsidR="00217B5E" w:rsidRPr="00217B5E" w:rsidRDefault="00217B5E" w:rsidP="00217B5E">
      <w:pPr>
        <w:pStyle w:val="a9"/>
        <w:rPr>
          <w:b w:val="0"/>
          <w:bCs/>
          <w:szCs w:val="28"/>
        </w:rPr>
      </w:pPr>
      <w:r w:rsidRPr="00217B5E">
        <w:rPr>
          <w:b w:val="0"/>
          <w:bCs/>
          <w:szCs w:val="28"/>
        </w:rPr>
        <w:tab/>
        <w:t>Район находится в десятке лидеров по Красноярскому краю по валовому производству молока и надою на фуражную корову. В 2023 году ООО «Налобинская птицефабрика» ввела в эксплуатацию после реконструкции корпус для молодняка птицы планируется увеличение производства яйца, мяса птицы и полуфабрикатов.</w:t>
      </w:r>
    </w:p>
    <w:p w14:paraId="78E471E8" w14:textId="77777777" w:rsidR="00217B5E" w:rsidRPr="00217B5E" w:rsidRDefault="00217B5E" w:rsidP="00217B5E">
      <w:pPr>
        <w:pStyle w:val="a9"/>
        <w:rPr>
          <w:b w:val="0"/>
          <w:bCs/>
          <w:szCs w:val="28"/>
        </w:rPr>
      </w:pPr>
      <w:r w:rsidRPr="00217B5E">
        <w:rPr>
          <w:b w:val="0"/>
          <w:bCs/>
          <w:szCs w:val="28"/>
        </w:rPr>
        <w:t xml:space="preserve"> </w:t>
      </w:r>
    </w:p>
    <w:p w14:paraId="6EF2C498" w14:textId="77777777" w:rsidR="00217B5E" w:rsidRPr="00217B5E" w:rsidRDefault="00217B5E" w:rsidP="00217B5E">
      <w:pPr>
        <w:pStyle w:val="a9"/>
        <w:rPr>
          <w:b w:val="0"/>
          <w:bCs/>
          <w:szCs w:val="28"/>
        </w:rPr>
      </w:pPr>
      <w:r w:rsidRPr="00217B5E">
        <w:rPr>
          <w:b w:val="0"/>
          <w:bCs/>
          <w:i/>
          <w:iCs/>
          <w:szCs w:val="28"/>
        </w:rPr>
        <w:t>Развитие отрасли животноводства, переработки и реализации продукции животноводства</w:t>
      </w:r>
      <w:r w:rsidRPr="00217B5E">
        <w:rPr>
          <w:b w:val="0"/>
          <w:bCs/>
          <w:szCs w:val="28"/>
        </w:rPr>
        <w:t xml:space="preserve"> на период 2025-2027 г будет осуществляться путем реализации следующих направлений:</w:t>
      </w:r>
    </w:p>
    <w:p w14:paraId="726CEA09" w14:textId="77777777" w:rsidR="00217B5E" w:rsidRPr="00217B5E" w:rsidRDefault="00217B5E" w:rsidP="00217B5E">
      <w:pPr>
        <w:pStyle w:val="a9"/>
        <w:rPr>
          <w:b w:val="0"/>
          <w:bCs/>
          <w:szCs w:val="28"/>
        </w:rPr>
      </w:pPr>
      <w:r w:rsidRPr="00217B5E">
        <w:rPr>
          <w:b w:val="0"/>
          <w:bCs/>
          <w:szCs w:val="28"/>
        </w:rPr>
        <w:tab/>
        <w:t>вложение собственных инвестиций предприятиями АПК  в развитие основного стада:</w:t>
      </w:r>
    </w:p>
    <w:p w14:paraId="575B4DFC" w14:textId="77777777" w:rsidR="00217B5E" w:rsidRPr="00217B5E" w:rsidRDefault="00217B5E" w:rsidP="00217B5E">
      <w:pPr>
        <w:pStyle w:val="a9"/>
        <w:rPr>
          <w:b w:val="0"/>
          <w:bCs/>
          <w:szCs w:val="28"/>
        </w:rPr>
      </w:pPr>
      <w:r w:rsidRPr="00217B5E">
        <w:rPr>
          <w:b w:val="0"/>
          <w:bCs/>
          <w:szCs w:val="28"/>
        </w:rPr>
        <w:t>увеличение поголовья  мясного скота во всех категориях хозяйств за счет прироста;</w:t>
      </w:r>
    </w:p>
    <w:p w14:paraId="64CB99FB" w14:textId="77777777" w:rsidR="00217B5E" w:rsidRPr="00217B5E" w:rsidRDefault="00217B5E" w:rsidP="00217B5E">
      <w:pPr>
        <w:pStyle w:val="a9"/>
        <w:rPr>
          <w:b w:val="0"/>
          <w:bCs/>
          <w:szCs w:val="28"/>
        </w:rPr>
      </w:pPr>
      <w:r w:rsidRPr="00217B5E">
        <w:rPr>
          <w:b w:val="0"/>
          <w:bCs/>
          <w:szCs w:val="28"/>
        </w:rPr>
        <w:t>увеличение поголовья птицы  и модернизация технологического оборудования за счет собственных инвестиций ООО «Налобинская птицефабрика»:</w:t>
      </w:r>
    </w:p>
    <w:p w14:paraId="71DF1F6D" w14:textId="77777777" w:rsidR="00217B5E" w:rsidRPr="00217B5E" w:rsidRDefault="00217B5E" w:rsidP="00217B5E">
      <w:pPr>
        <w:pStyle w:val="a9"/>
        <w:rPr>
          <w:b w:val="0"/>
          <w:bCs/>
          <w:i/>
          <w:iCs/>
          <w:szCs w:val="28"/>
        </w:rPr>
      </w:pPr>
      <w:r w:rsidRPr="00217B5E">
        <w:rPr>
          <w:b w:val="0"/>
          <w:bCs/>
          <w:i/>
          <w:iCs/>
          <w:szCs w:val="28"/>
        </w:rPr>
        <w:t>реконструкция и модернизация корпуса для содержания кур-несушек. Планируется приобретение нового оборудования. В результате реализации проекта планируется повышение поголовья кур-несушек на 20,00 тыс.голов, снижение себестоимости продукции. Ориентировочная стоимость проекта 96,00 млн.руб.</w:t>
      </w:r>
    </w:p>
    <w:p w14:paraId="17C5925C" w14:textId="77777777" w:rsidR="00217B5E" w:rsidRPr="00217B5E" w:rsidRDefault="00217B5E" w:rsidP="00217B5E">
      <w:pPr>
        <w:pStyle w:val="a9"/>
        <w:rPr>
          <w:b w:val="0"/>
          <w:bCs/>
          <w:i/>
          <w:iCs/>
          <w:szCs w:val="28"/>
        </w:rPr>
      </w:pPr>
      <w:r w:rsidRPr="00217B5E">
        <w:rPr>
          <w:b w:val="0"/>
          <w:bCs/>
          <w:i/>
          <w:iCs/>
          <w:szCs w:val="28"/>
        </w:rPr>
        <w:t>увеличение производства яиц до 44000 тыс.шт.</w:t>
      </w:r>
    </w:p>
    <w:p w14:paraId="118C8D58" w14:textId="77777777" w:rsidR="00217B5E" w:rsidRPr="00217B5E" w:rsidRDefault="00217B5E" w:rsidP="00217B5E">
      <w:pPr>
        <w:pStyle w:val="a9"/>
        <w:rPr>
          <w:b w:val="0"/>
          <w:bCs/>
          <w:i/>
          <w:iCs/>
          <w:szCs w:val="28"/>
        </w:rPr>
      </w:pPr>
    </w:p>
    <w:p w14:paraId="58172C1A" w14:textId="4DE18CED" w:rsidR="00217B5E" w:rsidRPr="00217B5E" w:rsidRDefault="00217B5E" w:rsidP="00217B5E">
      <w:pPr>
        <w:pStyle w:val="a9"/>
        <w:rPr>
          <w:b w:val="0"/>
          <w:bCs/>
          <w:szCs w:val="28"/>
        </w:rPr>
      </w:pPr>
      <w:r w:rsidRPr="00217B5E">
        <w:rPr>
          <w:b w:val="0"/>
          <w:bCs/>
          <w:szCs w:val="28"/>
        </w:rPr>
        <w:t>ввод в работу линии по переработке мяса птицы за счет собственных инвестиций ООО «Налобинская птицефабрика»;</w:t>
      </w:r>
    </w:p>
    <w:p w14:paraId="0C03D80F" w14:textId="19E57B80" w:rsidR="00217B5E" w:rsidRPr="00217B5E" w:rsidRDefault="00217B5E" w:rsidP="00217B5E">
      <w:pPr>
        <w:pStyle w:val="a9"/>
        <w:rPr>
          <w:b w:val="0"/>
          <w:bCs/>
          <w:szCs w:val="28"/>
        </w:rPr>
      </w:pPr>
      <w:r>
        <w:rPr>
          <w:b w:val="0"/>
          <w:bCs/>
          <w:szCs w:val="28"/>
        </w:rPr>
        <w:t>п</w:t>
      </w:r>
      <w:r w:rsidRPr="00217B5E">
        <w:rPr>
          <w:b w:val="0"/>
          <w:bCs/>
          <w:szCs w:val="28"/>
        </w:rPr>
        <w:t>риобретение племенного скота.</w:t>
      </w:r>
    </w:p>
    <w:p w14:paraId="0A847F89" w14:textId="77777777" w:rsidR="00217B5E" w:rsidRDefault="00217B5E" w:rsidP="00217B5E">
      <w:pPr>
        <w:pStyle w:val="a9"/>
        <w:rPr>
          <w:b w:val="0"/>
          <w:bCs/>
          <w:szCs w:val="28"/>
        </w:rPr>
      </w:pPr>
      <w:r w:rsidRPr="00217B5E">
        <w:rPr>
          <w:b w:val="0"/>
          <w:bCs/>
          <w:szCs w:val="28"/>
        </w:rPr>
        <w:t>увеличения надоя на корову  до 8400 л в год за счет обогащения рациона питания протеинами и белками.</w:t>
      </w:r>
    </w:p>
    <w:p w14:paraId="367480A4" w14:textId="77777777" w:rsidR="00217B5E" w:rsidRPr="00217B5E" w:rsidRDefault="00217B5E" w:rsidP="00217B5E">
      <w:pPr>
        <w:rPr>
          <w:rFonts w:eastAsia="Calibri"/>
        </w:rPr>
      </w:pPr>
    </w:p>
    <w:p w14:paraId="181D5435" w14:textId="77777777" w:rsidR="00217B5E" w:rsidRPr="00217B5E" w:rsidRDefault="00217B5E" w:rsidP="00217B5E">
      <w:pPr>
        <w:pStyle w:val="a9"/>
      </w:pPr>
    </w:p>
    <w:p w14:paraId="0E178A6E" w14:textId="77777777" w:rsidR="00E4227E" w:rsidRPr="000475D1" w:rsidRDefault="00C02C9C" w:rsidP="0023414E">
      <w:pPr>
        <w:pStyle w:val="a9"/>
      </w:pPr>
      <w:r>
        <w:lastRenderedPageBreak/>
        <w:t>5</w:t>
      </w:r>
      <w:r w:rsidR="0023414E" w:rsidRPr="000475D1">
        <w:t xml:space="preserve">.3. </w:t>
      </w:r>
      <w:r w:rsidR="00E4227E" w:rsidRPr="000475D1">
        <w:t>Деятельность организаций лесного хозяйства</w:t>
      </w:r>
      <w:bookmarkEnd w:id="11"/>
    </w:p>
    <w:p w14:paraId="38265004" w14:textId="69CDB1EC" w:rsidR="00E4227E" w:rsidRPr="000475D1" w:rsidRDefault="00E4227E" w:rsidP="00E4227E">
      <w:pPr>
        <w:ind w:firstLine="708"/>
        <w:jc w:val="both"/>
        <w:rPr>
          <w:szCs w:val="28"/>
        </w:rPr>
      </w:pPr>
      <w:r w:rsidRPr="000475D1">
        <w:rPr>
          <w:szCs w:val="28"/>
        </w:rPr>
        <w:t>Количество организаций лесного хозяйства, состоящих на самостоятельном балансе</w:t>
      </w:r>
      <w:r w:rsidR="0023414E" w:rsidRPr="000475D1">
        <w:rPr>
          <w:szCs w:val="28"/>
        </w:rPr>
        <w:t>,</w:t>
      </w:r>
      <w:r w:rsidR="00E276B4" w:rsidRPr="000475D1">
        <w:rPr>
          <w:szCs w:val="28"/>
        </w:rPr>
        <w:t xml:space="preserve"> составило в 20</w:t>
      </w:r>
      <w:r w:rsidR="00761175">
        <w:rPr>
          <w:szCs w:val="28"/>
        </w:rPr>
        <w:t>2</w:t>
      </w:r>
      <w:r w:rsidR="0047522D">
        <w:rPr>
          <w:szCs w:val="28"/>
        </w:rPr>
        <w:t>3</w:t>
      </w:r>
      <w:r w:rsidR="00930668">
        <w:rPr>
          <w:szCs w:val="28"/>
        </w:rPr>
        <w:t xml:space="preserve"> </w:t>
      </w:r>
      <w:r w:rsidRPr="000475D1">
        <w:rPr>
          <w:szCs w:val="28"/>
        </w:rPr>
        <w:t>г</w:t>
      </w:r>
      <w:r w:rsidR="0023414E" w:rsidRPr="000475D1">
        <w:rPr>
          <w:szCs w:val="28"/>
        </w:rPr>
        <w:t>оду</w:t>
      </w:r>
      <w:r w:rsidRPr="000475D1">
        <w:rPr>
          <w:szCs w:val="28"/>
        </w:rPr>
        <w:t xml:space="preserve"> – 10</w:t>
      </w:r>
      <w:r w:rsidR="0023414E" w:rsidRPr="000475D1">
        <w:rPr>
          <w:szCs w:val="28"/>
        </w:rPr>
        <w:t xml:space="preserve"> ед. </w:t>
      </w:r>
      <w:r w:rsidRPr="000475D1">
        <w:rPr>
          <w:szCs w:val="28"/>
        </w:rPr>
        <w:t xml:space="preserve"> или на уровне 20</w:t>
      </w:r>
      <w:r w:rsidR="006648EE">
        <w:rPr>
          <w:szCs w:val="28"/>
        </w:rPr>
        <w:t>2</w:t>
      </w:r>
      <w:r w:rsidR="00217B5E">
        <w:rPr>
          <w:szCs w:val="28"/>
        </w:rPr>
        <w:t>2</w:t>
      </w:r>
      <w:r w:rsidR="00930668">
        <w:rPr>
          <w:szCs w:val="28"/>
        </w:rPr>
        <w:t xml:space="preserve"> </w:t>
      </w:r>
      <w:r w:rsidRPr="000475D1">
        <w:rPr>
          <w:szCs w:val="28"/>
        </w:rPr>
        <w:t>г</w:t>
      </w:r>
      <w:r w:rsidR="0023414E" w:rsidRPr="000475D1">
        <w:rPr>
          <w:szCs w:val="28"/>
        </w:rPr>
        <w:t>ода</w:t>
      </w:r>
      <w:r w:rsidRPr="000475D1">
        <w:rPr>
          <w:szCs w:val="28"/>
        </w:rPr>
        <w:t>.</w:t>
      </w:r>
    </w:p>
    <w:p w14:paraId="30D869D1" w14:textId="69EFC615" w:rsidR="00930668" w:rsidRDefault="00E4227E" w:rsidP="00E4227E">
      <w:pPr>
        <w:ind w:firstLine="708"/>
        <w:jc w:val="both"/>
        <w:rPr>
          <w:szCs w:val="28"/>
        </w:rPr>
      </w:pPr>
      <w:r w:rsidRPr="000475D1">
        <w:rPr>
          <w:szCs w:val="28"/>
        </w:rPr>
        <w:t xml:space="preserve">Площадь </w:t>
      </w:r>
      <w:r w:rsidR="00761946" w:rsidRPr="00761946">
        <w:rPr>
          <w:szCs w:val="28"/>
        </w:rPr>
        <w:t>арендованного лесного фонда</w:t>
      </w:r>
      <w:r w:rsidR="00930668">
        <w:rPr>
          <w:szCs w:val="28"/>
        </w:rPr>
        <w:t xml:space="preserve"> составила в 202</w:t>
      </w:r>
      <w:r w:rsidR="00217B5E">
        <w:rPr>
          <w:szCs w:val="28"/>
        </w:rPr>
        <w:t>3</w:t>
      </w:r>
      <w:r w:rsidR="00930668">
        <w:rPr>
          <w:szCs w:val="28"/>
        </w:rPr>
        <w:t xml:space="preserve"> году </w:t>
      </w:r>
      <w:r w:rsidR="00761946">
        <w:rPr>
          <w:szCs w:val="28"/>
        </w:rPr>
        <w:t>5153</w:t>
      </w:r>
      <w:r w:rsidR="00930668">
        <w:rPr>
          <w:szCs w:val="28"/>
        </w:rPr>
        <w:t>,</w:t>
      </w:r>
      <w:r w:rsidR="00761946">
        <w:rPr>
          <w:szCs w:val="28"/>
        </w:rPr>
        <w:t>6</w:t>
      </w:r>
      <w:r w:rsidR="00930668">
        <w:rPr>
          <w:szCs w:val="28"/>
        </w:rPr>
        <w:t xml:space="preserve"> га</w:t>
      </w:r>
      <w:r w:rsidR="00761946">
        <w:rPr>
          <w:szCs w:val="28"/>
        </w:rPr>
        <w:t>,</w:t>
      </w:r>
      <w:r w:rsidR="00164ECD">
        <w:rPr>
          <w:szCs w:val="28"/>
        </w:rPr>
        <w:t xml:space="preserve"> </w:t>
      </w:r>
      <w:r w:rsidR="00761946">
        <w:rPr>
          <w:szCs w:val="28"/>
        </w:rPr>
        <w:t xml:space="preserve">что составляет 98,65 % к </w:t>
      </w:r>
      <w:r w:rsidR="00930668">
        <w:rPr>
          <w:szCs w:val="28"/>
        </w:rPr>
        <w:t xml:space="preserve"> 202</w:t>
      </w:r>
      <w:r w:rsidR="00761946">
        <w:rPr>
          <w:szCs w:val="28"/>
        </w:rPr>
        <w:t>2</w:t>
      </w:r>
      <w:r w:rsidR="00930668">
        <w:rPr>
          <w:szCs w:val="28"/>
        </w:rPr>
        <w:t xml:space="preserve"> году.</w:t>
      </w:r>
    </w:p>
    <w:p w14:paraId="796051E3" w14:textId="72996CDB" w:rsidR="00E4227E" w:rsidRPr="000475D1" w:rsidRDefault="00761946" w:rsidP="00E4227E">
      <w:pPr>
        <w:ind w:firstLine="708"/>
        <w:jc w:val="both"/>
        <w:rPr>
          <w:szCs w:val="28"/>
        </w:rPr>
      </w:pPr>
      <w:r w:rsidRPr="00761946">
        <w:rPr>
          <w:szCs w:val="28"/>
        </w:rPr>
        <w:t xml:space="preserve">Площадь арендованного лесного фонда для рубки </w:t>
      </w:r>
      <w:r>
        <w:rPr>
          <w:szCs w:val="28"/>
        </w:rPr>
        <w:t>в 2023 году составила 5128,70 га, 100% к 2022г.</w:t>
      </w:r>
    </w:p>
    <w:p w14:paraId="7F325EEE" w14:textId="2473253E" w:rsidR="00E4227E" w:rsidRPr="000475D1" w:rsidRDefault="00E4227E" w:rsidP="00E4227E">
      <w:pPr>
        <w:ind w:firstLine="708"/>
        <w:jc w:val="both"/>
        <w:rPr>
          <w:szCs w:val="28"/>
        </w:rPr>
      </w:pPr>
      <w:r w:rsidRPr="000475D1">
        <w:rPr>
          <w:szCs w:val="28"/>
        </w:rPr>
        <w:t>Площадь, пройденная рубкой, составила в 20</w:t>
      </w:r>
      <w:r w:rsidR="00761175">
        <w:rPr>
          <w:szCs w:val="28"/>
        </w:rPr>
        <w:t>2</w:t>
      </w:r>
      <w:r w:rsidR="0047522D">
        <w:rPr>
          <w:szCs w:val="28"/>
        </w:rPr>
        <w:t>3</w:t>
      </w:r>
      <w:r w:rsidRPr="000475D1">
        <w:rPr>
          <w:szCs w:val="28"/>
        </w:rPr>
        <w:t>г</w:t>
      </w:r>
      <w:r w:rsidR="00D604FD" w:rsidRPr="000475D1">
        <w:rPr>
          <w:szCs w:val="28"/>
        </w:rPr>
        <w:t>оду</w:t>
      </w:r>
      <w:r w:rsidRPr="000475D1">
        <w:rPr>
          <w:szCs w:val="28"/>
        </w:rPr>
        <w:t xml:space="preserve"> – </w:t>
      </w:r>
      <w:r w:rsidR="00930668">
        <w:rPr>
          <w:szCs w:val="28"/>
        </w:rPr>
        <w:t>1</w:t>
      </w:r>
      <w:r w:rsidR="00761946">
        <w:rPr>
          <w:szCs w:val="28"/>
        </w:rPr>
        <w:t>73</w:t>
      </w:r>
      <w:r w:rsidR="00930668">
        <w:rPr>
          <w:szCs w:val="28"/>
        </w:rPr>
        <w:t>,</w:t>
      </w:r>
      <w:r w:rsidR="00761946">
        <w:rPr>
          <w:szCs w:val="28"/>
        </w:rPr>
        <w:t>91</w:t>
      </w:r>
      <w:r w:rsidR="00761175">
        <w:rPr>
          <w:szCs w:val="28"/>
        </w:rPr>
        <w:t xml:space="preserve"> га (20</w:t>
      </w:r>
      <w:r w:rsidR="006648EE">
        <w:rPr>
          <w:szCs w:val="28"/>
        </w:rPr>
        <w:t>2</w:t>
      </w:r>
      <w:r w:rsidR="00761946">
        <w:rPr>
          <w:szCs w:val="28"/>
        </w:rPr>
        <w:t>2</w:t>
      </w:r>
      <w:r w:rsidR="00761175">
        <w:rPr>
          <w:szCs w:val="28"/>
        </w:rPr>
        <w:t xml:space="preserve"> год </w:t>
      </w:r>
      <w:r w:rsidR="006648EE">
        <w:rPr>
          <w:szCs w:val="28"/>
        </w:rPr>
        <w:t>–</w:t>
      </w:r>
      <w:r w:rsidR="00761946">
        <w:rPr>
          <w:szCs w:val="28"/>
        </w:rPr>
        <w:t>151</w:t>
      </w:r>
      <w:r w:rsidR="00930668">
        <w:rPr>
          <w:szCs w:val="28"/>
        </w:rPr>
        <w:t>,</w:t>
      </w:r>
      <w:r w:rsidR="00761946">
        <w:rPr>
          <w:szCs w:val="28"/>
        </w:rPr>
        <w:t>24</w:t>
      </w:r>
      <w:r w:rsidRPr="000475D1">
        <w:rPr>
          <w:szCs w:val="28"/>
        </w:rPr>
        <w:t xml:space="preserve"> га</w:t>
      </w:r>
      <w:r w:rsidR="00761175">
        <w:rPr>
          <w:szCs w:val="28"/>
        </w:rPr>
        <w:t>)</w:t>
      </w:r>
      <w:r w:rsidRPr="000475D1">
        <w:rPr>
          <w:szCs w:val="28"/>
        </w:rPr>
        <w:t>.</w:t>
      </w:r>
    </w:p>
    <w:p w14:paraId="4A70DF33" w14:textId="6E435A2F" w:rsidR="00E4227E" w:rsidRDefault="00E4227E" w:rsidP="00E4227E">
      <w:pPr>
        <w:ind w:firstLine="708"/>
        <w:jc w:val="both"/>
        <w:rPr>
          <w:szCs w:val="28"/>
        </w:rPr>
      </w:pPr>
      <w:r w:rsidRPr="000475D1">
        <w:rPr>
          <w:szCs w:val="28"/>
        </w:rPr>
        <w:t xml:space="preserve">Объем заготовленной древесины </w:t>
      </w:r>
      <w:r w:rsidR="00C02C9C">
        <w:rPr>
          <w:szCs w:val="28"/>
        </w:rPr>
        <w:t xml:space="preserve">на землях лесного фонда </w:t>
      </w:r>
      <w:r w:rsidRPr="000475D1">
        <w:rPr>
          <w:szCs w:val="28"/>
        </w:rPr>
        <w:t>составил в 20</w:t>
      </w:r>
      <w:r w:rsidR="00761175">
        <w:rPr>
          <w:szCs w:val="28"/>
        </w:rPr>
        <w:t>2</w:t>
      </w:r>
      <w:r w:rsidR="00DF68E9">
        <w:rPr>
          <w:szCs w:val="28"/>
        </w:rPr>
        <w:t>3</w:t>
      </w:r>
      <w:r w:rsidRPr="000475D1">
        <w:rPr>
          <w:szCs w:val="28"/>
        </w:rPr>
        <w:t>г</w:t>
      </w:r>
      <w:r w:rsidR="009F7ADF" w:rsidRPr="000475D1">
        <w:rPr>
          <w:szCs w:val="28"/>
        </w:rPr>
        <w:t>оду</w:t>
      </w:r>
      <w:r w:rsidRPr="000475D1">
        <w:rPr>
          <w:szCs w:val="28"/>
        </w:rPr>
        <w:t xml:space="preserve"> – </w:t>
      </w:r>
      <w:r w:rsidR="00930668">
        <w:rPr>
          <w:szCs w:val="28"/>
        </w:rPr>
        <w:t>1</w:t>
      </w:r>
      <w:r w:rsidR="00DF68E9">
        <w:rPr>
          <w:szCs w:val="28"/>
        </w:rPr>
        <w:t>7</w:t>
      </w:r>
      <w:r w:rsidR="00930668">
        <w:rPr>
          <w:szCs w:val="28"/>
        </w:rPr>
        <w:t>,</w:t>
      </w:r>
      <w:r w:rsidR="00DF68E9">
        <w:rPr>
          <w:szCs w:val="28"/>
        </w:rPr>
        <w:t>37</w:t>
      </w:r>
      <w:r w:rsidRPr="000475D1">
        <w:rPr>
          <w:szCs w:val="28"/>
        </w:rPr>
        <w:t xml:space="preserve"> тыс.</w:t>
      </w:r>
      <w:r w:rsidR="00DF68E9">
        <w:rPr>
          <w:szCs w:val="28"/>
        </w:rPr>
        <w:t xml:space="preserve"> </w:t>
      </w:r>
      <w:r w:rsidRPr="000475D1">
        <w:rPr>
          <w:szCs w:val="28"/>
        </w:rPr>
        <w:t>куб.</w:t>
      </w:r>
      <w:r w:rsidR="00DF68E9">
        <w:rPr>
          <w:szCs w:val="28"/>
        </w:rPr>
        <w:t xml:space="preserve"> </w:t>
      </w:r>
      <w:r w:rsidRPr="000475D1">
        <w:rPr>
          <w:szCs w:val="28"/>
        </w:rPr>
        <w:t xml:space="preserve">м или </w:t>
      </w:r>
      <w:r w:rsidR="00DF68E9">
        <w:rPr>
          <w:szCs w:val="28"/>
        </w:rPr>
        <w:t>13</w:t>
      </w:r>
      <w:r w:rsidR="00930668">
        <w:rPr>
          <w:szCs w:val="28"/>
        </w:rPr>
        <w:t>,</w:t>
      </w:r>
      <w:r w:rsidR="00DF68E9">
        <w:rPr>
          <w:szCs w:val="28"/>
        </w:rPr>
        <w:t>29</w:t>
      </w:r>
      <w:r w:rsidR="006648EE">
        <w:rPr>
          <w:szCs w:val="28"/>
        </w:rPr>
        <w:t>% от уровня 202</w:t>
      </w:r>
      <w:r w:rsidR="00DF68E9">
        <w:rPr>
          <w:szCs w:val="28"/>
        </w:rPr>
        <w:t>2</w:t>
      </w:r>
      <w:r w:rsidR="006648EE">
        <w:rPr>
          <w:szCs w:val="28"/>
        </w:rPr>
        <w:t xml:space="preserve"> года</w:t>
      </w:r>
      <w:r w:rsidRPr="000475D1">
        <w:rPr>
          <w:szCs w:val="28"/>
        </w:rPr>
        <w:t>.</w:t>
      </w:r>
    </w:p>
    <w:p w14:paraId="672F826A" w14:textId="77777777" w:rsidR="001C283D" w:rsidRPr="003D73A1" w:rsidRDefault="00B51990" w:rsidP="005328AC">
      <w:pPr>
        <w:pStyle w:val="1"/>
        <w:ind w:left="993" w:hanging="285"/>
        <w:rPr>
          <w:color w:val="C00000"/>
        </w:rPr>
      </w:pPr>
      <w:bookmarkStart w:id="12" w:name="_Toc150950532"/>
      <w:r>
        <w:t>6</w:t>
      </w:r>
      <w:r w:rsidR="001C283D" w:rsidRPr="003D73A1">
        <w:rPr>
          <w:color w:val="C00000"/>
        </w:rPr>
        <w:t xml:space="preserve">. </w:t>
      </w:r>
      <w:r w:rsidR="001C283D" w:rsidRPr="0022545A">
        <w:t>ДЕЯТЕЛЬНОСТЬ СУБЪЕКТОВ МАЛОГО И СРЕДНЕГО ПРЕДПРИНИМАТЕЛЬСТВА</w:t>
      </w:r>
      <w:bookmarkEnd w:id="12"/>
    </w:p>
    <w:p w14:paraId="24AB0303" w14:textId="77777777" w:rsidR="00913776" w:rsidRDefault="00913776" w:rsidP="00913776">
      <w:pPr>
        <w:autoSpaceDE w:val="0"/>
        <w:autoSpaceDN w:val="0"/>
        <w:adjustRightInd w:val="0"/>
        <w:ind w:firstLine="708"/>
        <w:jc w:val="both"/>
        <w:rPr>
          <w:spacing w:val="-4"/>
          <w:szCs w:val="28"/>
        </w:rPr>
      </w:pPr>
      <w:r w:rsidRPr="00B74FBF">
        <w:rPr>
          <w:spacing w:val="-4"/>
          <w:szCs w:val="28"/>
        </w:rPr>
        <w:t>Динамика основных показателей, характеризующих деятельность малого и среднего предпринимательства в Рыбинском районе</w:t>
      </w:r>
      <w:r>
        <w:rPr>
          <w:spacing w:val="-4"/>
          <w:szCs w:val="28"/>
        </w:rPr>
        <w:t xml:space="preserve"> следующая.</w:t>
      </w:r>
    </w:p>
    <w:p w14:paraId="4F9F5026" w14:textId="405E19D8" w:rsidR="00913776" w:rsidRPr="00913232" w:rsidRDefault="00913776" w:rsidP="00913776">
      <w:pPr>
        <w:autoSpaceDE w:val="0"/>
        <w:autoSpaceDN w:val="0"/>
        <w:adjustRightInd w:val="0"/>
        <w:ind w:firstLine="708"/>
        <w:jc w:val="both"/>
        <w:rPr>
          <w:spacing w:val="-4"/>
          <w:szCs w:val="28"/>
        </w:rPr>
      </w:pPr>
      <w:r w:rsidRPr="00913232">
        <w:rPr>
          <w:spacing w:val="-4"/>
          <w:szCs w:val="28"/>
        </w:rPr>
        <w:t>Общее количеств</w:t>
      </w:r>
      <w:r>
        <w:rPr>
          <w:spacing w:val="-4"/>
          <w:szCs w:val="28"/>
        </w:rPr>
        <w:t>о</w:t>
      </w:r>
      <w:r w:rsidRPr="00913232">
        <w:rPr>
          <w:spacing w:val="-4"/>
          <w:szCs w:val="28"/>
        </w:rPr>
        <w:t xml:space="preserve"> субъектов малого и среднего предпринимательства составило в 20</w:t>
      </w:r>
      <w:r w:rsidR="00EF3DC2">
        <w:rPr>
          <w:spacing w:val="-4"/>
          <w:szCs w:val="28"/>
        </w:rPr>
        <w:t>2</w:t>
      </w:r>
      <w:r w:rsidR="0022545A">
        <w:rPr>
          <w:spacing w:val="-4"/>
          <w:szCs w:val="28"/>
        </w:rPr>
        <w:t>3</w:t>
      </w:r>
      <w:r w:rsidRPr="00913232">
        <w:rPr>
          <w:spacing w:val="-4"/>
          <w:szCs w:val="28"/>
        </w:rPr>
        <w:t xml:space="preserve"> году</w:t>
      </w:r>
      <w:r w:rsidR="00DF5AA9">
        <w:rPr>
          <w:spacing w:val="-4"/>
          <w:szCs w:val="28"/>
        </w:rPr>
        <w:t xml:space="preserve"> </w:t>
      </w:r>
      <w:r w:rsidR="0022545A">
        <w:rPr>
          <w:spacing w:val="-4"/>
          <w:szCs w:val="28"/>
        </w:rPr>
        <w:t>513</w:t>
      </w:r>
      <w:r w:rsidR="00DF5AA9">
        <w:rPr>
          <w:spacing w:val="-4"/>
          <w:szCs w:val="28"/>
        </w:rPr>
        <w:t xml:space="preserve"> </w:t>
      </w:r>
      <w:r w:rsidRPr="00913232">
        <w:rPr>
          <w:spacing w:val="-4"/>
          <w:szCs w:val="28"/>
        </w:rPr>
        <w:t xml:space="preserve">ед., </w:t>
      </w:r>
      <w:r w:rsidR="00B226E9">
        <w:rPr>
          <w:spacing w:val="-4"/>
          <w:szCs w:val="28"/>
        </w:rPr>
        <w:t>в том числе ЮЛ – 9</w:t>
      </w:r>
      <w:r w:rsidR="0022545A">
        <w:rPr>
          <w:spacing w:val="-4"/>
          <w:szCs w:val="28"/>
        </w:rPr>
        <w:t>9</w:t>
      </w:r>
      <w:r w:rsidR="00B226E9">
        <w:rPr>
          <w:spacing w:val="-4"/>
          <w:szCs w:val="28"/>
        </w:rPr>
        <w:t xml:space="preserve"> ед., ИП – </w:t>
      </w:r>
      <w:r w:rsidR="0022545A">
        <w:rPr>
          <w:spacing w:val="-4"/>
          <w:szCs w:val="28"/>
        </w:rPr>
        <w:t>414</w:t>
      </w:r>
      <w:r w:rsidR="00B226E9">
        <w:rPr>
          <w:spacing w:val="-4"/>
          <w:szCs w:val="28"/>
        </w:rPr>
        <w:t xml:space="preserve"> ед., </w:t>
      </w:r>
      <w:r w:rsidRPr="00913232">
        <w:rPr>
          <w:spacing w:val="-4"/>
          <w:szCs w:val="28"/>
        </w:rPr>
        <w:t>оценка на 20</w:t>
      </w:r>
      <w:r>
        <w:rPr>
          <w:spacing w:val="-4"/>
          <w:szCs w:val="28"/>
        </w:rPr>
        <w:t>2</w:t>
      </w:r>
      <w:r w:rsidR="0022545A">
        <w:rPr>
          <w:spacing w:val="-4"/>
          <w:szCs w:val="28"/>
        </w:rPr>
        <w:t>4</w:t>
      </w:r>
      <w:r w:rsidRPr="00913232">
        <w:rPr>
          <w:spacing w:val="-4"/>
          <w:szCs w:val="28"/>
        </w:rPr>
        <w:t xml:space="preserve"> год – </w:t>
      </w:r>
      <w:r w:rsidR="00DF5AA9">
        <w:rPr>
          <w:spacing w:val="-4"/>
          <w:szCs w:val="28"/>
        </w:rPr>
        <w:t>на уровне 202</w:t>
      </w:r>
      <w:r w:rsidR="0022545A">
        <w:rPr>
          <w:spacing w:val="-4"/>
          <w:szCs w:val="28"/>
        </w:rPr>
        <w:t>3</w:t>
      </w:r>
      <w:r w:rsidR="00DF5AA9">
        <w:rPr>
          <w:spacing w:val="-4"/>
          <w:szCs w:val="28"/>
        </w:rPr>
        <w:t xml:space="preserve"> года</w:t>
      </w:r>
      <w:r w:rsidRPr="00913232">
        <w:rPr>
          <w:spacing w:val="-4"/>
          <w:szCs w:val="28"/>
        </w:rPr>
        <w:t>. На период до 202</w:t>
      </w:r>
      <w:r w:rsidR="0022545A">
        <w:rPr>
          <w:spacing w:val="-4"/>
          <w:szCs w:val="28"/>
        </w:rPr>
        <w:t>7</w:t>
      </w:r>
      <w:r w:rsidRPr="00913232">
        <w:rPr>
          <w:spacing w:val="-4"/>
          <w:szCs w:val="28"/>
        </w:rPr>
        <w:t xml:space="preserve"> года планируется </w:t>
      </w:r>
      <w:r w:rsidR="00B226E9">
        <w:rPr>
          <w:spacing w:val="-4"/>
          <w:szCs w:val="28"/>
        </w:rPr>
        <w:t>рост</w:t>
      </w:r>
      <w:r w:rsidRPr="00913232">
        <w:rPr>
          <w:spacing w:val="-4"/>
          <w:szCs w:val="28"/>
        </w:rPr>
        <w:t xml:space="preserve"> количеств</w:t>
      </w:r>
      <w:r w:rsidR="00B226E9">
        <w:rPr>
          <w:spacing w:val="-4"/>
          <w:szCs w:val="28"/>
        </w:rPr>
        <w:t>а</w:t>
      </w:r>
      <w:r w:rsidRPr="00913232">
        <w:rPr>
          <w:spacing w:val="-4"/>
          <w:szCs w:val="28"/>
        </w:rPr>
        <w:t xml:space="preserve"> субъектов малого и среднего предпринимательства  по сравнению с 20</w:t>
      </w:r>
      <w:r w:rsidR="00EF3DC2">
        <w:rPr>
          <w:spacing w:val="-4"/>
          <w:szCs w:val="28"/>
        </w:rPr>
        <w:t>2</w:t>
      </w:r>
      <w:r w:rsidR="0022545A">
        <w:rPr>
          <w:spacing w:val="-4"/>
          <w:szCs w:val="28"/>
        </w:rPr>
        <w:t>3</w:t>
      </w:r>
      <w:r w:rsidRPr="00913232">
        <w:rPr>
          <w:spacing w:val="-4"/>
          <w:szCs w:val="28"/>
        </w:rPr>
        <w:t xml:space="preserve"> годом </w:t>
      </w:r>
      <w:r w:rsidR="00B226E9">
        <w:rPr>
          <w:spacing w:val="-4"/>
          <w:szCs w:val="28"/>
        </w:rPr>
        <w:t>на 4% до 5</w:t>
      </w:r>
      <w:r w:rsidR="0022545A">
        <w:rPr>
          <w:spacing w:val="-4"/>
          <w:szCs w:val="28"/>
        </w:rPr>
        <w:t>33</w:t>
      </w:r>
      <w:r w:rsidR="00B226E9">
        <w:rPr>
          <w:spacing w:val="-4"/>
          <w:szCs w:val="28"/>
        </w:rPr>
        <w:t xml:space="preserve"> ед.</w:t>
      </w:r>
      <w:r w:rsidRPr="00913232">
        <w:rPr>
          <w:spacing w:val="-4"/>
          <w:szCs w:val="28"/>
        </w:rPr>
        <w:t xml:space="preserve"> </w:t>
      </w:r>
    </w:p>
    <w:p w14:paraId="2DD29547" w14:textId="44FB6F31" w:rsidR="00913776" w:rsidRDefault="00913776" w:rsidP="00913776">
      <w:pPr>
        <w:autoSpaceDE w:val="0"/>
        <w:autoSpaceDN w:val="0"/>
        <w:adjustRightInd w:val="0"/>
        <w:ind w:firstLine="708"/>
        <w:jc w:val="both"/>
        <w:rPr>
          <w:spacing w:val="-4"/>
          <w:szCs w:val="28"/>
        </w:rPr>
      </w:pPr>
      <w:r w:rsidRPr="00913232">
        <w:rPr>
          <w:spacing w:val="-4"/>
          <w:szCs w:val="28"/>
        </w:rPr>
        <w:t>Среднесписочная численность работников в 20</w:t>
      </w:r>
      <w:r w:rsidR="00E645B5">
        <w:rPr>
          <w:spacing w:val="-4"/>
          <w:szCs w:val="28"/>
        </w:rPr>
        <w:t>2</w:t>
      </w:r>
      <w:r w:rsidR="0022545A">
        <w:rPr>
          <w:spacing w:val="-4"/>
          <w:szCs w:val="28"/>
        </w:rPr>
        <w:t>3</w:t>
      </w:r>
      <w:r w:rsidRPr="00913232">
        <w:rPr>
          <w:spacing w:val="-4"/>
          <w:szCs w:val="28"/>
        </w:rPr>
        <w:t xml:space="preserve"> году составила </w:t>
      </w:r>
      <w:r w:rsidR="00B226E9">
        <w:rPr>
          <w:spacing w:val="-4"/>
          <w:szCs w:val="28"/>
        </w:rPr>
        <w:t>18</w:t>
      </w:r>
      <w:r w:rsidR="0022545A">
        <w:rPr>
          <w:spacing w:val="-4"/>
          <w:szCs w:val="28"/>
        </w:rPr>
        <w:t xml:space="preserve">39 </w:t>
      </w:r>
      <w:r w:rsidRPr="00913232">
        <w:rPr>
          <w:spacing w:val="-4"/>
          <w:szCs w:val="28"/>
        </w:rPr>
        <w:t>чел., оценка за 20</w:t>
      </w:r>
      <w:r w:rsidR="00697919">
        <w:rPr>
          <w:spacing w:val="-4"/>
          <w:szCs w:val="28"/>
        </w:rPr>
        <w:t>2</w:t>
      </w:r>
      <w:r w:rsidR="0022545A">
        <w:rPr>
          <w:spacing w:val="-4"/>
          <w:szCs w:val="28"/>
        </w:rPr>
        <w:t>4</w:t>
      </w:r>
      <w:r w:rsidRPr="00913232">
        <w:rPr>
          <w:spacing w:val="-4"/>
          <w:szCs w:val="28"/>
        </w:rPr>
        <w:t xml:space="preserve"> год – </w:t>
      </w:r>
      <w:r w:rsidR="00B226E9">
        <w:rPr>
          <w:spacing w:val="-4"/>
          <w:szCs w:val="28"/>
        </w:rPr>
        <w:t>18</w:t>
      </w:r>
      <w:r w:rsidR="0022545A">
        <w:rPr>
          <w:spacing w:val="-4"/>
          <w:szCs w:val="28"/>
        </w:rPr>
        <w:t>4</w:t>
      </w:r>
      <w:r w:rsidR="00B226E9">
        <w:rPr>
          <w:spacing w:val="-4"/>
          <w:szCs w:val="28"/>
        </w:rPr>
        <w:t>5 чел.</w:t>
      </w:r>
      <w:r w:rsidR="008B392B">
        <w:rPr>
          <w:spacing w:val="-4"/>
          <w:szCs w:val="28"/>
        </w:rPr>
        <w:t>,</w:t>
      </w:r>
      <w:r w:rsidRPr="00913232">
        <w:rPr>
          <w:spacing w:val="-4"/>
          <w:szCs w:val="28"/>
        </w:rPr>
        <w:t xml:space="preserve"> прогноз до 202</w:t>
      </w:r>
      <w:r w:rsidR="0022545A">
        <w:rPr>
          <w:spacing w:val="-4"/>
          <w:szCs w:val="28"/>
        </w:rPr>
        <w:t>7</w:t>
      </w:r>
      <w:r w:rsidRPr="00913232">
        <w:rPr>
          <w:spacing w:val="-4"/>
          <w:szCs w:val="28"/>
        </w:rPr>
        <w:t xml:space="preserve"> года </w:t>
      </w:r>
      <w:r w:rsidR="00B226E9">
        <w:rPr>
          <w:spacing w:val="-4"/>
          <w:szCs w:val="28"/>
        </w:rPr>
        <w:t xml:space="preserve">- </w:t>
      </w:r>
      <w:r w:rsidR="00AD6F43">
        <w:rPr>
          <w:spacing w:val="-4"/>
          <w:szCs w:val="28"/>
        </w:rPr>
        <w:t>18</w:t>
      </w:r>
      <w:r w:rsidR="0022545A">
        <w:rPr>
          <w:spacing w:val="-4"/>
          <w:szCs w:val="28"/>
        </w:rPr>
        <w:t>63</w:t>
      </w:r>
      <w:r w:rsidRPr="00913232">
        <w:rPr>
          <w:spacing w:val="-4"/>
          <w:szCs w:val="28"/>
        </w:rPr>
        <w:t xml:space="preserve"> чел. (к 20</w:t>
      </w:r>
      <w:r w:rsidR="00E645B5">
        <w:rPr>
          <w:spacing w:val="-4"/>
          <w:szCs w:val="28"/>
        </w:rPr>
        <w:t>2</w:t>
      </w:r>
      <w:r w:rsidR="0022545A">
        <w:rPr>
          <w:spacing w:val="-4"/>
          <w:szCs w:val="28"/>
        </w:rPr>
        <w:t>3</w:t>
      </w:r>
      <w:r w:rsidRPr="00913232">
        <w:rPr>
          <w:spacing w:val="-4"/>
          <w:szCs w:val="28"/>
        </w:rPr>
        <w:t xml:space="preserve"> году повышение на</w:t>
      </w:r>
      <w:r w:rsidR="00AD6F43">
        <w:rPr>
          <w:spacing w:val="-4"/>
          <w:szCs w:val="28"/>
        </w:rPr>
        <w:t xml:space="preserve"> 1,3</w:t>
      </w:r>
      <w:r w:rsidRPr="00913232">
        <w:rPr>
          <w:spacing w:val="-4"/>
          <w:szCs w:val="28"/>
        </w:rPr>
        <w:t>%).</w:t>
      </w:r>
    </w:p>
    <w:p w14:paraId="02B5859C" w14:textId="77777777" w:rsidR="00913776" w:rsidRDefault="00913776" w:rsidP="00913776">
      <w:pPr>
        <w:autoSpaceDE w:val="0"/>
        <w:autoSpaceDN w:val="0"/>
        <w:adjustRightInd w:val="0"/>
        <w:ind w:firstLine="708"/>
        <w:jc w:val="both"/>
        <w:rPr>
          <w:szCs w:val="28"/>
        </w:rPr>
      </w:pPr>
      <w:r w:rsidRPr="00B74FBF">
        <w:rPr>
          <w:spacing w:val="-4"/>
          <w:szCs w:val="28"/>
        </w:rPr>
        <w:t xml:space="preserve">Более </w:t>
      </w:r>
      <w:r w:rsidR="00967B3A">
        <w:rPr>
          <w:spacing w:val="-4"/>
          <w:szCs w:val="28"/>
        </w:rPr>
        <w:t>10</w:t>
      </w:r>
      <w:r w:rsidRPr="00B74FBF">
        <w:rPr>
          <w:spacing w:val="-4"/>
          <w:szCs w:val="28"/>
        </w:rPr>
        <w:t>,0% жителей района занимаются</w:t>
      </w:r>
      <w:r w:rsidRPr="00B74FBF">
        <w:rPr>
          <w:szCs w:val="28"/>
        </w:rPr>
        <w:t xml:space="preserve"> предпринимательской деятельностью либо работают по найму у индивидуальных предпринимателей. </w:t>
      </w:r>
    </w:p>
    <w:p w14:paraId="08D369B9" w14:textId="7784223F" w:rsidR="00913776" w:rsidRDefault="00913776" w:rsidP="00913776">
      <w:pPr>
        <w:autoSpaceDE w:val="0"/>
        <w:autoSpaceDN w:val="0"/>
        <w:adjustRightInd w:val="0"/>
        <w:ind w:firstLine="708"/>
        <w:jc w:val="both"/>
        <w:rPr>
          <w:spacing w:val="-4"/>
          <w:szCs w:val="28"/>
        </w:rPr>
      </w:pPr>
      <w:r w:rsidRPr="00DA6176">
        <w:rPr>
          <w:spacing w:val="-4"/>
          <w:szCs w:val="28"/>
        </w:rPr>
        <w:t>Оборот организаций малого предпринимательства, включая микропредприятия (юридических лиц)</w:t>
      </w:r>
      <w:r w:rsidR="00967B3A">
        <w:rPr>
          <w:spacing w:val="-4"/>
          <w:szCs w:val="28"/>
        </w:rPr>
        <w:t xml:space="preserve"> </w:t>
      </w:r>
      <w:r w:rsidRPr="000475D1">
        <w:rPr>
          <w:spacing w:val="-4"/>
          <w:szCs w:val="28"/>
        </w:rPr>
        <w:t>в 20</w:t>
      </w:r>
      <w:r w:rsidR="00183787">
        <w:rPr>
          <w:spacing w:val="-4"/>
          <w:szCs w:val="28"/>
        </w:rPr>
        <w:t>2</w:t>
      </w:r>
      <w:r w:rsidR="0022545A">
        <w:rPr>
          <w:spacing w:val="-4"/>
          <w:szCs w:val="28"/>
        </w:rPr>
        <w:t>3</w:t>
      </w:r>
      <w:r w:rsidRPr="000475D1">
        <w:rPr>
          <w:spacing w:val="-4"/>
          <w:szCs w:val="28"/>
        </w:rPr>
        <w:t xml:space="preserve"> году составил </w:t>
      </w:r>
      <w:r w:rsidR="00967B3A">
        <w:rPr>
          <w:spacing w:val="-4"/>
          <w:szCs w:val="28"/>
        </w:rPr>
        <w:t xml:space="preserve">1834092,53 </w:t>
      </w:r>
      <w:r w:rsidRPr="000475D1">
        <w:rPr>
          <w:spacing w:val="-4"/>
          <w:szCs w:val="28"/>
        </w:rPr>
        <w:t>тыс.руб., оценочно на 20</w:t>
      </w:r>
      <w:r w:rsidR="00B53B57">
        <w:rPr>
          <w:spacing w:val="-4"/>
          <w:szCs w:val="28"/>
        </w:rPr>
        <w:t>2</w:t>
      </w:r>
      <w:r w:rsidR="0022545A">
        <w:rPr>
          <w:spacing w:val="-4"/>
          <w:szCs w:val="28"/>
        </w:rPr>
        <w:t>4</w:t>
      </w:r>
      <w:r w:rsidR="00B2540D">
        <w:rPr>
          <w:spacing w:val="-4"/>
          <w:szCs w:val="28"/>
        </w:rPr>
        <w:t xml:space="preserve"> </w:t>
      </w:r>
      <w:r w:rsidRPr="000475D1">
        <w:rPr>
          <w:spacing w:val="-4"/>
          <w:szCs w:val="28"/>
        </w:rPr>
        <w:t xml:space="preserve">год – </w:t>
      </w:r>
      <w:r w:rsidR="00B2540D">
        <w:rPr>
          <w:spacing w:val="-4"/>
          <w:szCs w:val="28"/>
        </w:rPr>
        <w:t>1</w:t>
      </w:r>
      <w:r w:rsidR="00967B3A">
        <w:rPr>
          <w:spacing w:val="-4"/>
          <w:szCs w:val="28"/>
        </w:rPr>
        <w:t>861603,92</w:t>
      </w:r>
      <w:r w:rsidR="00B2540D">
        <w:rPr>
          <w:spacing w:val="-4"/>
          <w:szCs w:val="28"/>
        </w:rPr>
        <w:t xml:space="preserve"> тыс</w:t>
      </w:r>
      <w:r w:rsidRPr="000475D1">
        <w:rPr>
          <w:spacing w:val="-4"/>
          <w:szCs w:val="28"/>
        </w:rPr>
        <w:t>.руб.</w:t>
      </w:r>
      <w:r w:rsidR="00B2540D">
        <w:rPr>
          <w:spacing w:val="-4"/>
          <w:szCs w:val="28"/>
        </w:rPr>
        <w:t xml:space="preserve"> На период до 202</w:t>
      </w:r>
      <w:r w:rsidR="0022545A">
        <w:rPr>
          <w:spacing w:val="-4"/>
          <w:szCs w:val="28"/>
        </w:rPr>
        <w:t>7</w:t>
      </w:r>
      <w:r w:rsidR="00B2540D">
        <w:rPr>
          <w:spacing w:val="-4"/>
          <w:szCs w:val="28"/>
        </w:rPr>
        <w:t xml:space="preserve"> года предполагается рост показателя на </w:t>
      </w:r>
      <w:r w:rsidR="00967B3A">
        <w:rPr>
          <w:spacing w:val="-4"/>
          <w:szCs w:val="28"/>
        </w:rPr>
        <w:t>9,8</w:t>
      </w:r>
      <w:r w:rsidR="00B2540D">
        <w:rPr>
          <w:spacing w:val="-4"/>
          <w:szCs w:val="28"/>
        </w:rPr>
        <w:t>% к уровню 202</w:t>
      </w:r>
      <w:r w:rsidR="0022545A">
        <w:rPr>
          <w:spacing w:val="-4"/>
          <w:szCs w:val="28"/>
        </w:rPr>
        <w:t>3</w:t>
      </w:r>
      <w:r w:rsidR="00B2540D">
        <w:rPr>
          <w:spacing w:val="-4"/>
          <w:szCs w:val="28"/>
        </w:rPr>
        <w:t xml:space="preserve"> года.</w:t>
      </w:r>
    </w:p>
    <w:p w14:paraId="318B8C97" w14:textId="67E25066" w:rsidR="00967B3A" w:rsidRPr="000475D1" w:rsidRDefault="00967B3A" w:rsidP="00913776">
      <w:pPr>
        <w:autoSpaceDE w:val="0"/>
        <w:autoSpaceDN w:val="0"/>
        <w:adjustRightInd w:val="0"/>
        <w:ind w:firstLine="708"/>
        <w:jc w:val="both"/>
        <w:rPr>
          <w:spacing w:val="-4"/>
          <w:szCs w:val="28"/>
        </w:rPr>
      </w:pPr>
      <w:r>
        <w:rPr>
          <w:spacing w:val="-4"/>
          <w:szCs w:val="28"/>
        </w:rPr>
        <w:t>Среднемесячная заработная плата работников списочного состава организаций малого предпринимательства, включая микропредприятия (юридических лиц) без внешних совместителей в 202</w:t>
      </w:r>
      <w:r w:rsidR="0022545A">
        <w:rPr>
          <w:spacing w:val="-4"/>
          <w:szCs w:val="28"/>
        </w:rPr>
        <w:t>3</w:t>
      </w:r>
      <w:r>
        <w:rPr>
          <w:spacing w:val="-4"/>
          <w:szCs w:val="28"/>
        </w:rPr>
        <w:t xml:space="preserve"> году составила 2</w:t>
      </w:r>
      <w:r w:rsidR="0022545A">
        <w:rPr>
          <w:spacing w:val="-4"/>
          <w:szCs w:val="28"/>
        </w:rPr>
        <w:t>5430</w:t>
      </w:r>
      <w:r>
        <w:rPr>
          <w:spacing w:val="-4"/>
          <w:szCs w:val="28"/>
        </w:rPr>
        <w:t>,</w:t>
      </w:r>
      <w:r w:rsidR="0022545A">
        <w:rPr>
          <w:spacing w:val="-4"/>
          <w:szCs w:val="28"/>
        </w:rPr>
        <w:t>00</w:t>
      </w:r>
      <w:r>
        <w:rPr>
          <w:spacing w:val="-4"/>
          <w:szCs w:val="28"/>
        </w:rPr>
        <w:t xml:space="preserve"> руб., среднемесячная заработная плата работников у индивидуальных предпринимателей – 2</w:t>
      </w:r>
      <w:r w:rsidR="0022545A">
        <w:rPr>
          <w:spacing w:val="-4"/>
          <w:szCs w:val="28"/>
        </w:rPr>
        <w:t>4806</w:t>
      </w:r>
      <w:r>
        <w:rPr>
          <w:spacing w:val="-4"/>
          <w:szCs w:val="28"/>
        </w:rPr>
        <w:t>,</w:t>
      </w:r>
      <w:r w:rsidR="0022545A">
        <w:rPr>
          <w:spacing w:val="-4"/>
          <w:szCs w:val="28"/>
        </w:rPr>
        <w:t>00</w:t>
      </w:r>
      <w:r>
        <w:rPr>
          <w:spacing w:val="-4"/>
          <w:szCs w:val="28"/>
        </w:rPr>
        <w:t xml:space="preserve"> руб.</w:t>
      </w:r>
    </w:p>
    <w:p w14:paraId="519D5808" w14:textId="77777777" w:rsidR="00913776" w:rsidRDefault="00913776" w:rsidP="00913776">
      <w:pPr>
        <w:autoSpaceDE w:val="0"/>
        <w:autoSpaceDN w:val="0"/>
        <w:adjustRightInd w:val="0"/>
        <w:ind w:firstLine="708"/>
        <w:jc w:val="both"/>
        <w:rPr>
          <w:color w:val="000000"/>
          <w:szCs w:val="28"/>
        </w:rPr>
      </w:pPr>
      <w:r w:rsidRPr="000475D1">
        <w:rPr>
          <w:color w:val="000000"/>
          <w:szCs w:val="28"/>
        </w:rPr>
        <w:t xml:space="preserve">Остается низкой инновационная и инвестиционная активность малых и средних организаций. </w:t>
      </w:r>
    </w:p>
    <w:p w14:paraId="1C471E09" w14:textId="77777777" w:rsidR="005A0D62" w:rsidRPr="007B03EF" w:rsidRDefault="005A0D62" w:rsidP="005A0D62">
      <w:pPr>
        <w:autoSpaceDE w:val="0"/>
        <w:autoSpaceDN w:val="0"/>
        <w:adjustRightInd w:val="0"/>
        <w:ind w:firstLine="708"/>
        <w:jc w:val="both"/>
        <w:rPr>
          <w:szCs w:val="28"/>
        </w:rPr>
      </w:pPr>
      <w:r w:rsidRPr="007B03EF">
        <w:rPr>
          <w:szCs w:val="28"/>
        </w:rPr>
        <w:t>Наблюдается рост уровня неформальной занятости в сфере малого и среднего предпринимательства, что связано в первую очередь со сложными процедурами государственного регулирования, административным давлением, высоким уровнем финансовой нагрузки.</w:t>
      </w:r>
    </w:p>
    <w:p w14:paraId="6F580972" w14:textId="77777777" w:rsidR="005A0D62" w:rsidRPr="007B03EF" w:rsidRDefault="005A0D62" w:rsidP="005A0D62">
      <w:pPr>
        <w:autoSpaceDE w:val="0"/>
        <w:autoSpaceDN w:val="0"/>
        <w:adjustRightInd w:val="0"/>
        <w:ind w:firstLine="708"/>
        <w:jc w:val="both"/>
        <w:rPr>
          <w:szCs w:val="28"/>
        </w:rPr>
      </w:pPr>
      <w:r w:rsidRPr="007B03EF">
        <w:rPr>
          <w:szCs w:val="28"/>
        </w:rPr>
        <w:lastRenderedPageBreak/>
        <w:t>Малый и средний бизнес развивается на территории района не равномерно, что связано со значительной неравномерностью экономического развития отдельных муниципальных образований района. Наряду с высокоразвитой группой поселения существует значительное количество удаленных от районного центра района депрессивных поселений. Труднодоступность населенных пунктов, их географическая удаленность от основных потребительских рынков в сочетании с низким уровнем развития местного потребительского рынка, низкими доходами населения в силу депрессивности поселений становятся причиной низкого уровня предпринимательства, ориентированного на потребительский рынок. Размер среднедушевого дохода по территориям отличается в 1,5-2,5 раза, Более 40% жителей района получают доходы в два раза и более ниже размера среднедушевых доходов населения поселений с высоким уровнем развития.</w:t>
      </w:r>
    </w:p>
    <w:p w14:paraId="1F6F53E0" w14:textId="77777777" w:rsidR="005A0D62" w:rsidRPr="007B03EF" w:rsidRDefault="005A0D62" w:rsidP="005A0D62">
      <w:pPr>
        <w:autoSpaceDE w:val="0"/>
        <w:autoSpaceDN w:val="0"/>
        <w:adjustRightInd w:val="0"/>
        <w:ind w:firstLine="708"/>
        <w:jc w:val="both"/>
        <w:rPr>
          <w:szCs w:val="28"/>
        </w:rPr>
      </w:pPr>
      <w:r w:rsidRPr="007B03EF">
        <w:rPr>
          <w:szCs w:val="28"/>
        </w:rPr>
        <w:t>Очевидно, что субъекты малого и среднего предпринимательства тяготеют к развитым промышленным, транспортным поселениям, заполняя незанятые крупным бизнесом ниши и имея гарантированный спрос на свои услуги и продукцию. Поэтому более половины всех субъектов малого и среднего предпринимательства сосредоточены в г. Заозерный, п. Саянский, с. Новая Солянка, с. Новокамала.</w:t>
      </w:r>
    </w:p>
    <w:p w14:paraId="0CF17CCA" w14:textId="77777777" w:rsidR="005A0D62" w:rsidRPr="007B03EF" w:rsidRDefault="005A0D62" w:rsidP="005A0D62">
      <w:pPr>
        <w:autoSpaceDE w:val="0"/>
        <w:autoSpaceDN w:val="0"/>
        <w:adjustRightInd w:val="0"/>
        <w:ind w:firstLine="708"/>
        <w:jc w:val="both"/>
        <w:rPr>
          <w:szCs w:val="28"/>
        </w:rPr>
      </w:pPr>
      <w:r w:rsidRPr="007B03EF">
        <w:rPr>
          <w:szCs w:val="28"/>
        </w:rPr>
        <w:t>Низкий платежеспособный спрос, недостаток компетенции и слабый уровень развития бизнес-инфраструктуры препятствуют ведению предпринимательской деятельности в качественно новых форматах.</w:t>
      </w:r>
    </w:p>
    <w:p w14:paraId="274CFEA4" w14:textId="77777777" w:rsidR="005A0D62" w:rsidRPr="007B03EF" w:rsidRDefault="005A0D62" w:rsidP="005A0D62">
      <w:pPr>
        <w:autoSpaceDE w:val="0"/>
        <w:autoSpaceDN w:val="0"/>
        <w:adjustRightInd w:val="0"/>
        <w:ind w:firstLine="708"/>
        <w:jc w:val="both"/>
        <w:rPr>
          <w:szCs w:val="28"/>
        </w:rPr>
      </w:pPr>
      <w:r w:rsidRPr="007B03EF">
        <w:rPr>
          <w:szCs w:val="28"/>
        </w:rPr>
        <w:t>Поддержка развития малого и среднего предпринимательства в муниципальном образовании Рыбинский район Красноярского края на среднесрочный период будет осуществляться по следующим направлениям:</w:t>
      </w:r>
    </w:p>
    <w:p w14:paraId="4FD1A854" w14:textId="77777777" w:rsidR="005A0D62" w:rsidRPr="007B03EF" w:rsidRDefault="005A0D62" w:rsidP="005A0D62">
      <w:pPr>
        <w:autoSpaceDE w:val="0"/>
        <w:autoSpaceDN w:val="0"/>
        <w:adjustRightInd w:val="0"/>
        <w:ind w:firstLine="708"/>
        <w:jc w:val="both"/>
        <w:rPr>
          <w:color w:val="000000"/>
          <w:szCs w:val="28"/>
        </w:rPr>
      </w:pPr>
      <w:r w:rsidRPr="007B03EF">
        <w:rPr>
          <w:iCs/>
          <w:color w:val="000000"/>
          <w:szCs w:val="28"/>
        </w:rPr>
        <w:t>Интеграция функций поддержки малого и среднего предпринимательства</w:t>
      </w:r>
      <w:r w:rsidRPr="007B03EF">
        <w:rPr>
          <w:color w:val="000000"/>
          <w:szCs w:val="28"/>
        </w:rPr>
        <w:t>, в том числе:</w:t>
      </w:r>
    </w:p>
    <w:p w14:paraId="393374AF" w14:textId="77777777" w:rsidR="005A0D62" w:rsidRPr="007B03EF" w:rsidRDefault="005A0D62" w:rsidP="005A0D62">
      <w:pPr>
        <w:autoSpaceDE w:val="0"/>
        <w:autoSpaceDN w:val="0"/>
        <w:adjustRightInd w:val="0"/>
        <w:ind w:firstLine="708"/>
        <w:jc w:val="both"/>
        <w:rPr>
          <w:color w:val="000000"/>
          <w:szCs w:val="28"/>
        </w:rPr>
      </w:pPr>
      <w:r w:rsidRPr="007B03EF">
        <w:rPr>
          <w:color w:val="000000"/>
          <w:szCs w:val="28"/>
        </w:rPr>
        <w:t xml:space="preserve">оказание финансовой, инфраструктурной, имущественной, юридической, методологической и иной поддержки субъектам малого и среднего предпринимательства; </w:t>
      </w:r>
    </w:p>
    <w:p w14:paraId="06103312" w14:textId="77777777" w:rsidR="005A0D62" w:rsidRPr="007B03EF" w:rsidRDefault="005A0D62" w:rsidP="005A0D62">
      <w:pPr>
        <w:autoSpaceDE w:val="0"/>
        <w:autoSpaceDN w:val="0"/>
        <w:adjustRightInd w:val="0"/>
        <w:ind w:firstLine="708"/>
        <w:jc w:val="both"/>
        <w:rPr>
          <w:color w:val="000000"/>
          <w:szCs w:val="28"/>
        </w:rPr>
      </w:pPr>
      <w:r w:rsidRPr="007B03EF">
        <w:rPr>
          <w:color w:val="000000"/>
          <w:szCs w:val="28"/>
        </w:rPr>
        <w:t xml:space="preserve">организация системы информационного, маркетингового, финансового и юридического сопровождения инвестиционных проектов, реализуемых субъектами малого и среднего предпринимательства; </w:t>
      </w:r>
    </w:p>
    <w:p w14:paraId="3683F6AE" w14:textId="77777777" w:rsidR="005A0D62" w:rsidRPr="007B03EF" w:rsidRDefault="005A0D62" w:rsidP="005A0D62">
      <w:pPr>
        <w:autoSpaceDE w:val="0"/>
        <w:autoSpaceDN w:val="0"/>
        <w:adjustRightInd w:val="0"/>
        <w:ind w:firstLine="708"/>
        <w:jc w:val="both"/>
        <w:rPr>
          <w:szCs w:val="28"/>
        </w:rPr>
      </w:pPr>
      <w:r w:rsidRPr="007B03EF">
        <w:rPr>
          <w:color w:val="000000"/>
          <w:szCs w:val="28"/>
        </w:rPr>
        <w:t xml:space="preserve">организация мероприятий, направленных на увеличение доли закупок товаров, работ, услуг отдельными видами юридических лиц у субъектов малого и среднего предпринимательства; </w:t>
      </w:r>
    </w:p>
    <w:p w14:paraId="7F9B5370" w14:textId="77777777" w:rsidR="005A0D62" w:rsidRPr="007B03EF" w:rsidRDefault="005A0D62" w:rsidP="005A0D62">
      <w:pPr>
        <w:autoSpaceDE w:val="0"/>
        <w:autoSpaceDN w:val="0"/>
        <w:adjustRightInd w:val="0"/>
        <w:ind w:firstLine="708"/>
        <w:jc w:val="both"/>
        <w:rPr>
          <w:color w:val="000000"/>
          <w:szCs w:val="28"/>
        </w:rPr>
      </w:pPr>
      <w:r w:rsidRPr="007B03EF">
        <w:rPr>
          <w:szCs w:val="28"/>
        </w:rPr>
        <w:t>обеспечение совершенствования мер государственной поддержки субъектов малого и среднего предпринимательства.</w:t>
      </w:r>
    </w:p>
    <w:p w14:paraId="04DCF4EA" w14:textId="77777777" w:rsidR="005A0D62" w:rsidRPr="007B03EF" w:rsidRDefault="005A0D62" w:rsidP="005A0D62">
      <w:pPr>
        <w:autoSpaceDE w:val="0"/>
        <w:autoSpaceDN w:val="0"/>
        <w:adjustRightInd w:val="0"/>
        <w:ind w:firstLine="708"/>
        <w:jc w:val="both"/>
        <w:rPr>
          <w:color w:val="000000"/>
          <w:szCs w:val="28"/>
        </w:rPr>
      </w:pPr>
      <w:r w:rsidRPr="007B03EF">
        <w:rPr>
          <w:iCs/>
          <w:color w:val="000000"/>
          <w:szCs w:val="28"/>
        </w:rPr>
        <w:t>Стимулирование спроса на продукцию малых и средних предприятий</w:t>
      </w:r>
      <w:r w:rsidRPr="007B03EF">
        <w:rPr>
          <w:color w:val="000000"/>
          <w:szCs w:val="28"/>
        </w:rPr>
        <w:t xml:space="preserve">, в том числе: </w:t>
      </w:r>
    </w:p>
    <w:p w14:paraId="2BAC66FD" w14:textId="77777777" w:rsidR="005A0D62" w:rsidRPr="007B03EF" w:rsidRDefault="005A0D62" w:rsidP="005A0D62">
      <w:pPr>
        <w:autoSpaceDE w:val="0"/>
        <w:autoSpaceDN w:val="0"/>
        <w:adjustRightInd w:val="0"/>
        <w:ind w:firstLine="708"/>
        <w:jc w:val="both"/>
        <w:rPr>
          <w:color w:val="000000"/>
          <w:szCs w:val="28"/>
        </w:rPr>
      </w:pPr>
      <w:r w:rsidRPr="007B03EF">
        <w:rPr>
          <w:color w:val="000000"/>
          <w:szCs w:val="28"/>
        </w:rPr>
        <w:t>развитие конкуренции на локальных рынках;</w:t>
      </w:r>
    </w:p>
    <w:p w14:paraId="0FF7B14F" w14:textId="77777777" w:rsidR="005A0D62" w:rsidRPr="007B03EF" w:rsidRDefault="005A0D62" w:rsidP="005A0D62">
      <w:pPr>
        <w:autoSpaceDE w:val="0"/>
        <w:autoSpaceDN w:val="0"/>
        <w:adjustRightInd w:val="0"/>
        <w:ind w:firstLine="708"/>
        <w:jc w:val="both"/>
        <w:rPr>
          <w:color w:val="000000"/>
          <w:szCs w:val="28"/>
        </w:rPr>
      </w:pPr>
      <w:r w:rsidRPr="007B03EF">
        <w:rPr>
          <w:color w:val="000000"/>
          <w:szCs w:val="28"/>
        </w:rPr>
        <w:t>поддержка малого и среднего предпринимательства в социальной сфере;</w:t>
      </w:r>
    </w:p>
    <w:p w14:paraId="2C59DC6C" w14:textId="77777777" w:rsidR="005A0D62" w:rsidRPr="007B03EF" w:rsidRDefault="005A0D62" w:rsidP="005A0D62">
      <w:pPr>
        <w:autoSpaceDE w:val="0"/>
        <w:autoSpaceDN w:val="0"/>
        <w:adjustRightInd w:val="0"/>
        <w:ind w:firstLine="708"/>
        <w:jc w:val="both"/>
        <w:rPr>
          <w:color w:val="000000"/>
          <w:szCs w:val="28"/>
        </w:rPr>
      </w:pPr>
      <w:r w:rsidRPr="007B03EF">
        <w:rPr>
          <w:color w:val="000000"/>
          <w:szCs w:val="28"/>
        </w:rPr>
        <w:t>расширение доступа малых и средних предприятий к закупкам товаров, работ, услуг организациями государственного сектора экономики;</w:t>
      </w:r>
    </w:p>
    <w:p w14:paraId="0E69E1F8" w14:textId="77777777" w:rsidR="005A0D62" w:rsidRPr="007B03EF" w:rsidRDefault="005A0D62" w:rsidP="005A0D62">
      <w:pPr>
        <w:autoSpaceDE w:val="0"/>
        <w:autoSpaceDN w:val="0"/>
        <w:adjustRightInd w:val="0"/>
        <w:ind w:firstLine="708"/>
        <w:jc w:val="both"/>
        <w:rPr>
          <w:color w:val="000000"/>
          <w:szCs w:val="28"/>
        </w:rPr>
      </w:pPr>
      <w:r w:rsidRPr="007B03EF">
        <w:rPr>
          <w:color w:val="000000"/>
          <w:szCs w:val="28"/>
        </w:rPr>
        <w:t>развитие торговли и потребительского рынка.</w:t>
      </w:r>
    </w:p>
    <w:p w14:paraId="0F0EAC8E" w14:textId="77777777" w:rsidR="005A0D62" w:rsidRPr="007B03EF" w:rsidRDefault="005A0D62" w:rsidP="005A0D62">
      <w:pPr>
        <w:autoSpaceDE w:val="0"/>
        <w:autoSpaceDN w:val="0"/>
        <w:adjustRightInd w:val="0"/>
        <w:ind w:firstLine="708"/>
        <w:jc w:val="both"/>
        <w:rPr>
          <w:iCs/>
          <w:color w:val="000000"/>
          <w:szCs w:val="28"/>
        </w:rPr>
      </w:pPr>
      <w:r w:rsidRPr="007B03EF">
        <w:rPr>
          <w:iCs/>
          <w:color w:val="000000"/>
          <w:szCs w:val="28"/>
        </w:rPr>
        <w:lastRenderedPageBreak/>
        <w:t>Создание условий для повышения производительности труда на малых и средних предприятиях.</w:t>
      </w:r>
    </w:p>
    <w:p w14:paraId="40FE85AC" w14:textId="77777777" w:rsidR="005A0D62" w:rsidRPr="007B03EF" w:rsidRDefault="005A0D62" w:rsidP="005A0D62">
      <w:pPr>
        <w:autoSpaceDE w:val="0"/>
        <w:autoSpaceDN w:val="0"/>
        <w:adjustRightInd w:val="0"/>
        <w:ind w:firstLine="708"/>
        <w:jc w:val="both"/>
        <w:rPr>
          <w:iCs/>
          <w:color w:val="000000"/>
          <w:szCs w:val="28"/>
        </w:rPr>
      </w:pPr>
      <w:r w:rsidRPr="007B03EF">
        <w:rPr>
          <w:iCs/>
          <w:color w:val="000000"/>
          <w:szCs w:val="28"/>
        </w:rPr>
        <w:t>Обеспечение доступности финансовых ресурсов для малых и средних предприятий.</w:t>
      </w:r>
    </w:p>
    <w:p w14:paraId="7F5AF943" w14:textId="77777777" w:rsidR="005A0D62" w:rsidRPr="007B03EF" w:rsidRDefault="005A0D62" w:rsidP="005A0D62">
      <w:pPr>
        <w:autoSpaceDE w:val="0"/>
        <w:autoSpaceDN w:val="0"/>
        <w:adjustRightInd w:val="0"/>
        <w:ind w:firstLine="708"/>
        <w:jc w:val="both"/>
        <w:rPr>
          <w:iCs/>
          <w:color w:val="000000"/>
          <w:szCs w:val="28"/>
        </w:rPr>
      </w:pPr>
      <w:r w:rsidRPr="007B03EF">
        <w:rPr>
          <w:iCs/>
          <w:color w:val="000000"/>
          <w:szCs w:val="28"/>
        </w:rPr>
        <w:t>Стимулирование развития предпринимательской деятельности на отдельных территориях района.</w:t>
      </w:r>
    </w:p>
    <w:p w14:paraId="6019811D" w14:textId="77777777" w:rsidR="005A0D62" w:rsidRPr="007B03EF" w:rsidRDefault="005A0D62" w:rsidP="005A0D62">
      <w:pPr>
        <w:autoSpaceDE w:val="0"/>
        <w:autoSpaceDN w:val="0"/>
        <w:adjustRightInd w:val="0"/>
        <w:ind w:firstLine="708"/>
        <w:jc w:val="both"/>
        <w:rPr>
          <w:color w:val="000000"/>
          <w:szCs w:val="28"/>
        </w:rPr>
      </w:pPr>
      <w:r w:rsidRPr="007B03EF">
        <w:rPr>
          <w:iCs/>
          <w:color w:val="000000"/>
          <w:szCs w:val="28"/>
        </w:rPr>
        <w:t>Укрепление кадрового и предпринимательского потенциала</w:t>
      </w:r>
      <w:r w:rsidRPr="007B03EF">
        <w:rPr>
          <w:color w:val="000000"/>
          <w:szCs w:val="28"/>
        </w:rPr>
        <w:t>.</w:t>
      </w:r>
    </w:p>
    <w:p w14:paraId="4D7B2674" w14:textId="77777777" w:rsidR="005A0D62" w:rsidRPr="007B03EF" w:rsidRDefault="005A0D62" w:rsidP="005A0D62">
      <w:pPr>
        <w:autoSpaceDE w:val="0"/>
        <w:autoSpaceDN w:val="0"/>
        <w:adjustRightInd w:val="0"/>
        <w:ind w:firstLine="708"/>
        <w:jc w:val="both"/>
        <w:rPr>
          <w:szCs w:val="28"/>
        </w:rPr>
      </w:pPr>
      <w:r w:rsidRPr="007B03EF">
        <w:rPr>
          <w:szCs w:val="28"/>
        </w:rPr>
        <w:t>Направления экономического развития района нацелены на сглаживание диспропорций развития поселений, в том числе по уровню развития малого  и среднего предпринимательства.</w:t>
      </w:r>
    </w:p>
    <w:p w14:paraId="087EFFB8" w14:textId="77777777" w:rsidR="001C283D" w:rsidRDefault="00B51990" w:rsidP="004E7033">
      <w:pPr>
        <w:pStyle w:val="1"/>
      </w:pPr>
      <w:bookmarkStart w:id="13" w:name="_Toc150950533"/>
      <w:r>
        <w:t>7</w:t>
      </w:r>
      <w:r w:rsidR="001C283D" w:rsidRPr="000475D1">
        <w:t>.</w:t>
      </w:r>
      <w:r w:rsidR="003D6439">
        <w:t xml:space="preserve"> </w:t>
      </w:r>
      <w:r w:rsidR="001C283D" w:rsidRPr="000475D1">
        <w:t>ИНВЕСТИЦИ</w:t>
      </w:r>
      <w:r w:rsidR="00216124">
        <w:t>И</w:t>
      </w:r>
      <w:bookmarkEnd w:id="13"/>
    </w:p>
    <w:p w14:paraId="0B24E594" w14:textId="1F322655" w:rsidR="00A20B90" w:rsidRDefault="00A20B90" w:rsidP="00A20B90">
      <w:pPr>
        <w:widowControl w:val="0"/>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Прогнозирование объемов инвестиций базируется на освоении капитальных вложений за 202</w:t>
      </w:r>
      <w:r w:rsidR="004E08B0">
        <w:rPr>
          <w:rFonts w:ascii="Times New Roman CYR" w:hAnsi="Times New Roman CYR" w:cs="Times New Roman CYR"/>
          <w:szCs w:val="28"/>
        </w:rPr>
        <w:t>3</w:t>
      </w:r>
      <w:r>
        <w:rPr>
          <w:rFonts w:ascii="Times New Roman CYR" w:hAnsi="Times New Roman CYR" w:cs="Times New Roman CYR"/>
          <w:szCs w:val="28"/>
        </w:rPr>
        <w:t xml:space="preserve"> год, оценке инвестиционной активности в 202</w:t>
      </w:r>
      <w:r w:rsidR="004E08B0">
        <w:rPr>
          <w:rFonts w:ascii="Times New Roman CYR" w:hAnsi="Times New Roman CYR" w:cs="Times New Roman CYR"/>
          <w:szCs w:val="28"/>
        </w:rPr>
        <w:t>4</w:t>
      </w:r>
      <w:r>
        <w:rPr>
          <w:rFonts w:ascii="Times New Roman CYR" w:hAnsi="Times New Roman CYR" w:cs="Times New Roman CYR"/>
          <w:szCs w:val="28"/>
        </w:rPr>
        <w:t xml:space="preserve"> году, сведениях о крупных объектах строительства, реализуемых и намечаемых к реализации с 202</w:t>
      </w:r>
      <w:r w:rsidR="004E08B0">
        <w:rPr>
          <w:rFonts w:ascii="Times New Roman CYR" w:hAnsi="Times New Roman CYR" w:cs="Times New Roman CYR"/>
          <w:szCs w:val="28"/>
        </w:rPr>
        <w:t>4</w:t>
      </w:r>
      <w:r>
        <w:rPr>
          <w:rFonts w:ascii="Times New Roman CYR" w:hAnsi="Times New Roman CYR" w:cs="Times New Roman CYR"/>
          <w:szCs w:val="28"/>
        </w:rPr>
        <w:t>-202</w:t>
      </w:r>
      <w:r w:rsidR="004E08B0">
        <w:rPr>
          <w:rFonts w:ascii="Times New Roman CYR" w:hAnsi="Times New Roman CYR" w:cs="Times New Roman CYR"/>
          <w:szCs w:val="28"/>
        </w:rPr>
        <w:t>7</w:t>
      </w:r>
      <w:r>
        <w:rPr>
          <w:rFonts w:ascii="Times New Roman CYR" w:hAnsi="Times New Roman CYR" w:cs="Times New Roman CYR"/>
          <w:szCs w:val="28"/>
        </w:rPr>
        <w:t xml:space="preserve"> года.</w:t>
      </w:r>
    </w:p>
    <w:p w14:paraId="218806EE" w14:textId="21A1E7B9" w:rsidR="00A20B90" w:rsidRDefault="00A20B90" w:rsidP="00A20B90">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Объем инвестиций в основной капитал увеличился к 202</w:t>
      </w:r>
      <w:r w:rsidR="004E08B0">
        <w:rPr>
          <w:rFonts w:ascii="Times New Roman CYR" w:hAnsi="Times New Roman CYR" w:cs="Times New Roman CYR"/>
          <w:szCs w:val="28"/>
        </w:rPr>
        <w:t>2</w:t>
      </w:r>
      <w:r>
        <w:rPr>
          <w:rFonts w:ascii="Times New Roman CYR" w:hAnsi="Times New Roman CYR" w:cs="Times New Roman CYR"/>
          <w:szCs w:val="28"/>
        </w:rPr>
        <w:t xml:space="preserve"> году на 1</w:t>
      </w:r>
      <w:r w:rsidR="004E08B0">
        <w:rPr>
          <w:rFonts w:ascii="Times New Roman CYR" w:hAnsi="Times New Roman CYR" w:cs="Times New Roman CYR"/>
          <w:szCs w:val="28"/>
        </w:rPr>
        <w:t>18</w:t>
      </w:r>
      <w:r>
        <w:rPr>
          <w:rFonts w:ascii="Times New Roman CYR" w:hAnsi="Times New Roman CYR" w:cs="Times New Roman CYR"/>
          <w:szCs w:val="28"/>
        </w:rPr>
        <w:t>,</w:t>
      </w:r>
      <w:r w:rsidR="004E08B0">
        <w:rPr>
          <w:rFonts w:ascii="Times New Roman CYR" w:hAnsi="Times New Roman CYR" w:cs="Times New Roman CYR"/>
          <w:szCs w:val="28"/>
        </w:rPr>
        <w:t>43</w:t>
      </w:r>
      <w:r>
        <w:rPr>
          <w:rFonts w:ascii="Times New Roman CYR" w:hAnsi="Times New Roman CYR" w:cs="Times New Roman CYR"/>
          <w:szCs w:val="28"/>
        </w:rPr>
        <w:t xml:space="preserve"> % и составил в 202</w:t>
      </w:r>
      <w:r w:rsidR="004E08B0">
        <w:rPr>
          <w:rFonts w:ascii="Times New Roman CYR" w:hAnsi="Times New Roman CYR" w:cs="Times New Roman CYR"/>
          <w:szCs w:val="28"/>
        </w:rPr>
        <w:t>3</w:t>
      </w:r>
      <w:r>
        <w:rPr>
          <w:rFonts w:ascii="Times New Roman CYR" w:hAnsi="Times New Roman CYR" w:cs="Times New Roman CYR"/>
          <w:szCs w:val="28"/>
        </w:rPr>
        <w:t>г – 1</w:t>
      </w:r>
      <w:r w:rsidR="004E08B0">
        <w:rPr>
          <w:rFonts w:ascii="Times New Roman CYR" w:hAnsi="Times New Roman CYR" w:cs="Times New Roman CYR"/>
          <w:szCs w:val="28"/>
        </w:rPr>
        <w:t>519816</w:t>
      </w:r>
      <w:r>
        <w:rPr>
          <w:rFonts w:ascii="Times New Roman CYR" w:hAnsi="Times New Roman CYR" w:cs="Times New Roman CYR"/>
          <w:szCs w:val="28"/>
        </w:rPr>
        <w:t>,0</w:t>
      </w:r>
      <w:r w:rsidR="004E08B0">
        <w:rPr>
          <w:rFonts w:ascii="Times New Roman CYR" w:hAnsi="Times New Roman CYR" w:cs="Times New Roman CYR"/>
          <w:szCs w:val="28"/>
        </w:rPr>
        <w:t>0</w:t>
      </w:r>
      <w:r>
        <w:rPr>
          <w:rFonts w:ascii="Times New Roman CYR" w:hAnsi="Times New Roman CYR" w:cs="Times New Roman CYR"/>
          <w:szCs w:val="28"/>
        </w:rPr>
        <w:t xml:space="preserve"> тыс. рублей. Увеличение основного объема  произошло за счет увеличения объема инвестиций вида деятельности «</w:t>
      </w:r>
      <w:r>
        <w:rPr>
          <w:rFonts w:ascii="Times New Roman CYR" w:hAnsi="Times New Roman CYR" w:cs="Times New Roman CYR"/>
          <w:color w:val="000000"/>
          <w:szCs w:val="28"/>
        </w:rPr>
        <w:t>Сельское, лесное хозяйство, охота, рыболовство и рыбоводство» (2</w:t>
      </w:r>
      <w:r w:rsidR="004E08B0">
        <w:rPr>
          <w:rFonts w:ascii="Times New Roman CYR" w:hAnsi="Times New Roman CYR" w:cs="Times New Roman CYR"/>
          <w:color w:val="000000"/>
          <w:szCs w:val="28"/>
        </w:rPr>
        <w:t>4</w:t>
      </w:r>
      <w:r>
        <w:rPr>
          <w:rFonts w:ascii="Times New Roman CYR" w:hAnsi="Times New Roman CYR" w:cs="Times New Roman CYR"/>
          <w:color w:val="000000"/>
          <w:szCs w:val="28"/>
        </w:rPr>
        <w:t>,</w:t>
      </w:r>
      <w:r w:rsidR="004E08B0">
        <w:rPr>
          <w:rFonts w:ascii="Times New Roman CYR" w:hAnsi="Times New Roman CYR" w:cs="Times New Roman CYR"/>
          <w:color w:val="000000"/>
          <w:szCs w:val="28"/>
        </w:rPr>
        <w:t>0</w:t>
      </w:r>
      <w:r>
        <w:rPr>
          <w:rFonts w:ascii="Times New Roman CYR" w:hAnsi="Times New Roman CYR" w:cs="Times New Roman CYR"/>
          <w:color w:val="000000"/>
          <w:szCs w:val="28"/>
        </w:rPr>
        <w:t xml:space="preserve">% </w:t>
      </w:r>
      <w:r>
        <w:rPr>
          <w:rFonts w:ascii="Times New Roman CYR" w:hAnsi="Times New Roman CYR" w:cs="Times New Roman CYR"/>
          <w:szCs w:val="28"/>
        </w:rPr>
        <w:t>в объеме инвестиций в основной капитал за счет всех источников финансирования по полному кругу хозяйствующих субъектов), вида деятельности «Транспортировка и хранение» (1</w:t>
      </w:r>
      <w:r w:rsidR="004E08B0">
        <w:rPr>
          <w:rFonts w:ascii="Times New Roman CYR" w:hAnsi="Times New Roman CYR" w:cs="Times New Roman CYR"/>
          <w:szCs w:val="28"/>
        </w:rPr>
        <w:t>6</w:t>
      </w:r>
      <w:r>
        <w:rPr>
          <w:rFonts w:ascii="Times New Roman CYR" w:hAnsi="Times New Roman CYR" w:cs="Times New Roman CYR"/>
          <w:szCs w:val="28"/>
        </w:rPr>
        <w:t>,</w:t>
      </w:r>
      <w:r w:rsidR="004E08B0">
        <w:rPr>
          <w:rFonts w:ascii="Times New Roman CYR" w:hAnsi="Times New Roman CYR" w:cs="Times New Roman CYR"/>
          <w:szCs w:val="28"/>
        </w:rPr>
        <w:t>1</w:t>
      </w:r>
      <w:r>
        <w:rPr>
          <w:rFonts w:ascii="Times New Roman CYR" w:hAnsi="Times New Roman CYR" w:cs="Times New Roman CYR"/>
          <w:szCs w:val="28"/>
        </w:rPr>
        <w:t xml:space="preserve">% в объеме инвестиций в основной капитал за счет всех источников финансирования по полному кругу хозяйствующих субъектов), вид деятельности "Деятельность в области культуры, спорта," ( </w:t>
      </w:r>
      <w:r w:rsidR="004E08B0">
        <w:rPr>
          <w:rFonts w:ascii="Times New Roman CYR" w:hAnsi="Times New Roman CYR" w:cs="Times New Roman CYR"/>
          <w:szCs w:val="28"/>
        </w:rPr>
        <w:t>17</w:t>
      </w:r>
      <w:r>
        <w:rPr>
          <w:rFonts w:ascii="Times New Roman CYR" w:hAnsi="Times New Roman CYR" w:cs="Times New Roman CYR"/>
          <w:szCs w:val="28"/>
        </w:rPr>
        <w:t>,</w:t>
      </w:r>
      <w:r w:rsidR="004E08B0">
        <w:rPr>
          <w:rFonts w:ascii="Times New Roman CYR" w:hAnsi="Times New Roman CYR" w:cs="Times New Roman CYR"/>
          <w:szCs w:val="28"/>
        </w:rPr>
        <w:t>5</w:t>
      </w:r>
      <w:r>
        <w:rPr>
          <w:rFonts w:ascii="Times New Roman CYR" w:hAnsi="Times New Roman CYR" w:cs="Times New Roman CYR"/>
          <w:szCs w:val="28"/>
        </w:rPr>
        <w:t>% в объеме инвестиций в основной капитал за счет всех источников финансирования по полному кругу хозяйствующих субъектов), в 202</w:t>
      </w:r>
      <w:r w:rsidR="004E08B0">
        <w:rPr>
          <w:rFonts w:ascii="Times New Roman CYR" w:hAnsi="Times New Roman CYR" w:cs="Times New Roman CYR"/>
          <w:szCs w:val="28"/>
        </w:rPr>
        <w:t>3</w:t>
      </w:r>
      <w:r>
        <w:rPr>
          <w:rFonts w:ascii="Times New Roman CYR" w:hAnsi="Times New Roman CYR" w:cs="Times New Roman CYR"/>
          <w:szCs w:val="28"/>
        </w:rPr>
        <w:t xml:space="preserve"> году их уровень увеличился на 11,</w:t>
      </w:r>
      <w:r w:rsidR="004E08B0">
        <w:rPr>
          <w:rFonts w:ascii="Times New Roman CYR" w:hAnsi="Times New Roman CYR" w:cs="Times New Roman CYR"/>
          <w:szCs w:val="28"/>
        </w:rPr>
        <w:t>5</w:t>
      </w:r>
      <w:r>
        <w:rPr>
          <w:rFonts w:ascii="Times New Roman CYR" w:hAnsi="Times New Roman CYR" w:cs="Times New Roman CYR"/>
          <w:szCs w:val="28"/>
        </w:rPr>
        <w:t>% в сопоставимых ценах относительно прошлого года.</w:t>
      </w:r>
    </w:p>
    <w:p w14:paraId="1025D61A" w14:textId="77777777" w:rsidR="004E08B0" w:rsidRPr="004E08B0" w:rsidRDefault="00A20B90" w:rsidP="004E08B0">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Рост капиталовложений произошел в части трубопроводного транспорта – на Рыбинской ЛПДС проводятся работы в рамках реализации комплексной программы технического перевооружения, реконструкции и капитального ремонта АО  «Транснефть-Западная Сибирь». В качестве одного из основных инструментов государственной политики в районе использовался программно-целевой метод планирования. В  202</w:t>
      </w:r>
      <w:r w:rsidR="004E08B0">
        <w:rPr>
          <w:rFonts w:ascii="Times New Roman CYR" w:hAnsi="Times New Roman CYR" w:cs="Times New Roman CYR"/>
          <w:szCs w:val="28"/>
        </w:rPr>
        <w:t>3</w:t>
      </w:r>
      <w:r>
        <w:rPr>
          <w:rFonts w:ascii="Times New Roman CYR" w:hAnsi="Times New Roman CYR" w:cs="Times New Roman CYR"/>
          <w:szCs w:val="28"/>
        </w:rPr>
        <w:t xml:space="preserve"> году в рамках государственной программы Красноярского края "Развитие культуры и туризма" на выполнение работ по капитальному ремонту </w:t>
      </w:r>
      <w:r w:rsidR="004E08B0" w:rsidRPr="004E08B0">
        <w:rPr>
          <w:rFonts w:ascii="Times New Roman CYR" w:hAnsi="Times New Roman CYR" w:cs="Times New Roman CYR"/>
          <w:szCs w:val="28"/>
        </w:rPr>
        <w:t>полов, сцены, установка оконного блока из ПВХ, установка входной металлической двери на сумму 481,028 тыс. рублей из средств местного бюджета в Усть- Кандыгинском сельском Доме культуры – филиал № 34 МБУК «ЦКС Рыбинского района».</w:t>
      </w:r>
    </w:p>
    <w:p w14:paraId="16935580" w14:textId="77777777" w:rsidR="004E08B0" w:rsidRDefault="004E08B0" w:rsidP="004E08B0">
      <w:pPr>
        <w:autoSpaceDE w:val="0"/>
        <w:autoSpaceDN w:val="0"/>
        <w:adjustRightInd w:val="0"/>
        <w:ind w:firstLine="709"/>
        <w:jc w:val="both"/>
        <w:rPr>
          <w:rFonts w:ascii="Times New Roman CYR" w:hAnsi="Times New Roman CYR" w:cs="Times New Roman CYR"/>
          <w:szCs w:val="28"/>
        </w:rPr>
      </w:pPr>
      <w:r w:rsidRPr="004E08B0">
        <w:rPr>
          <w:rFonts w:ascii="Times New Roman CYR" w:hAnsi="Times New Roman CYR" w:cs="Times New Roman CYR"/>
          <w:szCs w:val="28"/>
        </w:rPr>
        <w:t xml:space="preserve">В Чуриновском сельском клубе проведен ремонт кровли на сумму                   429,189 тыс. рублей, в Новокамалинском сельском Доме культуры заменены оконные блоки на сумму 349, 500 тыс. руб. Приобретено музыкальное, </w:t>
      </w:r>
      <w:r w:rsidRPr="004E08B0">
        <w:rPr>
          <w:rFonts w:ascii="Times New Roman CYR" w:hAnsi="Times New Roman CYR" w:cs="Times New Roman CYR"/>
          <w:szCs w:val="28"/>
        </w:rPr>
        <w:lastRenderedPageBreak/>
        <w:t xml:space="preserve">осветительное оборудование, оргтехника и ПК для нужд филиалов МБУК «ЦКС Рыбинского района» на сумму 561,459 тыс. рублей. </w:t>
      </w:r>
    </w:p>
    <w:p w14:paraId="6F7EE93E" w14:textId="77777777" w:rsidR="0082720E" w:rsidRPr="0082720E" w:rsidRDefault="0082720E" w:rsidP="0082720E">
      <w:pPr>
        <w:autoSpaceDE w:val="0"/>
        <w:autoSpaceDN w:val="0"/>
        <w:adjustRightInd w:val="0"/>
        <w:ind w:firstLine="709"/>
        <w:jc w:val="both"/>
        <w:rPr>
          <w:rFonts w:ascii="Times New Roman CYR" w:hAnsi="Times New Roman CYR" w:cs="Times New Roman CYR"/>
          <w:szCs w:val="28"/>
        </w:rPr>
      </w:pPr>
      <w:r w:rsidRPr="0082720E">
        <w:rPr>
          <w:rFonts w:ascii="Times New Roman CYR" w:hAnsi="Times New Roman CYR" w:cs="Times New Roman CYR"/>
          <w:szCs w:val="28"/>
        </w:rPr>
        <w:t xml:space="preserve">Участие в краевых субсидиях – 5 739 005,00  рублей, в том числе: </w:t>
      </w:r>
    </w:p>
    <w:p w14:paraId="72C6E0AA" w14:textId="71CA9F4D" w:rsidR="0082720E" w:rsidRPr="0082720E" w:rsidRDefault="0082720E" w:rsidP="0082720E">
      <w:pPr>
        <w:autoSpaceDE w:val="0"/>
        <w:autoSpaceDN w:val="0"/>
        <w:adjustRightInd w:val="0"/>
        <w:ind w:firstLine="709"/>
        <w:jc w:val="both"/>
        <w:rPr>
          <w:rFonts w:ascii="Times New Roman CYR" w:hAnsi="Times New Roman CYR" w:cs="Times New Roman CYR"/>
          <w:szCs w:val="28"/>
        </w:rPr>
      </w:pPr>
      <w:r w:rsidRPr="0082720E">
        <w:rPr>
          <w:rFonts w:ascii="Times New Roman CYR" w:hAnsi="Times New Roman CYR" w:cs="Times New Roman CYR"/>
          <w:szCs w:val="28"/>
        </w:rPr>
        <w:t>- иной межбюджетный трансферт бюджетам муниципальных образований Красноярского края на поддержку физкультурно-спортивных клубов по месту жительства в рамках подпрограммы «Развитие массовой физической культуры и спорта» государственной программы Красноярского края «Развитие физической культуры и спорта» в размере 1 698 600,00 руб. (без софинансирования  из районного бюджета),</w:t>
      </w:r>
    </w:p>
    <w:p w14:paraId="08075E83" w14:textId="4089D0D9" w:rsidR="0082720E" w:rsidRDefault="0082720E" w:rsidP="00A20B90">
      <w:pPr>
        <w:autoSpaceDE w:val="0"/>
        <w:autoSpaceDN w:val="0"/>
        <w:adjustRightInd w:val="0"/>
        <w:ind w:firstLine="709"/>
        <w:jc w:val="both"/>
        <w:rPr>
          <w:rFonts w:ascii="Times New Roman CYR" w:hAnsi="Times New Roman CYR" w:cs="Times New Roman CYR"/>
          <w:color w:val="ED0000"/>
          <w:szCs w:val="28"/>
        </w:rPr>
      </w:pPr>
      <w:r w:rsidRPr="0082720E">
        <w:rPr>
          <w:rFonts w:ascii="Times New Roman CYR" w:hAnsi="Times New Roman CYR" w:cs="Times New Roman CYR"/>
          <w:szCs w:val="28"/>
        </w:rPr>
        <w:t>- иной межбюджетный трансферт бюджетам муниципальных образований Красноярского края на устройство плоскостных спортивных сооружений в сельской местности в рамках подпрограммы «Развитие массовой физической культуры и спорта» государственной программы Красноярского края «Развитие физической культуры и спорта» в размере 4 040 405,00 руб. (4 000 000,000 руб.- краевой бюджет и 40 405,00 руб.-  софинансирование из районного бюджета).</w:t>
      </w:r>
    </w:p>
    <w:p w14:paraId="2219BD50" w14:textId="1580D41E" w:rsidR="00A20B90" w:rsidRDefault="00A20B90" w:rsidP="00A20B90">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Рост объема инвестиций в 202</w:t>
      </w:r>
      <w:r w:rsidR="0082720E">
        <w:rPr>
          <w:rFonts w:ascii="Times New Roman CYR" w:hAnsi="Times New Roman CYR" w:cs="Times New Roman CYR"/>
          <w:szCs w:val="28"/>
        </w:rPr>
        <w:t>3</w:t>
      </w:r>
      <w:r>
        <w:rPr>
          <w:rFonts w:ascii="Times New Roman CYR" w:hAnsi="Times New Roman CYR" w:cs="Times New Roman CYR"/>
          <w:szCs w:val="28"/>
        </w:rPr>
        <w:t xml:space="preserve"> году обусловлен с вводом новых торговых объектов на территории, модернизация одного из корпусов ООО «Налобинская</w:t>
      </w:r>
      <w:r w:rsidR="00DC7B35">
        <w:rPr>
          <w:rFonts w:ascii="Times New Roman CYR" w:hAnsi="Times New Roman CYR" w:cs="Times New Roman CYR"/>
          <w:szCs w:val="28"/>
        </w:rPr>
        <w:t xml:space="preserve"> </w:t>
      </w:r>
      <w:r>
        <w:rPr>
          <w:rFonts w:ascii="Times New Roman CYR" w:hAnsi="Times New Roman CYR" w:cs="Times New Roman CYR"/>
          <w:szCs w:val="28"/>
        </w:rPr>
        <w:t>птицефабрика», оказание услуг на подключение компанией «Домру.», строительством физкультурно-оздоровительного комплекса в г.Заозерном</w:t>
      </w:r>
      <w:r w:rsidR="0075794F">
        <w:rPr>
          <w:rFonts w:ascii="Times New Roman CYR" w:hAnsi="Times New Roman CYR" w:cs="Times New Roman CYR"/>
          <w:szCs w:val="28"/>
        </w:rPr>
        <w:t>.</w:t>
      </w:r>
      <w:r>
        <w:rPr>
          <w:rFonts w:ascii="Times New Roman CYR" w:hAnsi="Times New Roman CYR" w:cs="Times New Roman CYR"/>
          <w:szCs w:val="28"/>
        </w:rPr>
        <w:t xml:space="preserve"> </w:t>
      </w:r>
    </w:p>
    <w:p w14:paraId="0EC349D0" w14:textId="77777777" w:rsidR="0082720E" w:rsidRPr="0082720E" w:rsidRDefault="0082720E" w:rsidP="0082720E">
      <w:pPr>
        <w:autoSpaceDE w:val="0"/>
        <w:autoSpaceDN w:val="0"/>
        <w:adjustRightInd w:val="0"/>
        <w:ind w:firstLine="720"/>
        <w:jc w:val="both"/>
        <w:rPr>
          <w:rFonts w:ascii="Times New Roman CYR" w:hAnsi="Times New Roman CYR" w:cs="Times New Roman CYR"/>
          <w:szCs w:val="28"/>
        </w:rPr>
      </w:pPr>
      <w:r w:rsidRPr="0082720E">
        <w:rPr>
          <w:rFonts w:ascii="Times New Roman CYR" w:hAnsi="Times New Roman CYR" w:cs="Times New Roman CYR"/>
          <w:szCs w:val="28"/>
        </w:rPr>
        <w:t>Согласно Закону Красноярского края от 07.12.2023г № 6-2296 рост инвестиций за счет бюджетных средств в 2024 и 2025-2026 годах связан со строительством следующих объектов:</w:t>
      </w:r>
    </w:p>
    <w:p w14:paraId="74F37857" w14:textId="799AD13E" w:rsidR="0082720E" w:rsidRPr="0082720E" w:rsidRDefault="0082720E" w:rsidP="0082720E">
      <w:pPr>
        <w:autoSpaceDE w:val="0"/>
        <w:autoSpaceDN w:val="0"/>
        <w:adjustRightInd w:val="0"/>
        <w:ind w:firstLine="720"/>
        <w:jc w:val="both"/>
        <w:rPr>
          <w:rFonts w:ascii="Times New Roman CYR" w:hAnsi="Times New Roman CYR" w:cs="Times New Roman CYR"/>
          <w:szCs w:val="28"/>
        </w:rPr>
      </w:pPr>
      <w:r w:rsidRPr="0082720E">
        <w:rPr>
          <w:rFonts w:ascii="Times New Roman CYR" w:hAnsi="Times New Roman CYR" w:cs="Times New Roman CYR"/>
          <w:szCs w:val="28"/>
        </w:rPr>
        <w:t>- строительство очистных сооружений канализации производительностью 1200 м.</w:t>
      </w:r>
      <w:r>
        <w:rPr>
          <w:rFonts w:ascii="Times New Roman CYR" w:hAnsi="Times New Roman CYR" w:cs="Times New Roman CYR"/>
          <w:szCs w:val="28"/>
        </w:rPr>
        <w:t xml:space="preserve"> </w:t>
      </w:r>
      <w:r w:rsidRPr="0082720E">
        <w:rPr>
          <w:rFonts w:ascii="Times New Roman CYR" w:hAnsi="Times New Roman CYR" w:cs="Times New Roman CYR"/>
          <w:szCs w:val="28"/>
        </w:rPr>
        <w:t>куб в сутки в г.</w:t>
      </w:r>
      <w:r>
        <w:rPr>
          <w:rFonts w:ascii="Times New Roman CYR" w:hAnsi="Times New Roman CYR" w:cs="Times New Roman CYR"/>
          <w:szCs w:val="28"/>
        </w:rPr>
        <w:t xml:space="preserve"> </w:t>
      </w:r>
      <w:r w:rsidRPr="0082720E">
        <w:rPr>
          <w:rFonts w:ascii="Times New Roman CYR" w:hAnsi="Times New Roman CYR" w:cs="Times New Roman CYR"/>
          <w:szCs w:val="28"/>
        </w:rPr>
        <w:t xml:space="preserve">Заозерный (2024 год -40000,0 тыс.руб.); </w:t>
      </w:r>
    </w:p>
    <w:p w14:paraId="3B5CA242" w14:textId="282ED288" w:rsidR="0082720E" w:rsidRPr="0082720E" w:rsidRDefault="0082720E" w:rsidP="0082720E">
      <w:pPr>
        <w:autoSpaceDE w:val="0"/>
        <w:autoSpaceDN w:val="0"/>
        <w:adjustRightInd w:val="0"/>
        <w:ind w:firstLine="720"/>
        <w:jc w:val="both"/>
        <w:rPr>
          <w:rFonts w:ascii="Times New Roman CYR" w:hAnsi="Times New Roman CYR" w:cs="Times New Roman CYR"/>
          <w:szCs w:val="28"/>
        </w:rPr>
      </w:pPr>
      <w:r w:rsidRPr="0082720E">
        <w:rPr>
          <w:rFonts w:ascii="Times New Roman CYR" w:hAnsi="Times New Roman CYR" w:cs="Times New Roman CYR"/>
          <w:szCs w:val="28"/>
        </w:rPr>
        <w:t>- строительство очистных сооружений канализации производительность 300 м3/сутки напорных коллекторов и насосных станций в п.</w:t>
      </w:r>
      <w:r w:rsidR="00DC7B35">
        <w:rPr>
          <w:rFonts w:ascii="Times New Roman CYR" w:hAnsi="Times New Roman CYR" w:cs="Times New Roman CYR"/>
          <w:szCs w:val="28"/>
        </w:rPr>
        <w:t xml:space="preserve"> </w:t>
      </w:r>
      <w:r w:rsidRPr="0082720E">
        <w:rPr>
          <w:rFonts w:ascii="Times New Roman CYR" w:hAnsi="Times New Roman CYR" w:cs="Times New Roman CYR"/>
          <w:szCs w:val="28"/>
        </w:rPr>
        <w:t>Урал Рыбинского района (2024г-60000,00 тыс.</w:t>
      </w:r>
      <w:r w:rsidR="00DC7B35">
        <w:rPr>
          <w:rFonts w:ascii="Times New Roman CYR" w:hAnsi="Times New Roman CYR" w:cs="Times New Roman CYR"/>
          <w:szCs w:val="28"/>
        </w:rPr>
        <w:t xml:space="preserve"> </w:t>
      </w:r>
      <w:r w:rsidRPr="0082720E">
        <w:rPr>
          <w:rFonts w:ascii="Times New Roman CYR" w:hAnsi="Times New Roman CYR" w:cs="Times New Roman CYR"/>
          <w:szCs w:val="28"/>
        </w:rPr>
        <w:t>руб, 2025г-100000,00 тыс.</w:t>
      </w:r>
      <w:r w:rsidR="00DC7B35">
        <w:rPr>
          <w:rFonts w:ascii="Times New Roman CYR" w:hAnsi="Times New Roman CYR" w:cs="Times New Roman CYR"/>
          <w:szCs w:val="28"/>
        </w:rPr>
        <w:t xml:space="preserve"> </w:t>
      </w:r>
      <w:r w:rsidRPr="0082720E">
        <w:rPr>
          <w:rFonts w:ascii="Times New Roman CYR" w:hAnsi="Times New Roman CYR" w:cs="Times New Roman CYR"/>
          <w:szCs w:val="28"/>
        </w:rPr>
        <w:t>руб);</w:t>
      </w:r>
    </w:p>
    <w:p w14:paraId="2DC33CD6" w14:textId="6BC9932B" w:rsidR="0082720E" w:rsidRDefault="0082720E" w:rsidP="0082720E">
      <w:pPr>
        <w:autoSpaceDE w:val="0"/>
        <w:autoSpaceDN w:val="0"/>
        <w:adjustRightInd w:val="0"/>
        <w:ind w:firstLine="720"/>
        <w:jc w:val="both"/>
        <w:rPr>
          <w:rFonts w:ascii="Times New Roman CYR" w:hAnsi="Times New Roman CYR" w:cs="Times New Roman CYR"/>
          <w:szCs w:val="28"/>
        </w:rPr>
      </w:pPr>
      <w:r w:rsidRPr="0082720E">
        <w:rPr>
          <w:rFonts w:ascii="Times New Roman CYR" w:hAnsi="Times New Roman CYR" w:cs="Times New Roman CYR"/>
          <w:szCs w:val="28"/>
        </w:rPr>
        <w:t xml:space="preserve"> - реконструкция КГБУЗ "Рыбинская районная больница" (2024 год - 11000,00 тыс.руб. 2025 год- 104000,00 тыс.руб из них 6450,1 тыс.руб. за счет краевого бюджета, 97549,9 тыс.руб. за счет федерального бюджета).</w:t>
      </w:r>
    </w:p>
    <w:p w14:paraId="5E3CA19A" w14:textId="77777777" w:rsidR="0082720E" w:rsidRDefault="0082720E" w:rsidP="00A20B90">
      <w:pPr>
        <w:autoSpaceDE w:val="0"/>
        <w:autoSpaceDN w:val="0"/>
        <w:adjustRightInd w:val="0"/>
        <w:ind w:firstLine="720"/>
        <w:jc w:val="both"/>
        <w:rPr>
          <w:rFonts w:ascii="Times New Roman CYR" w:hAnsi="Times New Roman CYR" w:cs="Times New Roman CYR"/>
          <w:szCs w:val="28"/>
        </w:rPr>
      </w:pPr>
    </w:p>
    <w:p w14:paraId="75EDB290" w14:textId="77777777" w:rsidR="00A20B90" w:rsidRDefault="00A20B90" w:rsidP="00B74FBF">
      <w:pPr>
        <w:autoSpaceDE w:val="0"/>
        <w:autoSpaceDN w:val="0"/>
        <w:adjustRightInd w:val="0"/>
        <w:ind w:firstLine="720"/>
        <w:jc w:val="right"/>
        <w:rPr>
          <w:rFonts w:ascii="Times New Roman CYR" w:hAnsi="Times New Roman CYR" w:cs="Times New Roman CYR"/>
          <w:szCs w:val="28"/>
        </w:rPr>
      </w:pPr>
    </w:p>
    <w:p w14:paraId="3AE82A82" w14:textId="77777777" w:rsidR="00B74FBF" w:rsidRDefault="00B74FBF" w:rsidP="00B74FBF">
      <w:pPr>
        <w:autoSpaceDE w:val="0"/>
        <w:autoSpaceDN w:val="0"/>
        <w:adjustRightInd w:val="0"/>
        <w:ind w:firstLine="720"/>
        <w:jc w:val="right"/>
        <w:rPr>
          <w:rFonts w:ascii="Times New Roman CYR" w:hAnsi="Times New Roman CYR" w:cs="Times New Roman CYR"/>
          <w:szCs w:val="28"/>
        </w:rPr>
      </w:pPr>
      <w:r>
        <w:rPr>
          <w:rFonts w:ascii="Times New Roman CYR" w:hAnsi="Times New Roman CYR" w:cs="Times New Roman CYR"/>
          <w:szCs w:val="28"/>
        </w:rPr>
        <w:t xml:space="preserve"> Таблица 2</w:t>
      </w:r>
    </w:p>
    <w:p w14:paraId="77B3A227" w14:textId="77777777" w:rsidR="00B74FBF" w:rsidRPr="0097572D" w:rsidRDefault="00B74FBF" w:rsidP="00B74FBF">
      <w:pPr>
        <w:autoSpaceDE w:val="0"/>
        <w:autoSpaceDN w:val="0"/>
        <w:adjustRightInd w:val="0"/>
        <w:ind w:firstLine="720"/>
        <w:jc w:val="center"/>
        <w:rPr>
          <w:rFonts w:ascii="Times New Roman CYR" w:hAnsi="Times New Roman CYR" w:cs="Times New Roman CYR"/>
          <w:bCs/>
          <w:szCs w:val="28"/>
        </w:rPr>
      </w:pPr>
      <w:r w:rsidRPr="0097572D">
        <w:rPr>
          <w:rFonts w:ascii="Times New Roman CYR" w:hAnsi="Times New Roman CYR" w:cs="Times New Roman CYR"/>
          <w:bCs/>
          <w:szCs w:val="28"/>
        </w:rPr>
        <w:t xml:space="preserve">Структура инвестиций в основной капитал </w:t>
      </w:r>
    </w:p>
    <w:p w14:paraId="4160A5B5" w14:textId="77777777" w:rsidR="00B74FBF" w:rsidRPr="0097572D" w:rsidRDefault="00B74FBF" w:rsidP="00B74FBF">
      <w:pPr>
        <w:autoSpaceDE w:val="0"/>
        <w:autoSpaceDN w:val="0"/>
        <w:adjustRightInd w:val="0"/>
        <w:ind w:firstLine="720"/>
        <w:jc w:val="center"/>
        <w:rPr>
          <w:rFonts w:ascii="Times New Roman CYR" w:hAnsi="Times New Roman CYR" w:cs="Times New Roman CYR"/>
          <w:bCs/>
          <w:szCs w:val="28"/>
        </w:rPr>
      </w:pPr>
      <w:r w:rsidRPr="0097572D">
        <w:rPr>
          <w:rFonts w:ascii="Times New Roman CYR" w:hAnsi="Times New Roman CYR" w:cs="Times New Roman CYR"/>
          <w:bCs/>
          <w:szCs w:val="28"/>
        </w:rPr>
        <w:t>по видам экономической деятельности</w:t>
      </w:r>
    </w:p>
    <w:p w14:paraId="33C1EE31" w14:textId="77777777" w:rsidR="00876032" w:rsidRDefault="00876032" w:rsidP="00B74FBF">
      <w:pPr>
        <w:autoSpaceDE w:val="0"/>
        <w:autoSpaceDN w:val="0"/>
        <w:adjustRightInd w:val="0"/>
        <w:ind w:firstLine="720"/>
        <w:jc w:val="center"/>
        <w:rPr>
          <w:rFonts w:ascii="Times New Roman CYR" w:hAnsi="Times New Roman CYR" w:cs="Times New Roman CYR"/>
          <w:b/>
          <w:bCs/>
          <w:szCs w:val="28"/>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04"/>
        <w:gridCol w:w="1276"/>
        <w:gridCol w:w="1276"/>
      </w:tblGrid>
      <w:tr w:rsidR="00C41C31" w:rsidRPr="00C41C31" w14:paraId="15742A14" w14:textId="77777777" w:rsidTr="005034B5">
        <w:trPr>
          <w:cantSplit/>
          <w:trHeight w:val="640"/>
        </w:trPr>
        <w:tc>
          <w:tcPr>
            <w:tcW w:w="6804" w:type="dxa"/>
            <w:tcBorders>
              <w:top w:val="single" w:sz="4" w:space="0" w:color="auto"/>
              <w:bottom w:val="single" w:sz="4" w:space="0" w:color="auto"/>
              <w:right w:val="single" w:sz="4" w:space="0" w:color="auto"/>
            </w:tcBorders>
          </w:tcPr>
          <w:p w14:paraId="31DB94AF" w14:textId="77777777" w:rsidR="00C41C31" w:rsidRPr="00C41C31" w:rsidRDefault="00C41C31" w:rsidP="00C41C31">
            <w:pPr>
              <w:autoSpaceDE w:val="0"/>
              <w:autoSpaceDN w:val="0"/>
              <w:adjustRightInd w:val="0"/>
              <w:ind w:right="34"/>
              <w:jc w:val="center"/>
              <w:rPr>
                <w:sz w:val="22"/>
                <w:szCs w:val="22"/>
              </w:rPr>
            </w:pPr>
            <w:r w:rsidRPr="00C41C31">
              <w:rPr>
                <w:sz w:val="22"/>
                <w:szCs w:val="22"/>
              </w:rPr>
              <w:t>Показатель</w:t>
            </w:r>
          </w:p>
        </w:tc>
        <w:tc>
          <w:tcPr>
            <w:tcW w:w="1276" w:type="dxa"/>
            <w:tcBorders>
              <w:top w:val="single" w:sz="4" w:space="0" w:color="auto"/>
              <w:left w:val="single" w:sz="4" w:space="0" w:color="auto"/>
              <w:bottom w:val="single" w:sz="4" w:space="0" w:color="auto"/>
              <w:right w:val="single" w:sz="4" w:space="0" w:color="auto"/>
            </w:tcBorders>
          </w:tcPr>
          <w:p w14:paraId="4FE3D0F8" w14:textId="77777777" w:rsidR="00C41C31" w:rsidRDefault="00C41C31" w:rsidP="00C41C31">
            <w:pPr>
              <w:autoSpaceDE w:val="0"/>
              <w:autoSpaceDN w:val="0"/>
              <w:adjustRightInd w:val="0"/>
              <w:jc w:val="center"/>
              <w:rPr>
                <w:sz w:val="22"/>
                <w:szCs w:val="22"/>
              </w:rPr>
            </w:pPr>
            <w:r w:rsidRPr="00C41C31">
              <w:rPr>
                <w:sz w:val="22"/>
                <w:szCs w:val="22"/>
              </w:rPr>
              <w:t xml:space="preserve">Отчет </w:t>
            </w:r>
          </w:p>
          <w:p w14:paraId="71D49A4D" w14:textId="246F1BC0" w:rsidR="00C41C31" w:rsidRPr="00C41C31" w:rsidRDefault="00C41C31" w:rsidP="008344AC">
            <w:pPr>
              <w:autoSpaceDE w:val="0"/>
              <w:autoSpaceDN w:val="0"/>
              <w:adjustRightInd w:val="0"/>
              <w:jc w:val="center"/>
              <w:rPr>
                <w:sz w:val="22"/>
                <w:szCs w:val="22"/>
              </w:rPr>
            </w:pPr>
            <w:r w:rsidRPr="00C41C31">
              <w:rPr>
                <w:sz w:val="22"/>
                <w:szCs w:val="22"/>
              </w:rPr>
              <w:t>202</w:t>
            </w:r>
            <w:r w:rsidR="0082720E">
              <w:rPr>
                <w:sz w:val="22"/>
                <w:szCs w:val="22"/>
              </w:rPr>
              <w:t>3</w:t>
            </w:r>
            <w:r w:rsidRPr="00C41C31">
              <w:rPr>
                <w:sz w:val="22"/>
                <w:szCs w:val="22"/>
              </w:rPr>
              <w:t xml:space="preserve"> год</w:t>
            </w:r>
          </w:p>
        </w:tc>
        <w:tc>
          <w:tcPr>
            <w:tcW w:w="1276" w:type="dxa"/>
            <w:tcBorders>
              <w:top w:val="single" w:sz="4" w:space="0" w:color="auto"/>
              <w:left w:val="single" w:sz="4" w:space="0" w:color="auto"/>
              <w:bottom w:val="single" w:sz="4" w:space="0" w:color="auto"/>
            </w:tcBorders>
          </w:tcPr>
          <w:p w14:paraId="04305E82" w14:textId="77777777" w:rsidR="00C41C31" w:rsidRPr="00C41C31" w:rsidRDefault="00C41C31" w:rsidP="00E25780">
            <w:pPr>
              <w:autoSpaceDE w:val="0"/>
              <w:autoSpaceDN w:val="0"/>
              <w:adjustRightInd w:val="0"/>
              <w:jc w:val="center"/>
              <w:rPr>
                <w:sz w:val="22"/>
                <w:szCs w:val="22"/>
              </w:rPr>
            </w:pPr>
            <w:r w:rsidRPr="00C41C31">
              <w:rPr>
                <w:sz w:val="22"/>
                <w:szCs w:val="22"/>
              </w:rPr>
              <w:t>Прогноз</w:t>
            </w:r>
          </w:p>
          <w:p w14:paraId="4EA64F4F" w14:textId="69391FE0" w:rsidR="00C41C31" w:rsidRPr="00C41C31" w:rsidRDefault="00C41C31" w:rsidP="00E25780">
            <w:pPr>
              <w:autoSpaceDE w:val="0"/>
              <w:autoSpaceDN w:val="0"/>
              <w:adjustRightInd w:val="0"/>
              <w:jc w:val="center"/>
              <w:rPr>
                <w:sz w:val="22"/>
                <w:szCs w:val="22"/>
              </w:rPr>
            </w:pPr>
            <w:r w:rsidRPr="00C41C31">
              <w:rPr>
                <w:sz w:val="22"/>
                <w:szCs w:val="22"/>
              </w:rPr>
              <w:t>202</w:t>
            </w:r>
            <w:r w:rsidR="0082720E">
              <w:rPr>
                <w:sz w:val="22"/>
                <w:szCs w:val="22"/>
              </w:rPr>
              <w:t>7</w:t>
            </w:r>
            <w:r w:rsidRPr="00C41C31">
              <w:rPr>
                <w:sz w:val="22"/>
                <w:szCs w:val="22"/>
              </w:rPr>
              <w:t xml:space="preserve"> год</w:t>
            </w:r>
          </w:p>
          <w:p w14:paraId="5D3D585F" w14:textId="77777777" w:rsidR="00C41C31" w:rsidRPr="00C41C31" w:rsidRDefault="00C41C31" w:rsidP="00E25780">
            <w:pPr>
              <w:autoSpaceDE w:val="0"/>
              <w:autoSpaceDN w:val="0"/>
              <w:adjustRightInd w:val="0"/>
              <w:jc w:val="center"/>
              <w:rPr>
                <w:sz w:val="22"/>
                <w:szCs w:val="22"/>
              </w:rPr>
            </w:pPr>
            <w:r w:rsidRPr="00C41C31">
              <w:rPr>
                <w:sz w:val="22"/>
                <w:szCs w:val="22"/>
              </w:rPr>
              <w:t>2 вариант</w:t>
            </w:r>
          </w:p>
        </w:tc>
      </w:tr>
      <w:tr w:rsidR="008344AC" w:rsidRPr="00C41C31" w14:paraId="335009B6" w14:textId="77777777" w:rsidTr="005034B5">
        <w:trPr>
          <w:cantSplit/>
        </w:trPr>
        <w:tc>
          <w:tcPr>
            <w:tcW w:w="6804" w:type="dxa"/>
            <w:tcBorders>
              <w:top w:val="single" w:sz="4" w:space="0" w:color="auto"/>
              <w:bottom w:val="single" w:sz="4" w:space="0" w:color="auto"/>
              <w:right w:val="single" w:sz="4" w:space="0" w:color="auto"/>
            </w:tcBorders>
          </w:tcPr>
          <w:p w14:paraId="247EF485" w14:textId="77777777" w:rsidR="008344AC" w:rsidRPr="00C41C31" w:rsidRDefault="008344AC" w:rsidP="00E25780">
            <w:pPr>
              <w:autoSpaceDE w:val="0"/>
              <w:autoSpaceDN w:val="0"/>
              <w:adjustRightInd w:val="0"/>
              <w:rPr>
                <w:sz w:val="22"/>
                <w:szCs w:val="22"/>
              </w:rPr>
            </w:pPr>
            <w:r w:rsidRPr="00C41C31">
              <w:rPr>
                <w:sz w:val="22"/>
                <w:szCs w:val="22"/>
              </w:rPr>
              <w:t>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w:t>
            </w:r>
          </w:p>
          <w:p w14:paraId="35774F16" w14:textId="77777777" w:rsidR="008344AC" w:rsidRPr="00C41C31" w:rsidRDefault="008344AC" w:rsidP="00E25780">
            <w:pPr>
              <w:autoSpaceDE w:val="0"/>
              <w:autoSpaceDN w:val="0"/>
              <w:adjustRightInd w:val="0"/>
              <w:rPr>
                <w:sz w:val="22"/>
                <w:szCs w:val="22"/>
              </w:rPr>
            </w:pPr>
            <w:r w:rsidRPr="00C41C31">
              <w:rPr>
                <w:sz w:val="22"/>
                <w:szCs w:val="22"/>
              </w:rPr>
              <w:t>в том числе:</w:t>
            </w:r>
          </w:p>
        </w:tc>
        <w:tc>
          <w:tcPr>
            <w:tcW w:w="1276" w:type="dxa"/>
            <w:tcBorders>
              <w:top w:val="single" w:sz="4" w:space="0" w:color="auto"/>
              <w:left w:val="single" w:sz="4" w:space="0" w:color="auto"/>
              <w:bottom w:val="single" w:sz="4" w:space="0" w:color="auto"/>
              <w:right w:val="single" w:sz="4" w:space="0" w:color="auto"/>
            </w:tcBorders>
          </w:tcPr>
          <w:p w14:paraId="3D21BE62"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100</w:t>
            </w:r>
          </w:p>
        </w:tc>
        <w:tc>
          <w:tcPr>
            <w:tcW w:w="1276" w:type="dxa"/>
            <w:tcBorders>
              <w:top w:val="single" w:sz="4" w:space="0" w:color="auto"/>
              <w:left w:val="single" w:sz="4" w:space="0" w:color="auto"/>
              <w:bottom w:val="single" w:sz="4" w:space="0" w:color="auto"/>
            </w:tcBorders>
          </w:tcPr>
          <w:p w14:paraId="529182B4"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100</w:t>
            </w:r>
          </w:p>
        </w:tc>
      </w:tr>
      <w:tr w:rsidR="008344AC" w:rsidRPr="00C41C31" w14:paraId="4F5A4E86" w14:textId="77777777" w:rsidTr="005034B5">
        <w:trPr>
          <w:cantSplit/>
        </w:trPr>
        <w:tc>
          <w:tcPr>
            <w:tcW w:w="6804" w:type="dxa"/>
            <w:tcBorders>
              <w:top w:val="single" w:sz="4" w:space="0" w:color="auto"/>
              <w:bottom w:val="single" w:sz="4" w:space="0" w:color="auto"/>
              <w:right w:val="single" w:sz="4" w:space="0" w:color="auto"/>
            </w:tcBorders>
          </w:tcPr>
          <w:p w14:paraId="20914830" w14:textId="77777777" w:rsidR="008344AC" w:rsidRPr="00C41C31" w:rsidRDefault="008344AC" w:rsidP="00E25780">
            <w:pPr>
              <w:autoSpaceDE w:val="0"/>
              <w:autoSpaceDN w:val="0"/>
              <w:adjustRightInd w:val="0"/>
              <w:rPr>
                <w:sz w:val="22"/>
                <w:szCs w:val="22"/>
              </w:rPr>
            </w:pPr>
            <w:r w:rsidRPr="00C41C31">
              <w:rPr>
                <w:sz w:val="22"/>
                <w:szCs w:val="22"/>
              </w:rPr>
              <w:lastRenderedPageBreak/>
              <w:t>Раздел A: Сельское, лесное хозяйство, охота, рыболовство и рыбоводство</w:t>
            </w:r>
          </w:p>
        </w:tc>
        <w:tc>
          <w:tcPr>
            <w:tcW w:w="1276" w:type="dxa"/>
            <w:tcBorders>
              <w:top w:val="single" w:sz="4" w:space="0" w:color="auto"/>
              <w:left w:val="single" w:sz="4" w:space="0" w:color="auto"/>
              <w:bottom w:val="single" w:sz="4" w:space="0" w:color="auto"/>
              <w:right w:val="single" w:sz="4" w:space="0" w:color="auto"/>
            </w:tcBorders>
          </w:tcPr>
          <w:p w14:paraId="008B0E57"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35,9</w:t>
            </w:r>
          </w:p>
        </w:tc>
        <w:tc>
          <w:tcPr>
            <w:tcW w:w="1276" w:type="dxa"/>
            <w:tcBorders>
              <w:top w:val="single" w:sz="4" w:space="0" w:color="auto"/>
              <w:left w:val="single" w:sz="4" w:space="0" w:color="auto"/>
              <w:bottom w:val="single" w:sz="4" w:space="0" w:color="auto"/>
            </w:tcBorders>
          </w:tcPr>
          <w:p w14:paraId="71B1DC38"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36,1</w:t>
            </w:r>
          </w:p>
        </w:tc>
      </w:tr>
      <w:tr w:rsidR="008344AC" w:rsidRPr="00C41C31" w14:paraId="7FE9ED41" w14:textId="77777777" w:rsidTr="005034B5">
        <w:trPr>
          <w:cantSplit/>
        </w:trPr>
        <w:tc>
          <w:tcPr>
            <w:tcW w:w="6804" w:type="dxa"/>
            <w:tcBorders>
              <w:top w:val="single" w:sz="4" w:space="0" w:color="auto"/>
              <w:bottom w:val="single" w:sz="4" w:space="0" w:color="auto"/>
              <w:right w:val="single" w:sz="4" w:space="0" w:color="auto"/>
            </w:tcBorders>
          </w:tcPr>
          <w:p w14:paraId="56834B90" w14:textId="77777777" w:rsidR="008344AC" w:rsidRPr="00C41C31" w:rsidRDefault="008344AC" w:rsidP="00E25780">
            <w:pPr>
              <w:autoSpaceDE w:val="0"/>
              <w:autoSpaceDN w:val="0"/>
              <w:adjustRightInd w:val="0"/>
              <w:rPr>
                <w:sz w:val="22"/>
                <w:szCs w:val="22"/>
              </w:rPr>
            </w:pPr>
            <w:r w:rsidRPr="00C41C31">
              <w:rPr>
                <w:sz w:val="22"/>
                <w:szCs w:val="22"/>
              </w:rPr>
              <w:t>Раздел B: Добыча полезных ископаемых</w:t>
            </w:r>
          </w:p>
        </w:tc>
        <w:tc>
          <w:tcPr>
            <w:tcW w:w="1276" w:type="dxa"/>
            <w:tcBorders>
              <w:top w:val="single" w:sz="4" w:space="0" w:color="auto"/>
              <w:left w:val="single" w:sz="4" w:space="0" w:color="auto"/>
              <w:bottom w:val="single" w:sz="4" w:space="0" w:color="auto"/>
              <w:right w:val="single" w:sz="4" w:space="0" w:color="auto"/>
            </w:tcBorders>
          </w:tcPr>
          <w:p w14:paraId="05F6A7D6"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26,69</w:t>
            </w:r>
          </w:p>
        </w:tc>
        <w:tc>
          <w:tcPr>
            <w:tcW w:w="1276" w:type="dxa"/>
            <w:tcBorders>
              <w:top w:val="single" w:sz="4" w:space="0" w:color="auto"/>
              <w:left w:val="single" w:sz="4" w:space="0" w:color="auto"/>
              <w:bottom w:val="single" w:sz="4" w:space="0" w:color="auto"/>
            </w:tcBorders>
          </w:tcPr>
          <w:p w14:paraId="62916C05"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26,8</w:t>
            </w:r>
          </w:p>
        </w:tc>
      </w:tr>
      <w:tr w:rsidR="008344AC" w:rsidRPr="00C41C31" w14:paraId="0261BFFC" w14:textId="77777777" w:rsidTr="005034B5">
        <w:trPr>
          <w:cantSplit/>
        </w:trPr>
        <w:tc>
          <w:tcPr>
            <w:tcW w:w="6804" w:type="dxa"/>
            <w:tcBorders>
              <w:top w:val="single" w:sz="4" w:space="0" w:color="auto"/>
              <w:bottom w:val="single" w:sz="4" w:space="0" w:color="auto"/>
              <w:right w:val="single" w:sz="4" w:space="0" w:color="auto"/>
            </w:tcBorders>
          </w:tcPr>
          <w:p w14:paraId="4C3FD6F7" w14:textId="77777777" w:rsidR="008344AC" w:rsidRPr="00C41C31" w:rsidRDefault="008344AC" w:rsidP="00E25780">
            <w:pPr>
              <w:autoSpaceDE w:val="0"/>
              <w:autoSpaceDN w:val="0"/>
              <w:adjustRightInd w:val="0"/>
              <w:rPr>
                <w:sz w:val="22"/>
                <w:szCs w:val="22"/>
              </w:rPr>
            </w:pPr>
            <w:r w:rsidRPr="00C41C31">
              <w:rPr>
                <w:sz w:val="22"/>
                <w:szCs w:val="22"/>
              </w:rPr>
              <w:t>Раздел D: Обеспечение электрической энергией, газом и паром; кондиционирование воздуха</w:t>
            </w:r>
          </w:p>
        </w:tc>
        <w:tc>
          <w:tcPr>
            <w:tcW w:w="1276" w:type="dxa"/>
            <w:tcBorders>
              <w:top w:val="single" w:sz="4" w:space="0" w:color="auto"/>
              <w:left w:val="single" w:sz="4" w:space="0" w:color="auto"/>
              <w:bottom w:val="single" w:sz="4" w:space="0" w:color="auto"/>
              <w:right w:val="single" w:sz="4" w:space="0" w:color="auto"/>
            </w:tcBorders>
          </w:tcPr>
          <w:p w14:paraId="4826A16A"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9,5</w:t>
            </w:r>
          </w:p>
        </w:tc>
        <w:tc>
          <w:tcPr>
            <w:tcW w:w="1276" w:type="dxa"/>
            <w:tcBorders>
              <w:top w:val="single" w:sz="4" w:space="0" w:color="auto"/>
              <w:left w:val="single" w:sz="4" w:space="0" w:color="auto"/>
              <w:bottom w:val="single" w:sz="4" w:space="0" w:color="auto"/>
            </w:tcBorders>
          </w:tcPr>
          <w:p w14:paraId="0D0B37A0"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9,6</w:t>
            </w:r>
          </w:p>
        </w:tc>
      </w:tr>
      <w:tr w:rsidR="008344AC" w:rsidRPr="00C41C31" w14:paraId="449DDDD9" w14:textId="77777777" w:rsidTr="005034B5">
        <w:trPr>
          <w:cantSplit/>
        </w:trPr>
        <w:tc>
          <w:tcPr>
            <w:tcW w:w="6804" w:type="dxa"/>
            <w:tcBorders>
              <w:top w:val="single" w:sz="4" w:space="0" w:color="auto"/>
              <w:bottom w:val="single" w:sz="4" w:space="0" w:color="auto"/>
              <w:right w:val="single" w:sz="4" w:space="0" w:color="auto"/>
            </w:tcBorders>
            <w:vAlign w:val="bottom"/>
          </w:tcPr>
          <w:p w14:paraId="7B0EC544" w14:textId="77777777" w:rsidR="008344AC" w:rsidRPr="00C41C31" w:rsidRDefault="008344AC" w:rsidP="00E25780">
            <w:pPr>
              <w:autoSpaceDE w:val="0"/>
              <w:autoSpaceDN w:val="0"/>
              <w:adjustRightInd w:val="0"/>
              <w:rPr>
                <w:sz w:val="22"/>
                <w:szCs w:val="22"/>
              </w:rPr>
            </w:pPr>
            <w:r w:rsidRPr="00C41C31">
              <w:rPr>
                <w:sz w:val="22"/>
                <w:szCs w:val="22"/>
              </w:rPr>
              <w:t>Раздел E: Водоснабжение; водоотведение, организация сбора и утилизация отходов, деятельность по ликвидации загрязнений</w:t>
            </w:r>
          </w:p>
        </w:tc>
        <w:tc>
          <w:tcPr>
            <w:tcW w:w="1276" w:type="dxa"/>
            <w:tcBorders>
              <w:top w:val="single" w:sz="4" w:space="0" w:color="auto"/>
              <w:left w:val="single" w:sz="4" w:space="0" w:color="auto"/>
              <w:bottom w:val="single" w:sz="4" w:space="0" w:color="auto"/>
              <w:right w:val="single" w:sz="4" w:space="0" w:color="auto"/>
            </w:tcBorders>
          </w:tcPr>
          <w:p w14:paraId="00B2ADAE"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0</w:t>
            </w:r>
          </w:p>
        </w:tc>
        <w:tc>
          <w:tcPr>
            <w:tcW w:w="1276" w:type="dxa"/>
            <w:tcBorders>
              <w:top w:val="single" w:sz="4" w:space="0" w:color="auto"/>
              <w:left w:val="single" w:sz="4" w:space="0" w:color="auto"/>
              <w:bottom w:val="single" w:sz="4" w:space="0" w:color="auto"/>
            </w:tcBorders>
          </w:tcPr>
          <w:p w14:paraId="61BDACDF"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0</w:t>
            </w:r>
          </w:p>
        </w:tc>
      </w:tr>
      <w:tr w:rsidR="008344AC" w:rsidRPr="00C41C31" w14:paraId="13BAD95F" w14:textId="77777777" w:rsidTr="005034B5">
        <w:trPr>
          <w:cantSplit/>
        </w:trPr>
        <w:tc>
          <w:tcPr>
            <w:tcW w:w="6804" w:type="dxa"/>
            <w:tcBorders>
              <w:top w:val="single" w:sz="4" w:space="0" w:color="auto"/>
              <w:bottom w:val="single" w:sz="4" w:space="0" w:color="auto"/>
              <w:right w:val="single" w:sz="4" w:space="0" w:color="auto"/>
            </w:tcBorders>
            <w:vAlign w:val="bottom"/>
          </w:tcPr>
          <w:p w14:paraId="7754B647" w14:textId="77777777" w:rsidR="008344AC" w:rsidRPr="00C41C31" w:rsidRDefault="008344AC" w:rsidP="00E25780">
            <w:pPr>
              <w:autoSpaceDE w:val="0"/>
              <w:autoSpaceDN w:val="0"/>
              <w:adjustRightInd w:val="0"/>
              <w:rPr>
                <w:sz w:val="22"/>
                <w:szCs w:val="22"/>
              </w:rPr>
            </w:pPr>
            <w:r w:rsidRPr="00C41C31">
              <w:rPr>
                <w:sz w:val="22"/>
                <w:szCs w:val="22"/>
              </w:rPr>
              <w:t>Раздел G: Торговля оптовая и розничная; ремонт автотранспортных средств и мотоциклов</w:t>
            </w:r>
          </w:p>
        </w:tc>
        <w:tc>
          <w:tcPr>
            <w:tcW w:w="1276" w:type="dxa"/>
            <w:tcBorders>
              <w:top w:val="single" w:sz="4" w:space="0" w:color="auto"/>
              <w:left w:val="single" w:sz="4" w:space="0" w:color="auto"/>
              <w:bottom w:val="single" w:sz="4" w:space="0" w:color="auto"/>
              <w:right w:val="single" w:sz="4" w:space="0" w:color="auto"/>
            </w:tcBorders>
          </w:tcPr>
          <w:p w14:paraId="07E1C9F1"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1,5</w:t>
            </w:r>
          </w:p>
        </w:tc>
        <w:tc>
          <w:tcPr>
            <w:tcW w:w="1276" w:type="dxa"/>
            <w:tcBorders>
              <w:top w:val="single" w:sz="4" w:space="0" w:color="auto"/>
              <w:left w:val="single" w:sz="4" w:space="0" w:color="auto"/>
              <w:bottom w:val="single" w:sz="4" w:space="0" w:color="auto"/>
            </w:tcBorders>
          </w:tcPr>
          <w:p w14:paraId="7C0CD7AC"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1,8</w:t>
            </w:r>
          </w:p>
        </w:tc>
      </w:tr>
      <w:tr w:rsidR="008344AC" w:rsidRPr="00C41C31" w14:paraId="1AF7146F" w14:textId="77777777" w:rsidTr="005034B5">
        <w:trPr>
          <w:cantSplit/>
        </w:trPr>
        <w:tc>
          <w:tcPr>
            <w:tcW w:w="6804" w:type="dxa"/>
            <w:tcBorders>
              <w:top w:val="single" w:sz="4" w:space="0" w:color="auto"/>
              <w:bottom w:val="single" w:sz="4" w:space="0" w:color="auto"/>
              <w:right w:val="single" w:sz="4" w:space="0" w:color="auto"/>
            </w:tcBorders>
            <w:vAlign w:val="bottom"/>
          </w:tcPr>
          <w:p w14:paraId="0231DCF8" w14:textId="77777777" w:rsidR="008344AC" w:rsidRPr="00C41C31" w:rsidRDefault="008344AC" w:rsidP="00E25780">
            <w:pPr>
              <w:autoSpaceDE w:val="0"/>
              <w:autoSpaceDN w:val="0"/>
              <w:adjustRightInd w:val="0"/>
              <w:rPr>
                <w:sz w:val="22"/>
                <w:szCs w:val="22"/>
              </w:rPr>
            </w:pPr>
            <w:r w:rsidRPr="00C41C31">
              <w:rPr>
                <w:sz w:val="22"/>
                <w:szCs w:val="22"/>
              </w:rPr>
              <w:t>Раздел H: Транспортировка и хранение</w:t>
            </w:r>
          </w:p>
        </w:tc>
        <w:tc>
          <w:tcPr>
            <w:tcW w:w="1276" w:type="dxa"/>
            <w:tcBorders>
              <w:top w:val="single" w:sz="4" w:space="0" w:color="auto"/>
              <w:left w:val="single" w:sz="4" w:space="0" w:color="auto"/>
              <w:bottom w:val="single" w:sz="4" w:space="0" w:color="auto"/>
              <w:right w:val="single" w:sz="4" w:space="0" w:color="auto"/>
            </w:tcBorders>
          </w:tcPr>
          <w:p w14:paraId="4DF6C632"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21,9</w:t>
            </w:r>
          </w:p>
        </w:tc>
        <w:tc>
          <w:tcPr>
            <w:tcW w:w="1276" w:type="dxa"/>
            <w:tcBorders>
              <w:top w:val="single" w:sz="4" w:space="0" w:color="auto"/>
              <w:left w:val="single" w:sz="4" w:space="0" w:color="auto"/>
              <w:bottom w:val="single" w:sz="4" w:space="0" w:color="auto"/>
            </w:tcBorders>
          </w:tcPr>
          <w:p w14:paraId="0F1E5D89"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21,1</w:t>
            </w:r>
          </w:p>
        </w:tc>
      </w:tr>
      <w:tr w:rsidR="008344AC" w:rsidRPr="00C41C31" w14:paraId="2DC9D6D6" w14:textId="77777777" w:rsidTr="005034B5">
        <w:trPr>
          <w:cantSplit/>
        </w:trPr>
        <w:tc>
          <w:tcPr>
            <w:tcW w:w="6804" w:type="dxa"/>
            <w:tcBorders>
              <w:top w:val="single" w:sz="4" w:space="0" w:color="auto"/>
              <w:bottom w:val="single" w:sz="4" w:space="0" w:color="auto"/>
              <w:right w:val="single" w:sz="4" w:space="0" w:color="auto"/>
            </w:tcBorders>
            <w:vAlign w:val="bottom"/>
          </w:tcPr>
          <w:p w14:paraId="13D79AA1" w14:textId="77777777" w:rsidR="008344AC" w:rsidRPr="00C41C31" w:rsidRDefault="008344AC" w:rsidP="00E25780">
            <w:pPr>
              <w:autoSpaceDE w:val="0"/>
              <w:autoSpaceDN w:val="0"/>
              <w:adjustRightInd w:val="0"/>
              <w:rPr>
                <w:sz w:val="22"/>
                <w:szCs w:val="22"/>
              </w:rPr>
            </w:pPr>
            <w:r w:rsidRPr="00C41C31">
              <w:rPr>
                <w:sz w:val="22"/>
                <w:szCs w:val="22"/>
              </w:rPr>
              <w:t>Раздел J: Деятельность в области информации и связи</w:t>
            </w:r>
          </w:p>
        </w:tc>
        <w:tc>
          <w:tcPr>
            <w:tcW w:w="1276" w:type="dxa"/>
            <w:tcBorders>
              <w:top w:val="single" w:sz="4" w:space="0" w:color="auto"/>
              <w:left w:val="single" w:sz="4" w:space="0" w:color="auto"/>
              <w:bottom w:val="single" w:sz="4" w:space="0" w:color="auto"/>
              <w:right w:val="single" w:sz="4" w:space="0" w:color="auto"/>
            </w:tcBorders>
          </w:tcPr>
          <w:p w14:paraId="5153BDB9"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0,8</w:t>
            </w:r>
          </w:p>
        </w:tc>
        <w:tc>
          <w:tcPr>
            <w:tcW w:w="1276" w:type="dxa"/>
            <w:tcBorders>
              <w:top w:val="single" w:sz="4" w:space="0" w:color="auto"/>
              <w:left w:val="single" w:sz="4" w:space="0" w:color="auto"/>
              <w:bottom w:val="single" w:sz="4" w:space="0" w:color="auto"/>
            </w:tcBorders>
          </w:tcPr>
          <w:p w14:paraId="14A234A2"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0,9</w:t>
            </w:r>
          </w:p>
        </w:tc>
      </w:tr>
      <w:tr w:rsidR="008344AC" w:rsidRPr="00C41C31" w14:paraId="78427C60" w14:textId="77777777" w:rsidTr="005034B5">
        <w:trPr>
          <w:cantSplit/>
        </w:trPr>
        <w:tc>
          <w:tcPr>
            <w:tcW w:w="6804" w:type="dxa"/>
            <w:tcBorders>
              <w:top w:val="single" w:sz="4" w:space="0" w:color="auto"/>
              <w:bottom w:val="single" w:sz="4" w:space="0" w:color="auto"/>
              <w:right w:val="single" w:sz="4" w:space="0" w:color="auto"/>
            </w:tcBorders>
            <w:vAlign w:val="bottom"/>
          </w:tcPr>
          <w:p w14:paraId="33439B1F" w14:textId="77777777" w:rsidR="008344AC" w:rsidRPr="00C41C31" w:rsidRDefault="008344AC" w:rsidP="00E25780">
            <w:pPr>
              <w:autoSpaceDE w:val="0"/>
              <w:autoSpaceDN w:val="0"/>
              <w:adjustRightInd w:val="0"/>
              <w:rPr>
                <w:sz w:val="22"/>
                <w:szCs w:val="22"/>
              </w:rPr>
            </w:pPr>
            <w:r w:rsidRPr="00C41C31">
              <w:rPr>
                <w:sz w:val="22"/>
                <w:szCs w:val="22"/>
              </w:rPr>
              <w:t>Раздел O: Государственное управление и обеспечение военной безопасности; социальное обеспечение</w:t>
            </w:r>
          </w:p>
        </w:tc>
        <w:tc>
          <w:tcPr>
            <w:tcW w:w="1276" w:type="dxa"/>
            <w:tcBorders>
              <w:top w:val="single" w:sz="4" w:space="0" w:color="auto"/>
              <w:left w:val="single" w:sz="4" w:space="0" w:color="auto"/>
              <w:bottom w:val="single" w:sz="4" w:space="0" w:color="auto"/>
              <w:right w:val="single" w:sz="4" w:space="0" w:color="auto"/>
            </w:tcBorders>
          </w:tcPr>
          <w:p w14:paraId="43A2C3C3"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0,8</w:t>
            </w:r>
          </w:p>
        </w:tc>
        <w:tc>
          <w:tcPr>
            <w:tcW w:w="1276" w:type="dxa"/>
            <w:tcBorders>
              <w:top w:val="single" w:sz="4" w:space="0" w:color="auto"/>
              <w:left w:val="single" w:sz="4" w:space="0" w:color="auto"/>
              <w:bottom w:val="single" w:sz="4" w:space="0" w:color="auto"/>
            </w:tcBorders>
          </w:tcPr>
          <w:p w14:paraId="563CDEF7"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0,8</w:t>
            </w:r>
          </w:p>
        </w:tc>
      </w:tr>
      <w:tr w:rsidR="008344AC" w:rsidRPr="00C41C31" w14:paraId="5D0D8740" w14:textId="77777777" w:rsidTr="005034B5">
        <w:trPr>
          <w:cantSplit/>
        </w:trPr>
        <w:tc>
          <w:tcPr>
            <w:tcW w:w="6804" w:type="dxa"/>
            <w:tcBorders>
              <w:top w:val="single" w:sz="4" w:space="0" w:color="auto"/>
              <w:bottom w:val="single" w:sz="4" w:space="0" w:color="auto"/>
              <w:right w:val="single" w:sz="4" w:space="0" w:color="auto"/>
            </w:tcBorders>
            <w:vAlign w:val="bottom"/>
          </w:tcPr>
          <w:p w14:paraId="29AA5621" w14:textId="77777777" w:rsidR="008344AC" w:rsidRPr="00C41C31" w:rsidRDefault="008344AC" w:rsidP="00E25780">
            <w:pPr>
              <w:autoSpaceDE w:val="0"/>
              <w:autoSpaceDN w:val="0"/>
              <w:adjustRightInd w:val="0"/>
              <w:rPr>
                <w:sz w:val="22"/>
                <w:szCs w:val="22"/>
              </w:rPr>
            </w:pPr>
            <w:r w:rsidRPr="00C41C31">
              <w:rPr>
                <w:sz w:val="22"/>
                <w:szCs w:val="22"/>
              </w:rPr>
              <w:t>РАЗДЕЛ Р: Образование</w:t>
            </w:r>
          </w:p>
        </w:tc>
        <w:tc>
          <w:tcPr>
            <w:tcW w:w="1276" w:type="dxa"/>
            <w:tcBorders>
              <w:top w:val="single" w:sz="4" w:space="0" w:color="auto"/>
              <w:left w:val="single" w:sz="4" w:space="0" w:color="auto"/>
              <w:bottom w:val="single" w:sz="4" w:space="0" w:color="auto"/>
              <w:right w:val="single" w:sz="4" w:space="0" w:color="auto"/>
            </w:tcBorders>
          </w:tcPr>
          <w:p w14:paraId="06B6EF28"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1,1</w:t>
            </w:r>
          </w:p>
        </w:tc>
        <w:tc>
          <w:tcPr>
            <w:tcW w:w="1276" w:type="dxa"/>
            <w:tcBorders>
              <w:top w:val="single" w:sz="4" w:space="0" w:color="auto"/>
              <w:left w:val="single" w:sz="4" w:space="0" w:color="auto"/>
              <w:bottom w:val="single" w:sz="4" w:space="0" w:color="auto"/>
            </w:tcBorders>
          </w:tcPr>
          <w:p w14:paraId="330189BB"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1,1</w:t>
            </w:r>
          </w:p>
        </w:tc>
      </w:tr>
      <w:tr w:rsidR="008344AC" w:rsidRPr="00C41C31" w14:paraId="6DFAE6D5" w14:textId="77777777" w:rsidTr="005034B5">
        <w:trPr>
          <w:cantSplit/>
        </w:trPr>
        <w:tc>
          <w:tcPr>
            <w:tcW w:w="6804" w:type="dxa"/>
            <w:tcBorders>
              <w:top w:val="single" w:sz="4" w:space="0" w:color="auto"/>
              <w:bottom w:val="single" w:sz="4" w:space="0" w:color="auto"/>
              <w:right w:val="single" w:sz="4" w:space="0" w:color="auto"/>
            </w:tcBorders>
            <w:vAlign w:val="bottom"/>
          </w:tcPr>
          <w:p w14:paraId="6B0A848E" w14:textId="77777777" w:rsidR="008344AC" w:rsidRPr="00C41C31" w:rsidRDefault="008344AC" w:rsidP="00E25780">
            <w:pPr>
              <w:autoSpaceDE w:val="0"/>
              <w:autoSpaceDN w:val="0"/>
              <w:adjustRightInd w:val="0"/>
              <w:rPr>
                <w:sz w:val="22"/>
                <w:szCs w:val="22"/>
              </w:rPr>
            </w:pPr>
            <w:r w:rsidRPr="00C41C31">
              <w:rPr>
                <w:sz w:val="22"/>
                <w:szCs w:val="22"/>
              </w:rPr>
              <w:t>Раздел Q: Деятельность в области здравоохранения и социальных услуг</w:t>
            </w:r>
          </w:p>
        </w:tc>
        <w:tc>
          <w:tcPr>
            <w:tcW w:w="1276" w:type="dxa"/>
            <w:tcBorders>
              <w:top w:val="single" w:sz="4" w:space="0" w:color="auto"/>
              <w:left w:val="single" w:sz="4" w:space="0" w:color="auto"/>
              <w:bottom w:val="single" w:sz="4" w:space="0" w:color="auto"/>
              <w:right w:val="single" w:sz="4" w:space="0" w:color="auto"/>
            </w:tcBorders>
          </w:tcPr>
          <w:p w14:paraId="0D8C216B"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1,7</w:t>
            </w:r>
          </w:p>
        </w:tc>
        <w:tc>
          <w:tcPr>
            <w:tcW w:w="1276" w:type="dxa"/>
            <w:tcBorders>
              <w:top w:val="single" w:sz="4" w:space="0" w:color="auto"/>
              <w:left w:val="single" w:sz="4" w:space="0" w:color="auto"/>
              <w:bottom w:val="single" w:sz="4" w:space="0" w:color="auto"/>
            </w:tcBorders>
          </w:tcPr>
          <w:p w14:paraId="53EAB3A7"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1,8</w:t>
            </w:r>
          </w:p>
        </w:tc>
      </w:tr>
      <w:tr w:rsidR="008344AC" w:rsidRPr="00C41C31" w14:paraId="712F7566" w14:textId="77777777" w:rsidTr="005034B5">
        <w:trPr>
          <w:cantSplit/>
        </w:trPr>
        <w:tc>
          <w:tcPr>
            <w:tcW w:w="6804" w:type="dxa"/>
            <w:tcBorders>
              <w:top w:val="single" w:sz="4" w:space="0" w:color="auto"/>
              <w:bottom w:val="single" w:sz="4" w:space="0" w:color="auto"/>
              <w:right w:val="single" w:sz="4" w:space="0" w:color="auto"/>
            </w:tcBorders>
            <w:vAlign w:val="bottom"/>
          </w:tcPr>
          <w:p w14:paraId="4D765910" w14:textId="77777777" w:rsidR="008344AC" w:rsidRPr="00C41C31" w:rsidRDefault="008344AC" w:rsidP="00E25780">
            <w:pPr>
              <w:autoSpaceDE w:val="0"/>
              <w:autoSpaceDN w:val="0"/>
              <w:adjustRightInd w:val="0"/>
              <w:rPr>
                <w:sz w:val="22"/>
                <w:szCs w:val="22"/>
              </w:rPr>
            </w:pPr>
            <w:r w:rsidRPr="00C41C31">
              <w:rPr>
                <w:sz w:val="22"/>
                <w:szCs w:val="22"/>
              </w:rPr>
              <w:t>Раздел R: Деятельность в области культуры, спорта, организаций досуга и развлечений</w:t>
            </w:r>
          </w:p>
        </w:tc>
        <w:tc>
          <w:tcPr>
            <w:tcW w:w="1276" w:type="dxa"/>
            <w:tcBorders>
              <w:top w:val="single" w:sz="4" w:space="0" w:color="auto"/>
              <w:left w:val="single" w:sz="4" w:space="0" w:color="auto"/>
              <w:bottom w:val="single" w:sz="4" w:space="0" w:color="auto"/>
              <w:right w:val="single" w:sz="4" w:space="0" w:color="auto"/>
            </w:tcBorders>
          </w:tcPr>
          <w:p w14:paraId="50439301"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0,81</w:t>
            </w:r>
          </w:p>
        </w:tc>
        <w:tc>
          <w:tcPr>
            <w:tcW w:w="1276" w:type="dxa"/>
            <w:tcBorders>
              <w:top w:val="single" w:sz="4" w:space="0" w:color="auto"/>
              <w:left w:val="single" w:sz="4" w:space="0" w:color="auto"/>
              <w:bottom w:val="single" w:sz="4" w:space="0" w:color="auto"/>
            </w:tcBorders>
          </w:tcPr>
          <w:p w14:paraId="4B6B5F2F" w14:textId="77777777" w:rsidR="008344AC" w:rsidRDefault="008344AC" w:rsidP="007D0146">
            <w:pPr>
              <w:autoSpaceDE w:val="0"/>
              <w:autoSpaceDN w:val="0"/>
              <w:adjustRightInd w:val="0"/>
              <w:jc w:val="center"/>
              <w:rPr>
                <w:rFonts w:ascii="Times New Roman CYR" w:hAnsi="Times New Roman CYR" w:cs="Times New Roman CYR"/>
              </w:rPr>
            </w:pPr>
            <w:r>
              <w:rPr>
                <w:rFonts w:ascii="Times New Roman CYR" w:hAnsi="Times New Roman CYR" w:cs="Times New Roman CYR"/>
              </w:rPr>
              <w:t>0,8</w:t>
            </w:r>
          </w:p>
        </w:tc>
      </w:tr>
    </w:tbl>
    <w:p w14:paraId="44B7B667" w14:textId="77777777" w:rsidR="00393A66" w:rsidRDefault="00393A66" w:rsidP="00B74FBF">
      <w:pPr>
        <w:autoSpaceDE w:val="0"/>
        <w:autoSpaceDN w:val="0"/>
        <w:adjustRightInd w:val="0"/>
        <w:ind w:firstLine="720"/>
        <w:jc w:val="center"/>
        <w:rPr>
          <w:rFonts w:ascii="Times New Roman CYR" w:hAnsi="Times New Roman CYR" w:cs="Times New Roman CYR"/>
          <w:b/>
          <w:bCs/>
          <w:szCs w:val="28"/>
        </w:rPr>
      </w:pPr>
    </w:p>
    <w:p w14:paraId="56DD5A12" w14:textId="77777777" w:rsidR="008344AC" w:rsidRDefault="008344AC" w:rsidP="00B74FBF">
      <w:pPr>
        <w:autoSpaceDE w:val="0"/>
        <w:autoSpaceDN w:val="0"/>
        <w:adjustRightInd w:val="0"/>
        <w:ind w:firstLine="720"/>
        <w:jc w:val="center"/>
        <w:rPr>
          <w:rFonts w:ascii="Times New Roman CYR" w:hAnsi="Times New Roman CYR" w:cs="Times New Roman CYR"/>
          <w:b/>
          <w:bCs/>
          <w:szCs w:val="28"/>
        </w:rPr>
      </w:pPr>
    </w:p>
    <w:p w14:paraId="04D5376A" w14:textId="77777777" w:rsidR="008344AC" w:rsidRDefault="008344AC" w:rsidP="00B74FBF">
      <w:pPr>
        <w:autoSpaceDE w:val="0"/>
        <w:autoSpaceDN w:val="0"/>
        <w:adjustRightInd w:val="0"/>
        <w:ind w:firstLine="720"/>
        <w:jc w:val="center"/>
        <w:rPr>
          <w:rFonts w:ascii="Times New Roman CYR" w:hAnsi="Times New Roman CYR" w:cs="Times New Roman CYR"/>
          <w:b/>
          <w:bCs/>
          <w:szCs w:val="28"/>
        </w:rPr>
      </w:pPr>
    </w:p>
    <w:p w14:paraId="02BB8CF1" w14:textId="348B5ED8" w:rsidR="00C41C31" w:rsidRDefault="00C41C31" w:rsidP="00C41C31">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Как видно из таблицы 2 в 202</w:t>
      </w:r>
      <w:r w:rsidR="0082720E">
        <w:rPr>
          <w:rFonts w:ascii="Times New Roman CYR" w:hAnsi="Times New Roman CYR" w:cs="Times New Roman CYR"/>
          <w:szCs w:val="28"/>
        </w:rPr>
        <w:t>3</w:t>
      </w:r>
      <w:r>
        <w:rPr>
          <w:rFonts w:ascii="Times New Roman CYR" w:hAnsi="Times New Roman CYR" w:cs="Times New Roman CYR"/>
          <w:szCs w:val="28"/>
        </w:rPr>
        <w:t xml:space="preserve"> году наибольшие удельные веса в структуре инвестиций занимали «</w:t>
      </w:r>
      <w:r>
        <w:rPr>
          <w:rFonts w:ascii="Times New Roman CYR" w:hAnsi="Times New Roman CYR" w:cs="Times New Roman CYR"/>
        </w:rPr>
        <w:t>Сельское, лесное хозяйство, охота, рыболовство и рыбоводство</w:t>
      </w:r>
      <w:r>
        <w:rPr>
          <w:rFonts w:ascii="Times New Roman CYR" w:hAnsi="Times New Roman CYR" w:cs="Times New Roman CYR"/>
          <w:szCs w:val="28"/>
        </w:rPr>
        <w:t>»– 35,</w:t>
      </w:r>
      <w:r w:rsidR="008344AC">
        <w:rPr>
          <w:rFonts w:ascii="Times New Roman CYR" w:hAnsi="Times New Roman CYR" w:cs="Times New Roman CYR"/>
          <w:szCs w:val="28"/>
        </w:rPr>
        <w:t>9</w:t>
      </w:r>
      <w:r>
        <w:rPr>
          <w:rFonts w:ascii="Times New Roman CYR" w:hAnsi="Times New Roman CYR" w:cs="Times New Roman CYR"/>
          <w:szCs w:val="28"/>
        </w:rPr>
        <w:t>%, «Добыча полезных ископаемых» – 2</w:t>
      </w:r>
      <w:r w:rsidR="008344AC">
        <w:rPr>
          <w:rFonts w:ascii="Times New Roman CYR" w:hAnsi="Times New Roman CYR" w:cs="Times New Roman CYR"/>
          <w:szCs w:val="28"/>
        </w:rPr>
        <w:t>6</w:t>
      </w:r>
      <w:r>
        <w:rPr>
          <w:rFonts w:ascii="Times New Roman CYR" w:hAnsi="Times New Roman CYR" w:cs="Times New Roman CYR"/>
          <w:szCs w:val="28"/>
        </w:rPr>
        <w:t>,</w:t>
      </w:r>
      <w:r w:rsidR="008344AC">
        <w:rPr>
          <w:rFonts w:ascii="Times New Roman CYR" w:hAnsi="Times New Roman CYR" w:cs="Times New Roman CYR"/>
          <w:szCs w:val="28"/>
        </w:rPr>
        <w:t>6</w:t>
      </w:r>
      <w:r>
        <w:rPr>
          <w:rFonts w:ascii="Times New Roman CYR" w:hAnsi="Times New Roman CYR" w:cs="Times New Roman CYR"/>
          <w:szCs w:val="28"/>
        </w:rPr>
        <w:t>9%, «Транспортировка и хранение» - 21,</w:t>
      </w:r>
      <w:r w:rsidR="008344AC">
        <w:rPr>
          <w:rFonts w:ascii="Times New Roman CYR" w:hAnsi="Times New Roman CYR" w:cs="Times New Roman CYR"/>
          <w:szCs w:val="28"/>
        </w:rPr>
        <w:t>9</w:t>
      </w:r>
      <w:r>
        <w:rPr>
          <w:rFonts w:ascii="Times New Roman CYR" w:hAnsi="Times New Roman CYR" w:cs="Times New Roman CYR"/>
          <w:szCs w:val="28"/>
        </w:rPr>
        <w:t>%. «Обеспечение электрической энергией, газом и паром; кондиционирование воздуха» - 9,</w:t>
      </w:r>
      <w:r w:rsidR="00A25DC3">
        <w:rPr>
          <w:rFonts w:ascii="Times New Roman CYR" w:hAnsi="Times New Roman CYR" w:cs="Times New Roman CYR"/>
          <w:szCs w:val="28"/>
        </w:rPr>
        <w:t>5</w:t>
      </w:r>
      <w:r>
        <w:rPr>
          <w:rFonts w:ascii="Times New Roman CYR" w:hAnsi="Times New Roman CYR" w:cs="Times New Roman CYR"/>
          <w:szCs w:val="28"/>
        </w:rPr>
        <w:t>%, В совокупности, в 202</w:t>
      </w:r>
      <w:r w:rsidR="0082720E">
        <w:rPr>
          <w:rFonts w:ascii="Times New Roman CYR" w:hAnsi="Times New Roman CYR" w:cs="Times New Roman CYR"/>
          <w:szCs w:val="28"/>
        </w:rPr>
        <w:t>3</w:t>
      </w:r>
      <w:r>
        <w:rPr>
          <w:rFonts w:ascii="Times New Roman CYR" w:hAnsi="Times New Roman CYR" w:cs="Times New Roman CYR"/>
          <w:szCs w:val="28"/>
        </w:rPr>
        <w:t xml:space="preserve"> году на долю данных видов экономической деятельности приходилось </w:t>
      </w:r>
      <w:r w:rsidR="00A25DC3">
        <w:rPr>
          <w:rFonts w:ascii="Times New Roman CYR" w:hAnsi="Times New Roman CYR" w:cs="Times New Roman CYR"/>
          <w:szCs w:val="28"/>
        </w:rPr>
        <w:t>9</w:t>
      </w:r>
      <w:r w:rsidR="00D54B95">
        <w:rPr>
          <w:rFonts w:ascii="Times New Roman CYR" w:hAnsi="Times New Roman CYR" w:cs="Times New Roman CYR"/>
          <w:szCs w:val="28"/>
        </w:rPr>
        <w:t>4</w:t>
      </w:r>
      <w:r>
        <w:rPr>
          <w:rFonts w:ascii="Times New Roman CYR" w:hAnsi="Times New Roman CYR" w:cs="Times New Roman CYR"/>
          <w:szCs w:val="28"/>
        </w:rPr>
        <w:t xml:space="preserve">% всех инвестиций в основной капитал по району. </w:t>
      </w:r>
      <w:r w:rsidR="00D54B95">
        <w:rPr>
          <w:rFonts w:ascii="Times New Roman CYR" w:hAnsi="Times New Roman CYR" w:cs="Times New Roman CYR"/>
          <w:szCs w:val="28"/>
        </w:rPr>
        <w:t>О</w:t>
      </w:r>
      <w:r>
        <w:rPr>
          <w:rFonts w:ascii="Times New Roman CYR" w:hAnsi="Times New Roman CYR" w:cs="Times New Roman CYR"/>
          <w:szCs w:val="28"/>
        </w:rPr>
        <w:t>бъем инвестиций будет увеличиваться за счет увеличения инвестиций в реальный сектор экономики района.</w:t>
      </w:r>
    </w:p>
    <w:p w14:paraId="701AAC33" w14:textId="77777777" w:rsidR="00C41C31" w:rsidRDefault="00C41C31" w:rsidP="00C41C31">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 xml:space="preserve">Учитывая, что все инвестиции направляются в перечисленные в таблице </w:t>
      </w:r>
      <w:r w:rsidR="00D54B95">
        <w:rPr>
          <w:rFonts w:ascii="Times New Roman CYR" w:hAnsi="Times New Roman CYR" w:cs="Times New Roman CYR"/>
          <w:szCs w:val="28"/>
        </w:rPr>
        <w:t>2</w:t>
      </w:r>
      <w:r>
        <w:rPr>
          <w:rFonts w:ascii="Times New Roman CYR" w:hAnsi="Times New Roman CYR" w:cs="Times New Roman CYR"/>
          <w:szCs w:val="28"/>
        </w:rPr>
        <w:t xml:space="preserve"> виды экономической деятельности, прогноз общего объема инвестиций по Рыбинскому району составлен исходя из сложившейся структуры. </w:t>
      </w:r>
    </w:p>
    <w:p w14:paraId="4A4D18A4" w14:textId="77777777" w:rsidR="00B74FBF" w:rsidRDefault="00B74FBF" w:rsidP="0081633C">
      <w:pPr>
        <w:autoSpaceDE w:val="0"/>
        <w:autoSpaceDN w:val="0"/>
        <w:adjustRightInd w:val="0"/>
        <w:ind w:firstLine="708"/>
        <w:jc w:val="right"/>
        <w:rPr>
          <w:rFonts w:ascii="Times New Roman CYR" w:hAnsi="Times New Roman CYR" w:cs="Times New Roman CYR"/>
          <w:szCs w:val="28"/>
        </w:rPr>
      </w:pPr>
      <w:r>
        <w:rPr>
          <w:rFonts w:ascii="Times New Roman CYR" w:hAnsi="Times New Roman CYR" w:cs="Times New Roman CYR"/>
          <w:szCs w:val="28"/>
        </w:rPr>
        <w:t xml:space="preserve">Таблица </w:t>
      </w:r>
      <w:r w:rsidR="00195478">
        <w:rPr>
          <w:rFonts w:ascii="Times New Roman CYR" w:hAnsi="Times New Roman CYR" w:cs="Times New Roman CYR"/>
          <w:szCs w:val="28"/>
        </w:rPr>
        <w:t>3</w:t>
      </w:r>
    </w:p>
    <w:p w14:paraId="0AB71C94" w14:textId="77777777" w:rsidR="00B74FBF" w:rsidRPr="0097572D" w:rsidRDefault="00B74FBF" w:rsidP="0081633C">
      <w:pPr>
        <w:autoSpaceDE w:val="0"/>
        <w:autoSpaceDN w:val="0"/>
        <w:adjustRightInd w:val="0"/>
        <w:jc w:val="center"/>
        <w:rPr>
          <w:rFonts w:ascii="Times New Roman CYR" w:hAnsi="Times New Roman CYR" w:cs="Times New Roman CYR"/>
          <w:bCs/>
          <w:szCs w:val="28"/>
        </w:rPr>
      </w:pPr>
      <w:r w:rsidRPr="0097572D">
        <w:rPr>
          <w:rFonts w:ascii="Times New Roman CYR" w:hAnsi="Times New Roman CYR" w:cs="Times New Roman CYR"/>
          <w:bCs/>
          <w:szCs w:val="28"/>
        </w:rPr>
        <w:t>Динамика объема инвестиций в основной капитал</w:t>
      </w:r>
    </w:p>
    <w:p w14:paraId="2DD01ACE" w14:textId="77777777" w:rsidR="00B74FBF" w:rsidRPr="0097572D" w:rsidRDefault="00B74FBF" w:rsidP="0081633C">
      <w:pPr>
        <w:autoSpaceDE w:val="0"/>
        <w:autoSpaceDN w:val="0"/>
        <w:adjustRightInd w:val="0"/>
        <w:jc w:val="center"/>
        <w:rPr>
          <w:rFonts w:ascii="Times New Roman CYR" w:hAnsi="Times New Roman CYR" w:cs="Times New Roman CYR"/>
          <w:bCs/>
          <w:szCs w:val="28"/>
        </w:rPr>
      </w:pPr>
      <w:r w:rsidRPr="0097572D">
        <w:rPr>
          <w:rFonts w:ascii="Times New Roman CYR" w:hAnsi="Times New Roman CYR" w:cs="Times New Roman CYR"/>
          <w:bCs/>
          <w:szCs w:val="28"/>
        </w:rPr>
        <w:t>по видам экономической деятельности</w:t>
      </w:r>
    </w:p>
    <w:p w14:paraId="23A11DCA" w14:textId="77777777" w:rsidR="00C43643" w:rsidRDefault="00C43643" w:rsidP="00B74FBF">
      <w:pPr>
        <w:autoSpaceDE w:val="0"/>
        <w:autoSpaceDN w:val="0"/>
        <w:adjustRightInd w:val="0"/>
        <w:jc w:val="center"/>
        <w:rPr>
          <w:rFonts w:ascii="Times New Roman CYR" w:hAnsi="Times New Roman CYR" w:cs="Times New Roman CYR"/>
          <w:b/>
          <w:bCs/>
          <w:szCs w:val="28"/>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7"/>
        <w:gridCol w:w="992"/>
        <w:gridCol w:w="993"/>
        <w:gridCol w:w="13"/>
        <w:gridCol w:w="979"/>
        <w:gridCol w:w="1134"/>
        <w:gridCol w:w="1134"/>
        <w:gridCol w:w="1134"/>
      </w:tblGrid>
      <w:tr w:rsidR="00393A66" w:rsidRPr="006B0442" w14:paraId="6322BF8E" w14:textId="77777777" w:rsidTr="005034B5">
        <w:trPr>
          <w:cantSplit/>
          <w:trHeight w:val="640"/>
        </w:trPr>
        <w:tc>
          <w:tcPr>
            <w:tcW w:w="2977" w:type="dxa"/>
            <w:tcBorders>
              <w:top w:val="single" w:sz="4" w:space="0" w:color="auto"/>
              <w:bottom w:val="single" w:sz="4" w:space="0" w:color="auto"/>
              <w:right w:val="single" w:sz="4" w:space="0" w:color="auto"/>
            </w:tcBorders>
            <w:vAlign w:val="center"/>
          </w:tcPr>
          <w:p w14:paraId="770096C3" w14:textId="77777777" w:rsidR="00393A66" w:rsidRPr="006B0442" w:rsidRDefault="00393A66" w:rsidP="00B61EAB">
            <w:pPr>
              <w:autoSpaceDE w:val="0"/>
              <w:autoSpaceDN w:val="0"/>
              <w:adjustRightInd w:val="0"/>
              <w:jc w:val="center"/>
              <w:rPr>
                <w:sz w:val="22"/>
                <w:szCs w:val="22"/>
              </w:rPr>
            </w:pPr>
            <w:r w:rsidRPr="006B0442">
              <w:rPr>
                <w:sz w:val="22"/>
                <w:szCs w:val="22"/>
              </w:rPr>
              <w:t xml:space="preserve">Наименование видов экономической деятельности и реализуемых (планируемых к реализации инвестиционных проектов), </w:t>
            </w:r>
            <w:r w:rsidR="006B0442">
              <w:rPr>
                <w:sz w:val="22"/>
                <w:szCs w:val="22"/>
              </w:rPr>
              <w:t>млн</w:t>
            </w:r>
            <w:r w:rsidRPr="006B0442">
              <w:rPr>
                <w:sz w:val="22"/>
                <w:szCs w:val="22"/>
              </w:rPr>
              <w:t>. рублей</w:t>
            </w:r>
          </w:p>
        </w:tc>
        <w:tc>
          <w:tcPr>
            <w:tcW w:w="992" w:type="dxa"/>
            <w:tcBorders>
              <w:top w:val="single" w:sz="4" w:space="0" w:color="auto"/>
              <w:left w:val="single" w:sz="4" w:space="0" w:color="auto"/>
              <w:bottom w:val="single" w:sz="4" w:space="0" w:color="auto"/>
              <w:right w:val="single" w:sz="4" w:space="0" w:color="auto"/>
            </w:tcBorders>
            <w:vAlign w:val="center"/>
          </w:tcPr>
          <w:p w14:paraId="6CA4A282" w14:textId="77777777" w:rsidR="00393A66" w:rsidRPr="006B0442" w:rsidRDefault="00393A66" w:rsidP="006B0442">
            <w:pPr>
              <w:autoSpaceDE w:val="0"/>
              <w:autoSpaceDN w:val="0"/>
              <w:adjustRightInd w:val="0"/>
              <w:jc w:val="center"/>
              <w:rPr>
                <w:sz w:val="22"/>
                <w:szCs w:val="22"/>
              </w:rPr>
            </w:pPr>
            <w:r w:rsidRPr="006B0442">
              <w:rPr>
                <w:sz w:val="22"/>
                <w:szCs w:val="22"/>
              </w:rPr>
              <w:t>отчет</w:t>
            </w:r>
          </w:p>
          <w:p w14:paraId="02FB562F" w14:textId="748CBDB4" w:rsidR="00393A66" w:rsidRPr="006B0442" w:rsidRDefault="00393A66" w:rsidP="007D0146">
            <w:pPr>
              <w:autoSpaceDE w:val="0"/>
              <w:autoSpaceDN w:val="0"/>
              <w:adjustRightInd w:val="0"/>
              <w:jc w:val="center"/>
              <w:rPr>
                <w:sz w:val="22"/>
                <w:szCs w:val="22"/>
              </w:rPr>
            </w:pPr>
            <w:r w:rsidRPr="006B0442">
              <w:rPr>
                <w:sz w:val="22"/>
                <w:szCs w:val="22"/>
              </w:rPr>
              <w:t>20</w:t>
            </w:r>
            <w:r w:rsidR="00C41C31" w:rsidRPr="006B0442">
              <w:rPr>
                <w:sz w:val="22"/>
                <w:szCs w:val="22"/>
              </w:rPr>
              <w:t>2</w:t>
            </w:r>
            <w:r w:rsidR="0082720E">
              <w:rPr>
                <w:sz w:val="22"/>
                <w:szCs w:val="22"/>
              </w:rPr>
              <w:t>2</w:t>
            </w:r>
          </w:p>
        </w:tc>
        <w:tc>
          <w:tcPr>
            <w:tcW w:w="1006" w:type="dxa"/>
            <w:gridSpan w:val="2"/>
            <w:tcBorders>
              <w:top w:val="single" w:sz="4" w:space="0" w:color="auto"/>
              <w:left w:val="single" w:sz="4" w:space="0" w:color="auto"/>
              <w:bottom w:val="single" w:sz="4" w:space="0" w:color="auto"/>
              <w:right w:val="single" w:sz="4" w:space="0" w:color="auto"/>
            </w:tcBorders>
            <w:vAlign w:val="center"/>
          </w:tcPr>
          <w:p w14:paraId="7F25ED69" w14:textId="77777777" w:rsidR="00393A66" w:rsidRPr="006B0442" w:rsidRDefault="00393A66" w:rsidP="006B0442">
            <w:pPr>
              <w:autoSpaceDE w:val="0"/>
              <w:autoSpaceDN w:val="0"/>
              <w:adjustRightInd w:val="0"/>
              <w:jc w:val="center"/>
              <w:rPr>
                <w:sz w:val="22"/>
                <w:szCs w:val="22"/>
              </w:rPr>
            </w:pPr>
            <w:r w:rsidRPr="006B0442">
              <w:rPr>
                <w:sz w:val="22"/>
                <w:szCs w:val="22"/>
              </w:rPr>
              <w:t>отчет</w:t>
            </w:r>
          </w:p>
          <w:p w14:paraId="6D11D905" w14:textId="50A92101" w:rsidR="00393A66" w:rsidRPr="006B0442" w:rsidRDefault="00393A66" w:rsidP="007D0146">
            <w:pPr>
              <w:autoSpaceDE w:val="0"/>
              <w:autoSpaceDN w:val="0"/>
              <w:adjustRightInd w:val="0"/>
              <w:jc w:val="center"/>
              <w:rPr>
                <w:sz w:val="22"/>
                <w:szCs w:val="22"/>
              </w:rPr>
            </w:pPr>
            <w:r w:rsidRPr="006B0442">
              <w:rPr>
                <w:sz w:val="22"/>
                <w:szCs w:val="22"/>
              </w:rPr>
              <w:t>20</w:t>
            </w:r>
            <w:r w:rsidR="00C41C31" w:rsidRPr="006B0442">
              <w:rPr>
                <w:sz w:val="22"/>
                <w:szCs w:val="22"/>
              </w:rPr>
              <w:t>2</w:t>
            </w:r>
            <w:r w:rsidR="0082720E">
              <w:rPr>
                <w:sz w:val="22"/>
                <w:szCs w:val="22"/>
              </w:rPr>
              <w:t>3</w:t>
            </w:r>
          </w:p>
        </w:tc>
        <w:tc>
          <w:tcPr>
            <w:tcW w:w="979" w:type="dxa"/>
            <w:tcBorders>
              <w:top w:val="single" w:sz="4" w:space="0" w:color="auto"/>
              <w:left w:val="single" w:sz="4" w:space="0" w:color="auto"/>
              <w:bottom w:val="single" w:sz="4" w:space="0" w:color="auto"/>
              <w:right w:val="single" w:sz="4" w:space="0" w:color="auto"/>
            </w:tcBorders>
            <w:vAlign w:val="center"/>
          </w:tcPr>
          <w:p w14:paraId="60BF79BE" w14:textId="77777777" w:rsidR="00393A66" w:rsidRPr="006B0442" w:rsidRDefault="00393A66" w:rsidP="006B0442">
            <w:pPr>
              <w:autoSpaceDE w:val="0"/>
              <w:autoSpaceDN w:val="0"/>
              <w:adjustRightInd w:val="0"/>
              <w:jc w:val="center"/>
              <w:rPr>
                <w:sz w:val="22"/>
                <w:szCs w:val="22"/>
              </w:rPr>
            </w:pPr>
            <w:r w:rsidRPr="006B0442">
              <w:rPr>
                <w:sz w:val="22"/>
                <w:szCs w:val="22"/>
              </w:rPr>
              <w:t>оценка</w:t>
            </w:r>
          </w:p>
          <w:p w14:paraId="2CAE61A4" w14:textId="30540A47" w:rsidR="00393A66" w:rsidRPr="006B0442" w:rsidRDefault="00393A66" w:rsidP="007D0146">
            <w:pPr>
              <w:autoSpaceDE w:val="0"/>
              <w:autoSpaceDN w:val="0"/>
              <w:adjustRightInd w:val="0"/>
              <w:jc w:val="center"/>
              <w:rPr>
                <w:sz w:val="22"/>
                <w:szCs w:val="22"/>
              </w:rPr>
            </w:pPr>
            <w:r w:rsidRPr="006B0442">
              <w:rPr>
                <w:sz w:val="22"/>
                <w:szCs w:val="22"/>
              </w:rPr>
              <w:t>202</w:t>
            </w:r>
            <w:r w:rsidR="0082720E">
              <w:rPr>
                <w:sz w:val="22"/>
                <w:szCs w:val="22"/>
              </w:rPr>
              <w:t>4</w:t>
            </w:r>
          </w:p>
        </w:tc>
        <w:tc>
          <w:tcPr>
            <w:tcW w:w="1134" w:type="dxa"/>
            <w:tcBorders>
              <w:top w:val="single" w:sz="4" w:space="0" w:color="auto"/>
              <w:left w:val="single" w:sz="4" w:space="0" w:color="auto"/>
              <w:bottom w:val="single" w:sz="4" w:space="0" w:color="auto"/>
              <w:right w:val="single" w:sz="4" w:space="0" w:color="auto"/>
            </w:tcBorders>
            <w:vAlign w:val="center"/>
          </w:tcPr>
          <w:p w14:paraId="38E48E78" w14:textId="77777777" w:rsidR="00393A66" w:rsidRPr="006B0442" w:rsidRDefault="00393A66" w:rsidP="006B0442">
            <w:pPr>
              <w:autoSpaceDE w:val="0"/>
              <w:autoSpaceDN w:val="0"/>
              <w:adjustRightInd w:val="0"/>
              <w:jc w:val="center"/>
              <w:rPr>
                <w:sz w:val="22"/>
                <w:szCs w:val="22"/>
              </w:rPr>
            </w:pPr>
            <w:r w:rsidRPr="006B0442">
              <w:rPr>
                <w:sz w:val="22"/>
                <w:szCs w:val="22"/>
              </w:rPr>
              <w:t>прогноз</w:t>
            </w:r>
          </w:p>
          <w:p w14:paraId="333A6CC8" w14:textId="5EB3E866" w:rsidR="00393A66" w:rsidRPr="006B0442" w:rsidRDefault="00393A66" w:rsidP="006B0442">
            <w:pPr>
              <w:autoSpaceDE w:val="0"/>
              <w:autoSpaceDN w:val="0"/>
              <w:adjustRightInd w:val="0"/>
              <w:jc w:val="center"/>
              <w:rPr>
                <w:sz w:val="22"/>
                <w:szCs w:val="22"/>
              </w:rPr>
            </w:pPr>
            <w:r w:rsidRPr="006B0442">
              <w:rPr>
                <w:sz w:val="22"/>
                <w:szCs w:val="22"/>
              </w:rPr>
              <w:t>202</w:t>
            </w:r>
            <w:r w:rsidR="0082720E">
              <w:rPr>
                <w:sz w:val="22"/>
                <w:szCs w:val="22"/>
              </w:rPr>
              <w:t>5</w:t>
            </w:r>
          </w:p>
          <w:p w14:paraId="636C10AB" w14:textId="77777777" w:rsidR="00393A66" w:rsidRPr="006B0442" w:rsidRDefault="00393A66" w:rsidP="006B0442">
            <w:pPr>
              <w:autoSpaceDE w:val="0"/>
              <w:autoSpaceDN w:val="0"/>
              <w:adjustRightInd w:val="0"/>
              <w:jc w:val="center"/>
              <w:rPr>
                <w:sz w:val="22"/>
                <w:szCs w:val="22"/>
              </w:rPr>
            </w:pPr>
            <w:r w:rsidRPr="006B0442">
              <w:rPr>
                <w:sz w:val="22"/>
                <w:szCs w:val="22"/>
              </w:rPr>
              <w:t>2 вариант</w:t>
            </w:r>
          </w:p>
        </w:tc>
        <w:tc>
          <w:tcPr>
            <w:tcW w:w="1134" w:type="dxa"/>
            <w:tcBorders>
              <w:top w:val="single" w:sz="4" w:space="0" w:color="auto"/>
              <w:left w:val="single" w:sz="4" w:space="0" w:color="auto"/>
              <w:bottom w:val="single" w:sz="4" w:space="0" w:color="auto"/>
              <w:right w:val="single" w:sz="4" w:space="0" w:color="auto"/>
            </w:tcBorders>
            <w:vAlign w:val="center"/>
          </w:tcPr>
          <w:p w14:paraId="43C84C0F" w14:textId="77777777" w:rsidR="00393A66" w:rsidRPr="006B0442" w:rsidRDefault="00393A66" w:rsidP="006B0442">
            <w:pPr>
              <w:autoSpaceDE w:val="0"/>
              <w:autoSpaceDN w:val="0"/>
              <w:adjustRightInd w:val="0"/>
              <w:jc w:val="center"/>
              <w:rPr>
                <w:sz w:val="22"/>
                <w:szCs w:val="22"/>
              </w:rPr>
            </w:pPr>
            <w:r w:rsidRPr="006B0442">
              <w:rPr>
                <w:sz w:val="22"/>
                <w:szCs w:val="22"/>
              </w:rPr>
              <w:t>прогноз</w:t>
            </w:r>
          </w:p>
          <w:p w14:paraId="761AB06A" w14:textId="1EAD5F61" w:rsidR="00393A66" w:rsidRPr="006B0442" w:rsidRDefault="00393A66" w:rsidP="006B0442">
            <w:pPr>
              <w:autoSpaceDE w:val="0"/>
              <w:autoSpaceDN w:val="0"/>
              <w:adjustRightInd w:val="0"/>
              <w:jc w:val="center"/>
              <w:rPr>
                <w:sz w:val="22"/>
                <w:szCs w:val="22"/>
              </w:rPr>
            </w:pPr>
            <w:r w:rsidRPr="006B0442">
              <w:rPr>
                <w:sz w:val="22"/>
                <w:szCs w:val="22"/>
              </w:rPr>
              <w:t>20</w:t>
            </w:r>
            <w:r w:rsidR="0082720E">
              <w:rPr>
                <w:sz w:val="22"/>
                <w:szCs w:val="22"/>
              </w:rPr>
              <w:t>26</w:t>
            </w:r>
          </w:p>
          <w:p w14:paraId="78EED1F5" w14:textId="77777777" w:rsidR="00393A66" w:rsidRPr="006B0442" w:rsidRDefault="00393A66" w:rsidP="006B0442">
            <w:pPr>
              <w:autoSpaceDE w:val="0"/>
              <w:autoSpaceDN w:val="0"/>
              <w:adjustRightInd w:val="0"/>
              <w:jc w:val="center"/>
              <w:rPr>
                <w:sz w:val="22"/>
                <w:szCs w:val="22"/>
              </w:rPr>
            </w:pPr>
            <w:r w:rsidRPr="006B0442">
              <w:rPr>
                <w:sz w:val="22"/>
                <w:szCs w:val="22"/>
              </w:rPr>
              <w:t>2 вариант</w:t>
            </w:r>
          </w:p>
        </w:tc>
        <w:tc>
          <w:tcPr>
            <w:tcW w:w="1134" w:type="dxa"/>
            <w:tcBorders>
              <w:top w:val="single" w:sz="4" w:space="0" w:color="auto"/>
              <w:left w:val="single" w:sz="4" w:space="0" w:color="auto"/>
              <w:bottom w:val="single" w:sz="4" w:space="0" w:color="auto"/>
            </w:tcBorders>
            <w:vAlign w:val="center"/>
          </w:tcPr>
          <w:p w14:paraId="7CF9A327" w14:textId="77777777" w:rsidR="00393A66" w:rsidRPr="006B0442" w:rsidRDefault="00393A66" w:rsidP="006B0442">
            <w:pPr>
              <w:autoSpaceDE w:val="0"/>
              <w:autoSpaceDN w:val="0"/>
              <w:adjustRightInd w:val="0"/>
              <w:jc w:val="center"/>
              <w:rPr>
                <w:sz w:val="22"/>
                <w:szCs w:val="22"/>
              </w:rPr>
            </w:pPr>
            <w:r w:rsidRPr="006B0442">
              <w:rPr>
                <w:sz w:val="22"/>
                <w:szCs w:val="22"/>
              </w:rPr>
              <w:t>прогноз</w:t>
            </w:r>
          </w:p>
          <w:p w14:paraId="0FF518D1" w14:textId="79ACCDCF" w:rsidR="00393A66" w:rsidRPr="006B0442" w:rsidRDefault="00393A66" w:rsidP="006B0442">
            <w:pPr>
              <w:autoSpaceDE w:val="0"/>
              <w:autoSpaceDN w:val="0"/>
              <w:adjustRightInd w:val="0"/>
              <w:jc w:val="center"/>
              <w:rPr>
                <w:sz w:val="22"/>
                <w:szCs w:val="22"/>
              </w:rPr>
            </w:pPr>
            <w:r w:rsidRPr="006B0442">
              <w:rPr>
                <w:sz w:val="22"/>
                <w:szCs w:val="22"/>
              </w:rPr>
              <w:t>202</w:t>
            </w:r>
            <w:r w:rsidR="0082720E">
              <w:rPr>
                <w:sz w:val="22"/>
                <w:szCs w:val="22"/>
              </w:rPr>
              <w:t>7</w:t>
            </w:r>
          </w:p>
          <w:p w14:paraId="48C5B0F7" w14:textId="77777777" w:rsidR="00393A66" w:rsidRPr="006B0442" w:rsidRDefault="00393A66" w:rsidP="006B0442">
            <w:pPr>
              <w:autoSpaceDE w:val="0"/>
              <w:autoSpaceDN w:val="0"/>
              <w:adjustRightInd w:val="0"/>
              <w:jc w:val="center"/>
              <w:rPr>
                <w:sz w:val="22"/>
                <w:szCs w:val="22"/>
              </w:rPr>
            </w:pPr>
            <w:r w:rsidRPr="006B0442">
              <w:rPr>
                <w:sz w:val="22"/>
                <w:szCs w:val="22"/>
              </w:rPr>
              <w:t>2 вариант</w:t>
            </w:r>
          </w:p>
        </w:tc>
      </w:tr>
      <w:tr w:rsidR="007D0146" w:rsidRPr="006B0442" w14:paraId="7E47610C" w14:textId="77777777" w:rsidTr="005034B5">
        <w:trPr>
          <w:cantSplit/>
        </w:trPr>
        <w:tc>
          <w:tcPr>
            <w:tcW w:w="2977" w:type="dxa"/>
            <w:tcBorders>
              <w:top w:val="single" w:sz="4" w:space="0" w:color="auto"/>
              <w:bottom w:val="single" w:sz="4" w:space="0" w:color="auto"/>
              <w:right w:val="single" w:sz="4" w:space="0" w:color="auto"/>
            </w:tcBorders>
          </w:tcPr>
          <w:p w14:paraId="471BA3E5" w14:textId="77777777" w:rsidR="007D0146" w:rsidRPr="006B0442" w:rsidRDefault="007D0146" w:rsidP="00B61EAB">
            <w:pPr>
              <w:autoSpaceDE w:val="0"/>
              <w:autoSpaceDN w:val="0"/>
              <w:adjustRightInd w:val="0"/>
              <w:rPr>
                <w:sz w:val="22"/>
                <w:szCs w:val="22"/>
              </w:rPr>
            </w:pPr>
            <w:r w:rsidRPr="006B0442">
              <w:rPr>
                <w:sz w:val="22"/>
                <w:szCs w:val="22"/>
              </w:rPr>
              <w:t>Раздел A: Сельское, лесное хозяйство, охота, рыболовство и рыбоводство</w:t>
            </w:r>
          </w:p>
        </w:tc>
        <w:tc>
          <w:tcPr>
            <w:tcW w:w="992" w:type="dxa"/>
            <w:tcBorders>
              <w:top w:val="single" w:sz="4" w:space="0" w:color="auto"/>
              <w:left w:val="single" w:sz="4" w:space="0" w:color="auto"/>
              <w:bottom w:val="single" w:sz="4" w:space="0" w:color="auto"/>
              <w:right w:val="single" w:sz="4" w:space="0" w:color="auto"/>
            </w:tcBorders>
          </w:tcPr>
          <w:p w14:paraId="0A6B64F5" w14:textId="77777777" w:rsidR="007D0146" w:rsidRPr="007D0146" w:rsidRDefault="007D0146" w:rsidP="007D0146">
            <w:pPr>
              <w:autoSpaceDE w:val="0"/>
              <w:autoSpaceDN w:val="0"/>
              <w:adjustRightInd w:val="0"/>
              <w:jc w:val="center"/>
              <w:rPr>
                <w:sz w:val="22"/>
                <w:szCs w:val="22"/>
              </w:rPr>
            </w:pPr>
            <w:r>
              <w:rPr>
                <w:color w:val="000000"/>
                <w:sz w:val="22"/>
                <w:szCs w:val="22"/>
              </w:rPr>
              <w:t>200,0</w:t>
            </w:r>
          </w:p>
        </w:tc>
        <w:tc>
          <w:tcPr>
            <w:tcW w:w="993" w:type="dxa"/>
            <w:tcBorders>
              <w:top w:val="single" w:sz="4" w:space="0" w:color="auto"/>
              <w:left w:val="single" w:sz="4" w:space="0" w:color="auto"/>
              <w:bottom w:val="single" w:sz="4" w:space="0" w:color="auto"/>
              <w:right w:val="single" w:sz="4" w:space="0" w:color="auto"/>
            </w:tcBorders>
          </w:tcPr>
          <w:p w14:paraId="550CB989" w14:textId="77777777" w:rsidR="007D0146" w:rsidRPr="007D0146" w:rsidRDefault="007D0146" w:rsidP="007D0146">
            <w:pPr>
              <w:autoSpaceDE w:val="0"/>
              <w:autoSpaceDN w:val="0"/>
              <w:adjustRightInd w:val="0"/>
              <w:jc w:val="center"/>
              <w:rPr>
                <w:color w:val="000000"/>
                <w:sz w:val="22"/>
                <w:szCs w:val="22"/>
              </w:rPr>
            </w:pPr>
            <w:r w:rsidRPr="007D0146">
              <w:rPr>
                <w:color w:val="000000"/>
                <w:sz w:val="22"/>
                <w:szCs w:val="22"/>
              </w:rPr>
              <w:t>260</w:t>
            </w:r>
            <w:r>
              <w:rPr>
                <w:color w:val="000000"/>
                <w:sz w:val="22"/>
                <w:szCs w:val="22"/>
              </w:rPr>
              <w:t>,1</w:t>
            </w:r>
          </w:p>
        </w:tc>
        <w:tc>
          <w:tcPr>
            <w:tcW w:w="992" w:type="dxa"/>
            <w:gridSpan w:val="2"/>
            <w:tcBorders>
              <w:top w:val="single" w:sz="4" w:space="0" w:color="auto"/>
              <w:left w:val="single" w:sz="4" w:space="0" w:color="auto"/>
              <w:bottom w:val="single" w:sz="4" w:space="0" w:color="auto"/>
              <w:right w:val="single" w:sz="4" w:space="0" w:color="auto"/>
            </w:tcBorders>
          </w:tcPr>
          <w:p w14:paraId="64368EE4" w14:textId="77777777" w:rsidR="007D0146" w:rsidRPr="007D0146" w:rsidRDefault="007D0146" w:rsidP="007D0146">
            <w:pPr>
              <w:autoSpaceDE w:val="0"/>
              <w:autoSpaceDN w:val="0"/>
              <w:adjustRightInd w:val="0"/>
              <w:jc w:val="center"/>
              <w:rPr>
                <w:color w:val="000000"/>
                <w:sz w:val="22"/>
                <w:szCs w:val="22"/>
              </w:rPr>
            </w:pPr>
            <w:r w:rsidRPr="007D0146">
              <w:rPr>
                <w:color w:val="000000"/>
                <w:sz w:val="22"/>
                <w:szCs w:val="22"/>
              </w:rPr>
              <w:t>288</w:t>
            </w:r>
            <w:r>
              <w:rPr>
                <w:color w:val="000000"/>
                <w:sz w:val="22"/>
                <w:szCs w:val="22"/>
              </w:rPr>
              <w:t>,7</w:t>
            </w:r>
          </w:p>
        </w:tc>
        <w:tc>
          <w:tcPr>
            <w:tcW w:w="1134" w:type="dxa"/>
            <w:tcBorders>
              <w:top w:val="single" w:sz="4" w:space="0" w:color="auto"/>
              <w:left w:val="single" w:sz="4" w:space="0" w:color="auto"/>
              <w:bottom w:val="single" w:sz="4" w:space="0" w:color="auto"/>
              <w:right w:val="single" w:sz="4" w:space="0" w:color="auto"/>
            </w:tcBorders>
          </w:tcPr>
          <w:p w14:paraId="1C149DAB" w14:textId="77777777" w:rsidR="007D0146" w:rsidRPr="007D0146" w:rsidRDefault="007D0146" w:rsidP="007D0146">
            <w:pPr>
              <w:autoSpaceDE w:val="0"/>
              <w:autoSpaceDN w:val="0"/>
              <w:adjustRightInd w:val="0"/>
              <w:jc w:val="center"/>
              <w:rPr>
                <w:color w:val="000000"/>
                <w:sz w:val="22"/>
                <w:szCs w:val="22"/>
              </w:rPr>
            </w:pPr>
            <w:r w:rsidRPr="007D0146">
              <w:rPr>
                <w:color w:val="000000"/>
                <w:sz w:val="22"/>
                <w:szCs w:val="22"/>
              </w:rPr>
              <w:t>305</w:t>
            </w:r>
            <w:r>
              <w:rPr>
                <w:color w:val="000000"/>
                <w:sz w:val="22"/>
                <w:szCs w:val="22"/>
              </w:rPr>
              <w:t>,2</w:t>
            </w:r>
          </w:p>
        </w:tc>
        <w:tc>
          <w:tcPr>
            <w:tcW w:w="1134" w:type="dxa"/>
            <w:tcBorders>
              <w:top w:val="single" w:sz="4" w:space="0" w:color="auto"/>
              <w:left w:val="single" w:sz="4" w:space="0" w:color="auto"/>
              <w:bottom w:val="single" w:sz="4" w:space="0" w:color="auto"/>
              <w:right w:val="single" w:sz="4" w:space="0" w:color="auto"/>
            </w:tcBorders>
          </w:tcPr>
          <w:p w14:paraId="5DF15E9E" w14:textId="77777777" w:rsidR="007D0146" w:rsidRPr="007D0146" w:rsidRDefault="007D0146" w:rsidP="007D0146">
            <w:pPr>
              <w:autoSpaceDE w:val="0"/>
              <w:autoSpaceDN w:val="0"/>
              <w:adjustRightInd w:val="0"/>
              <w:jc w:val="center"/>
              <w:rPr>
                <w:color w:val="000000"/>
                <w:sz w:val="22"/>
                <w:szCs w:val="22"/>
              </w:rPr>
            </w:pPr>
            <w:r w:rsidRPr="007D0146">
              <w:rPr>
                <w:color w:val="000000"/>
                <w:sz w:val="22"/>
                <w:szCs w:val="22"/>
              </w:rPr>
              <w:t>321</w:t>
            </w:r>
            <w:r>
              <w:rPr>
                <w:color w:val="000000"/>
                <w:sz w:val="22"/>
                <w:szCs w:val="22"/>
              </w:rPr>
              <w:t>,</w:t>
            </w:r>
            <w:r w:rsidRPr="007D0146">
              <w:rPr>
                <w:color w:val="000000"/>
                <w:sz w:val="22"/>
                <w:szCs w:val="22"/>
              </w:rPr>
              <w:t>9</w:t>
            </w:r>
          </w:p>
        </w:tc>
        <w:tc>
          <w:tcPr>
            <w:tcW w:w="1134" w:type="dxa"/>
            <w:tcBorders>
              <w:top w:val="single" w:sz="4" w:space="0" w:color="auto"/>
              <w:left w:val="single" w:sz="4" w:space="0" w:color="auto"/>
              <w:bottom w:val="single" w:sz="4" w:space="0" w:color="auto"/>
            </w:tcBorders>
          </w:tcPr>
          <w:p w14:paraId="0FC7C7C4" w14:textId="77777777" w:rsidR="007D0146" w:rsidRPr="007D0146" w:rsidRDefault="007D0146" w:rsidP="007D0146">
            <w:pPr>
              <w:autoSpaceDE w:val="0"/>
              <w:autoSpaceDN w:val="0"/>
              <w:adjustRightInd w:val="0"/>
              <w:jc w:val="center"/>
              <w:rPr>
                <w:color w:val="000000"/>
                <w:sz w:val="22"/>
                <w:szCs w:val="22"/>
              </w:rPr>
            </w:pPr>
            <w:r w:rsidRPr="007D0146">
              <w:rPr>
                <w:color w:val="000000"/>
                <w:sz w:val="22"/>
                <w:szCs w:val="22"/>
              </w:rPr>
              <w:t>339</w:t>
            </w:r>
            <w:r>
              <w:rPr>
                <w:color w:val="000000"/>
                <w:sz w:val="22"/>
                <w:szCs w:val="22"/>
              </w:rPr>
              <w:t>,</w:t>
            </w:r>
            <w:r w:rsidRPr="007D0146">
              <w:rPr>
                <w:color w:val="000000"/>
                <w:sz w:val="22"/>
                <w:szCs w:val="22"/>
              </w:rPr>
              <w:t>0</w:t>
            </w:r>
          </w:p>
        </w:tc>
      </w:tr>
      <w:tr w:rsidR="007D0146" w:rsidRPr="006B0442" w14:paraId="5EF3ED41" w14:textId="77777777" w:rsidTr="005034B5">
        <w:trPr>
          <w:cantSplit/>
        </w:trPr>
        <w:tc>
          <w:tcPr>
            <w:tcW w:w="2977" w:type="dxa"/>
            <w:tcBorders>
              <w:top w:val="single" w:sz="4" w:space="0" w:color="auto"/>
              <w:bottom w:val="single" w:sz="4" w:space="0" w:color="auto"/>
              <w:right w:val="single" w:sz="4" w:space="0" w:color="auto"/>
            </w:tcBorders>
          </w:tcPr>
          <w:p w14:paraId="13630811" w14:textId="77777777" w:rsidR="007D0146" w:rsidRPr="006B0442" w:rsidRDefault="007D0146" w:rsidP="00B61EAB">
            <w:pPr>
              <w:autoSpaceDE w:val="0"/>
              <w:autoSpaceDN w:val="0"/>
              <w:adjustRightInd w:val="0"/>
              <w:rPr>
                <w:sz w:val="22"/>
                <w:szCs w:val="22"/>
              </w:rPr>
            </w:pPr>
            <w:r w:rsidRPr="006B0442">
              <w:rPr>
                <w:i/>
                <w:iCs/>
                <w:sz w:val="22"/>
                <w:szCs w:val="22"/>
              </w:rPr>
              <w:t>В том числе за счет реализации инвестиционных проектов:</w:t>
            </w:r>
          </w:p>
        </w:tc>
        <w:tc>
          <w:tcPr>
            <w:tcW w:w="992" w:type="dxa"/>
            <w:tcBorders>
              <w:top w:val="single" w:sz="4" w:space="0" w:color="auto"/>
              <w:left w:val="single" w:sz="4" w:space="0" w:color="auto"/>
              <w:bottom w:val="single" w:sz="4" w:space="0" w:color="auto"/>
              <w:right w:val="single" w:sz="4" w:space="0" w:color="auto"/>
            </w:tcBorders>
          </w:tcPr>
          <w:p w14:paraId="59392DA5" w14:textId="77777777" w:rsidR="007D0146" w:rsidRPr="007D0146" w:rsidRDefault="007D0146" w:rsidP="007D0146">
            <w:pPr>
              <w:autoSpaceDE w:val="0"/>
              <w:autoSpaceDN w:val="0"/>
              <w:adjustRightInd w:val="0"/>
              <w:jc w:val="center"/>
              <w:rPr>
                <w:sz w:val="22"/>
                <w:szCs w:val="22"/>
              </w:rPr>
            </w:pPr>
            <w:r w:rsidRPr="007D0146">
              <w:rPr>
                <w:sz w:val="22"/>
                <w:szCs w:val="22"/>
              </w:rPr>
              <w:t>5</w:t>
            </w:r>
            <w:r>
              <w:rPr>
                <w:sz w:val="22"/>
                <w:szCs w:val="22"/>
              </w:rPr>
              <w:t>,</w:t>
            </w:r>
            <w:r w:rsidRPr="007D0146">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0198F8FF" w14:textId="77777777" w:rsidR="007D0146" w:rsidRPr="007D0146" w:rsidRDefault="007D0146" w:rsidP="007D0146">
            <w:pPr>
              <w:autoSpaceDE w:val="0"/>
              <w:autoSpaceDN w:val="0"/>
              <w:adjustRightInd w:val="0"/>
              <w:jc w:val="center"/>
              <w:rPr>
                <w:sz w:val="22"/>
                <w:szCs w:val="22"/>
              </w:rPr>
            </w:pPr>
            <w:r w:rsidRPr="007D0146">
              <w:rPr>
                <w:sz w:val="22"/>
                <w:szCs w:val="22"/>
              </w:rPr>
              <w:t>5</w:t>
            </w:r>
            <w:r>
              <w:rPr>
                <w:sz w:val="22"/>
                <w:szCs w:val="22"/>
              </w:rPr>
              <w:t>,</w:t>
            </w:r>
            <w:r w:rsidRPr="007D0146">
              <w:rPr>
                <w:sz w:val="22"/>
                <w:szCs w:val="22"/>
              </w:rPr>
              <w:t>0</w:t>
            </w:r>
          </w:p>
        </w:tc>
        <w:tc>
          <w:tcPr>
            <w:tcW w:w="992" w:type="dxa"/>
            <w:gridSpan w:val="2"/>
            <w:tcBorders>
              <w:top w:val="single" w:sz="4" w:space="0" w:color="auto"/>
              <w:left w:val="single" w:sz="4" w:space="0" w:color="auto"/>
              <w:bottom w:val="single" w:sz="4" w:space="0" w:color="auto"/>
              <w:right w:val="single" w:sz="4" w:space="0" w:color="auto"/>
            </w:tcBorders>
          </w:tcPr>
          <w:p w14:paraId="6495113F" w14:textId="77777777" w:rsidR="007D0146" w:rsidRPr="007D0146" w:rsidRDefault="007D0146" w:rsidP="007D0146">
            <w:pPr>
              <w:autoSpaceDE w:val="0"/>
              <w:autoSpaceDN w:val="0"/>
              <w:adjustRightInd w:val="0"/>
              <w:jc w:val="center"/>
              <w:rPr>
                <w:sz w:val="22"/>
                <w:szCs w:val="22"/>
              </w:rPr>
            </w:pPr>
            <w:r w:rsidRPr="007D0146">
              <w:rPr>
                <w:sz w:val="22"/>
                <w:szCs w:val="22"/>
              </w:rPr>
              <w:t>164</w:t>
            </w:r>
            <w:r>
              <w:rPr>
                <w:sz w:val="22"/>
                <w:szCs w:val="22"/>
              </w:rPr>
              <w:t>,4</w:t>
            </w:r>
          </w:p>
        </w:tc>
        <w:tc>
          <w:tcPr>
            <w:tcW w:w="1134" w:type="dxa"/>
            <w:tcBorders>
              <w:top w:val="single" w:sz="4" w:space="0" w:color="auto"/>
              <w:left w:val="single" w:sz="4" w:space="0" w:color="auto"/>
              <w:bottom w:val="single" w:sz="4" w:space="0" w:color="auto"/>
              <w:right w:val="single" w:sz="4" w:space="0" w:color="auto"/>
            </w:tcBorders>
          </w:tcPr>
          <w:p w14:paraId="45C38A16" w14:textId="77777777" w:rsidR="007D0146" w:rsidRPr="007D0146" w:rsidRDefault="007D0146" w:rsidP="007D0146">
            <w:pPr>
              <w:autoSpaceDE w:val="0"/>
              <w:autoSpaceDN w:val="0"/>
              <w:adjustRightInd w:val="0"/>
              <w:jc w:val="center"/>
              <w:rPr>
                <w:sz w:val="22"/>
                <w:szCs w:val="22"/>
              </w:rPr>
            </w:pPr>
            <w:r w:rsidRPr="007D0146">
              <w:rPr>
                <w:sz w:val="22"/>
                <w:szCs w:val="22"/>
              </w:rPr>
              <w:t>164</w:t>
            </w:r>
            <w:r>
              <w:rPr>
                <w:sz w:val="22"/>
                <w:szCs w:val="22"/>
              </w:rPr>
              <w:t>,4</w:t>
            </w:r>
          </w:p>
        </w:tc>
        <w:tc>
          <w:tcPr>
            <w:tcW w:w="1134" w:type="dxa"/>
            <w:tcBorders>
              <w:top w:val="single" w:sz="4" w:space="0" w:color="auto"/>
              <w:left w:val="single" w:sz="4" w:space="0" w:color="auto"/>
              <w:bottom w:val="single" w:sz="4" w:space="0" w:color="auto"/>
              <w:right w:val="single" w:sz="4" w:space="0" w:color="auto"/>
            </w:tcBorders>
          </w:tcPr>
          <w:p w14:paraId="79953805" w14:textId="77777777" w:rsidR="007D0146" w:rsidRPr="007D0146" w:rsidRDefault="007D0146" w:rsidP="007D0146">
            <w:pPr>
              <w:autoSpaceDE w:val="0"/>
              <w:autoSpaceDN w:val="0"/>
              <w:adjustRightInd w:val="0"/>
              <w:jc w:val="center"/>
              <w:rPr>
                <w:sz w:val="22"/>
                <w:szCs w:val="22"/>
              </w:rPr>
            </w:pPr>
            <w:r w:rsidRPr="007D0146">
              <w:rPr>
                <w:sz w:val="22"/>
                <w:szCs w:val="22"/>
              </w:rPr>
              <w:t>164</w:t>
            </w:r>
            <w:r>
              <w:rPr>
                <w:sz w:val="22"/>
                <w:szCs w:val="22"/>
              </w:rPr>
              <w:t>,4</w:t>
            </w:r>
          </w:p>
        </w:tc>
        <w:tc>
          <w:tcPr>
            <w:tcW w:w="1134" w:type="dxa"/>
            <w:tcBorders>
              <w:top w:val="single" w:sz="4" w:space="0" w:color="auto"/>
              <w:left w:val="single" w:sz="4" w:space="0" w:color="auto"/>
              <w:bottom w:val="single" w:sz="4" w:space="0" w:color="auto"/>
            </w:tcBorders>
          </w:tcPr>
          <w:p w14:paraId="6C930356" w14:textId="77777777" w:rsidR="007D0146" w:rsidRPr="007D0146" w:rsidRDefault="007D0146" w:rsidP="007D0146">
            <w:pPr>
              <w:autoSpaceDE w:val="0"/>
              <w:autoSpaceDN w:val="0"/>
              <w:adjustRightInd w:val="0"/>
              <w:jc w:val="center"/>
              <w:rPr>
                <w:sz w:val="22"/>
                <w:szCs w:val="22"/>
              </w:rPr>
            </w:pPr>
            <w:r w:rsidRPr="007D0146">
              <w:rPr>
                <w:sz w:val="22"/>
                <w:szCs w:val="22"/>
              </w:rPr>
              <w:t>164</w:t>
            </w:r>
            <w:r>
              <w:rPr>
                <w:sz w:val="22"/>
                <w:szCs w:val="22"/>
              </w:rPr>
              <w:t>,4</w:t>
            </w:r>
          </w:p>
        </w:tc>
      </w:tr>
      <w:tr w:rsidR="007D0146" w:rsidRPr="006B0442" w14:paraId="59E59084" w14:textId="77777777" w:rsidTr="005034B5">
        <w:trPr>
          <w:cantSplit/>
        </w:trPr>
        <w:tc>
          <w:tcPr>
            <w:tcW w:w="2977" w:type="dxa"/>
            <w:tcBorders>
              <w:top w:val="single" w:sz="4" w:space="0" w:color="auto"/>
              <w:bottom w:val="single" w:sz="4" w:space="0" w:color="auto"/>
              <w:right w:val="single" w:sz="4" w:space="0" w:color="auto"/>
            </w:tcBorders>
          </w:tcPr>
          <w:p w14:paraId="4EE1CFEC" w14:textId="77777777" w:rsidR="007D0146" w:rsidRPr="006B0442" w:rsidRDefault="007D0146" w:rsidP="00B61EAB">
            <w:pPr>
              <w:autoSpaceDE w:val="0"/>
              <w:autoSpaceDN w:val="0"/>
              <w:adjustRightInd w:val="0"/>
              <w:rPr>
                <w:sz w:val="22"/>
                <w:szCs w:val="22"/>
              </w:rPr>
            </w:pPr>
            <w:r w:rsidRPr="006B0442">
              <w:rPr>
                <w:sz w:val="22"/>
                <w:szCs w:val="22"/>
              </w:rPr>
              <w:lastRenderedPageBreak/>
              <w:t>Раздел В: Добыча полезных ископаемых</w:t>
            </w:r>
          </w:p>
        </w:tc>
        <w:tc>
          <w:tcPr>
            <w:tcW w:w="992" w:type="dxa"/>
            <w:tcBorders>
              <w:top w:val="single" w:sz="4" w:space="0" w:color="auto"/>
              <w:left w:val="single" w:sz="4" w:space="0" w:color="auto"/>
              <w:bottom w:val="single" w:sz="4" w:space="0" w:color="auto"/>
              <w:right w:val="single" w:sz="4" w:space="0" w:color="auto"/>
            </w:tcBorders>
          </w:tcPr>
          <w:p w14:paraId="47F26D7F" w14:textId="77777777" w:rsidR="007D0146" w:rsidRPr="006B0442" w:rsidRDefault="007D0146" w:rsidP="00824204">
            <w:pPr>
              <w:autoSpaceDE w:val="0"/>
              <w:autoSpaceDN w:val="0"/>
              <w:adjustRightInd w:val="0"/>
              <w:jc w:val="center"/>
              <w:rPr>
                <w:sz w:val="22"/>
                <w:szCs w:val="22"/>
              </w:rPr>
            </w:pPr>
            <w:r w:rsidRPr="006B0442">
              <w:rPr>
                <w:sz w:val="22"/>
                <w:szCs w:val="22"/>
              </w:rPr>
              <w:t>53</w:t>
            </w:r>
            <w:r>
              <w:rPr>
                <w:sz w:val="22"/>
                <w:szCs w:val="22"/>
              </w:rPr>
              <w:t>,6</w:t>
            </w:r>
          </w:p>
        </w:tc>
        <w:tc>
          <w:tcPr>
            <w:tcW w:w="993" w:type="dxa"/>
            <w:tcBorders>
              <w:top w:val="single" w:sz="4" w:space="0" w:color="auto"/>
              <w:left w:val="single" w:sz="4" w:space="0" w:color="auto"/>
              <w:bottom w:val="single" w:sz="4" w:space="0" w:color="auto"/>
              <w:right w:val="single" w:sz="4" w:space="0" w:color="auto"/>
            </w:tcBorders>
          </w:tcPr>
          <w:p w14:paraId="3A5F7608" w14:textId="77777777" w:rsidR="007D0146" w:rsidRPr="006B0442" w:rsidRDefault="007D0146" w:rsidP="00824204">
            <w:pPr>
              <w:autoSpaceDE w:val="0"/>
              <w:autoSpaceDN w:val="0"/>
              <w:adjustRightInd w:val="0"/>
              <w:jc w:val="center"/>
              <w:rPr>
                <w:color w:val="000000"/>
                <w:sz w:val="22"/>
                <w:szCs w:val="22"/>
              </w:rPr>
            </w:pPr>
            <w:r w:rsidRPr="006B0442">
              <w:rPr>
                <w:color w:val="000000"/>
                <w:sz w:val="22"/>
                <w:szCs w:val="22"/>
              </w:rPr>
              <w:t>53</w:t>
            </w:r>
            <w:r>
              <w:rPr>
                <w:color w:val="000000"/>
                <w:sz w:val="22"/>
                <w:szCs w:val="22"/>
              </w:rPr>
              <w:t>,6</w:t>
            </w:r>
          </w:p>
        </w:tc>
        <w:tc>
          <w:tcPr>
            <w:tcW w:w="992" w:type="dxa"/>
            <w:gridSpan w:val="2"/>
            <w:tcBorders>
              <w:top w:val="single" w:sz="4" w:space="0" w:color="auto"/>
              <w:left w:val="single" w:sz="4" w:space="0" w:color="auto"/>
              <w:bottom w:val="single" w:sz="4" w:space="0" w:color="auto"/>
              <w:right w:val="single" w:sz="4" w:space="0" w:color="auto"/>
            </w:tcBorders>
          </w:tcPr>
          <w:p w14:paraId="7B3FE306" w14:textId="77777777" w:rsidR="007D0146" w:rsidRPr="006B0442" w:rsidRDefault="007D0146" w:rsidP="00824204">
            <w:pPr>
              <w:autoSpaceDE w:val="0"/>
              <w:autoSpaceDN w:val="0"/>
              <w:adjustRightInd w:val="0"/>
              <w:jc w:val="center"/>
              <w:rPr>
                <w:color w:val="000000"/>
                <w:sz w:val="22"/>
                <w:szCs w:val="22"/>
              </w:rPr>
            </w:pPr>
            <w:r w:rsidRPr="006B0442">
              <w:rPr>
                <w:color w:val="000000"/>
                <w:sz w:val="22"/>
                <w:szCs w:val="22"/>
              </w:rPr>
              <w:t>60</w:t>
            </w:r>
            <w:r>
              <w:rPr>
                <w:color w:val="000000"/>
                <w:sz w:val="22"/>
                <w:szCs w:val="22"/>
              </w:rPr>
              <w:t>,3</w:t>
            </w:r>
          </w:p>
        </w:tc>
        <w:tc>
          <w:tcPr>
            <w:tcW w:w="1134" w:type="dxa"/>
            <w:tcBorders>
              <w:top w:val="single" w:sz="4" w:space="0" w:color="auto"/>
              <w:left w:val="single" w:sz="4" w:space="0" w:color="auto"/>
              <w:bottom w:val="single" w:sz="4" w:space="0" w:color="auto"/>
              <w:right w:val="single" w:sz="4" w:space="0" w:color="auto"/>
            </w:tcBorders>
          </w:tcPr>
          <w:p w14:paraId="5CF56061" w14:textId="77777777" w:rsidR="007D0146" w:rsidRPr="006B0442" w:rsidRDefault="007D0146" w:rsidP="00824204">
            <w:pPr>
              <w:autoSpaceDE w:val="0"/>
              <w:autoSpaceDN w:val="0"/>
              <w:adjustRightInd w:val="0"/>
              <w:jc w:val="center"/>
              <w:rPr>
                <w:color w:val="000000"/>
                <w:sz w:val="22"/>
                <w:szCs w:val="22"/>
              </w:rPr>
            </w:pPr>
            <w:r w:rsidRPr="006B0442">
              <w:rPr>
                <w:color w:val="000000"/>
                <w:sz w:val="22"/>
                <w:szCs w:val="22"/>
              </w:rPr>
              <w:t>63</w:t>
            </w:r>
            <w:r>
              <w:rPr>
                <w:color w:val="000000"/>
                <w:sz w:val="22"/>
                <w:szCs w:val="22"/>
              </w:rPr>
              <w:t>,5</w:t>
            </w:r>
          </w:p>
        </w:tc>
        <w:tc>
          <w:tcPr>
            <w:tcW w:w="1134" w:type="dxa"/>
            <w:tcBorders>
              <w:top w:val="single" w:sz="4" w:space="0" w:color="auto"/>
              <w:left w:val="single" w:sz="4" w:space="0" w:color="auto"/>
              <w:bottom w:val="single" w:sz="4" w:space="0" w:color="auto"/>
              <w:right w:val="single" w:sz="4" w:space="0" w:color="auto"/>
            </w:tcBorders>
          </w:tcPr>
          <w:p w14:paraId="4C7F452D" w14:textId="77777777" w:rsidR="007D0146" w:rsidRPr="006B0442" w:rsidRDefault="007D0146" w:rsidP="00824204">
            <w:pPr>
              <w:autoSpaceDE w:val="0"/>
              <w:autoSpaceDN w:val="0"/>
              <w:adjustRightInd w:val="0"/>
              <w:jc w:val="center"/>
              <w:rPr>
                <w:color w:val="000000"/>
                <w:sz w:val="22"/>
                <w:szCs w:val="22"/>
              </w:rPr>
            </w:pPr>
            <w:r w:rsidRPr="006B0442">
              <w:rPr>
                <w:color w:val="000000"/>
                <w:sz w:val="22"/>
                <w:szCs w:val="22"/>
              </w:rPr>
              <w:t>6</w:t>
            </w:r>
            <w:r>
              <w:rPr>
                <w:color w:val="000000"/>
                <w:sz w:val="22"/>
                <w:szCs w:val="22"/>
              </w:rPr>
              <w:t>7,0</w:t>
            </w:r>
          </w:p>
        </w:tc>
        <w:tc>
          <w:tcPr>
            <w:tcW w:w="1134" w:type="dxa"/>
            <w:tcBorders>
              <w:top w:val="single" w:sz="4" w:space="0" w:color="auto"/>
              <w:left w:val="single" w:sz="4" w:space="0" w:color="auto"/>
              <w:bottom w:val="single" w:sz="4" w:space="0" w:color="auto"/>
            </w:tcBorders>
          </w:tcPr>
          <w:p w14:paraId="498DA451" w14:textId="77777777" w:rsidR="007D0146" w:rsidRPr="006B0442" w:rsidRDefault="007D0146" w:rsidP="00824204">
            <w:pPr>
              <w:autoSpaceDE w:val="0"/>
              <w:autoSpaceDN w:val="0"/>
              <w:adjustRightInd w:val="0"/>
              <w:jc w:val="center"/>
              <w:rPr>
                <w:color w:val="000000"/>
                <w:sz w:val="22"/>
                <w:szCs w:val="22"/>
              </w:rPr>
            </w:pPr>
            <w:r w:rsidRPr="006B0442">
              <w:rPr>
                <w:color w:val="000000"/>
                <w:sz w:val="22"/>
                <w:szCs w:val="22"/>
              </w:rPr>
              <w:t>70</w:t>
            </w:r>
            <w:r>
              <w:rPr>
                <w:color w:val="000000"/>
                <w:sz w:val="22"/>
                <w:szCs w:val="22"/>
              </w:rPr>
              <w:t>,</w:t>
            </w:r>
            <w:r w:rsidRPr="006B0442">
              <w:rPr>
                <w:color w:val="000000"/>
                <w:sz w:val="22"/>
                <w:szCs w:val="22"/>
              </w:rPr>
              <w:t>7</w:t>
            </w:r>
          </w:p>
        </w:tc>
      </w:tr>
      <w:tr w:rsidR="007D0146" w:rsidRPr="006B0442" w14:paraId="72FF8635" w14:textId="77777777" w:rsidTr="005034B5">
        <w:trPr>
          <w:cantSplit/>
        </w:trPr>
        <w:tc>
          <w:tcPr>
            <w:tcW w:w="2977" w:type="dxa"/>
            <w:tcBorders>
              <w:top w:val="single" w:sz="4" w:space="0" w:color="auto"/>
              <w:bottom w:val="single" w:sz="4" w:space="0" w:color="auto"/>
              <w:right w:val="single" w:sz="4" w:space="0" w:color="auto"/>
            </w:tcBorders>
          </w:tcPr>
          <w:p w14:paraId="56E5F0AB" w14:textId="77777777" w:rsidR="007D0146" w:rsidRPr="006B0442" w:rsidRDefault="007D0146" w:rsidP="00B61EAB">
            <w:pPr>
              <w:autoSpaceDE w:val="0"/>
              <w:autoSpaceDN w:val="0"/>
              <w:adjustRightInd w:val="0"/>
              <w:rPr>
                <w:sz w:val="22"/>
                <w:szCs w:val="22"/>
              </w:rPr>
            </w:pPr>
            <w:r w:rsidRPr="006B0442">
              <w:rPr>
                <w:i/>
                <w:iCs/>
                <w:sz w:val="22"/>
                <w:szCs w:val="22"/>
              </w:rPr>
              <w:t>В том числе за счет реализации инвестиционных проектов:</w:t>
            </w:r>
          </w:p>
        </w:tc>
        <w:tc>
          <w:tcPr>
            <w:tcW w:w="992" w:type="dxa"/>
            <w:tcBorders>
              <w:top w:val="single" w:sz="4" w:space="0" w:color="auto"/>
              <w:left w:val="single" w:sz="4" w:space="0" w:color="auto"/>
              <w:bottom w:val="single" w:sz="4" w:space="0" w:color="auto"/>
              <w:right w:val="single" w:sz="4" w:space="0" w:color="auto"/>
            </w:tcBorders>
          </w:tcPr>
          <w:p w14:paraId="4E4EAC5B" w14:textId="77777777" w:rsidR="007D0146" w:rsidRPr="006B0442" w:rsidRDefault="007D0146" w:rsidP="003A6D08">
            <w:pPr>
              <w:autoSpaceDE w:val="0"/>
              <w:autoSpaceDN w:val="0"/>
              <w:adjustRightInd w:val="0"/>
              <w:jc w:val="center"/>
              <w:rPr>
                <w:sz w:val="22"/>
                <w:szCs w:val="22"/>
              </w:rPr>
            </w:pPr>
            <w:r w:rsidRPr="006B0442">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3B370FE7" w14:textId="77777777" w:rsidR="007D0146" w:rsidRPr="006B0442" w:rsidRDefault="007D0146" w:rsidP="003A6D08">
            <w:pPr>
              <w:autoSpaceDE w:val="0"/>
              <w:autoSpaceDN w:val="0"/>
              <w:adjustRightInd w:val="0"/>
              <w:jc w:val="center"/>
              <w:rPr>
                <w:sz w:val="22"/>
                <w:szCs w:val="22"/>
              </w:rPr>
            </w:pPr>
            <w:r w:rsidRPr="006B0442">
              <w:rPr>
                <w:sz w:val="22"/>
                <w:szCs w:val="22"/>
              </w:rPr>
              <w:t>0</w:t>
            </w:r>
          </w:p>
        </w:tc>
        <w:tc>
          <w:tcPr>
            <w:tcW w:w="992" w:type="dxa"/>
            <w:gridSpan w:val="2"/>
            <w:tcBorders>
              <w:top w:val="single" w:sz="4" w:space="0" w:color="auto"/>
              <w:left w:val="single" w:sz="4" w:space="0" w:color="auto"/>
              <w:bottom w:val="single" w:sz="4" w:space="0" w:color="auto"/>
              <w:right w:val="single" w:sz="4" w:space="0" w:color="auto"/>
            </w:tcBorders>
          </w:tcPr>
          <w:p w14:paraId="4A69D986" w14:textId="77777777" w:rsidR="007D0146" w:rsidRPr="006B0442" w:rsidRDefault="007D0146" w:rsidP="003A6D08">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59CAC3E4" w14:textId="77777777" w:rsidR="007D0146" w:rsidRPr="006B0442" w:rsidRDefault="007D0146" w:rsidP="003A6D08">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52C9F657" w14:textId="77777777" w:rsidR="007D0146" w:rsidRPr="006B0442" w:rsidRDefault="007D0146" w:rsidP="003A6D08">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tcBorders>
          </w:tcPr>
          <w:p w14:paraId="28FC52C1" w14:textId="77777777" w:rsidR="007D0146" w:rsidRPr="006B0442" w:rsidRDefault="007D0146" w:rsidP="003A6D08">
            <w:pPr>
              <w:autoSpaceDE w:val="0"/>
              <w:autoSpaceDN w:val="0"/>
              <w:adjustRightInd w:val="0"/>
              <w:jc w:val="center"/>
              <w:rPr>
                <w:sz w:val="22"/>
                <w:szCs w:val="22"/>
              </w:rPr>
            </w:pPr>
            <w:r w:rsidRPr="006B0442">
              <w:rPr>
                <w:sz w:val="22"/>
                <w:szCs w:val="22"/>
              </w:rPr>
              <w:t>0</w:t>
            </w:r>
          </w:p>
        </w:tc>
      </w:tr>
      <w:tr w:rsidR="007D0146" w:rsidRPr="006B0442" w14:paraId="282329E6" w14:textId="77777777" w:rsidTr="005034B5">
        <w:trPr>
          <w:cantSplit/>
        </w:trPr>
        <w:tc>
          <w:tcPr>
            <w:tcW w:w="2977" w:type="dxa"/>
            <w:tcBorders>
              <w:top w:val="single" w:sz="4" w:space="0" w:color="auto"/>
              <w:bottom w:val="single" w:sz="4" w:space="0" w:color="auto"/>
              <w:right w:val="single" w:sz="4" w:space="0" w:color="auto"/>
            </w:tcBorders>
          </w:tcPr>
          <w:p w14:paraId="4FCCA620" w14:textId="77777777" w:rsidR="007D0146" w:rsidRPr="006B0442" w:rsidRDefault="007D0146" w:rsidP="00B61EAB">
            <w:pPr>
              <w:autoSpaceDE w:val="0"/>
              <w:autoSpaceDN w:val="0"/>
              <w:adjustRightInd w:val="0"/>
              <w:rPr>
                <w:sz w:val="22"/>
                <w:szCs w:val="22"/>
              </w:rPr>
            </w:pPr>
            <w:r w:rsidRPr="006B0442">
              <w:rPr>
                <w:sz w:val="22"/>
                <w:szCs w:val="22"/>
              </w:rPr>
              <w:t>Раздел C: Обрабатывающие производства</w:t>
            </w:r>
          </w:p>
        </w:tc>
        <w:tc>
          <w:tcPr>
            <w:tcW w:w="992" w:type="dxa"/>
            <w:tcBorders>
              <w:top w:val="single" w:sz="4" w:space="0" w:color="auto"/>
              <w:left w:val="single" w:sz="4" w:space="0" w:color="auto"/>
              <w:bottom w:val="single" w:sz="4" w:space="0" w:color="auto"/>
              <w:right w:val="single" w:sz="4" w:space="0" w:color="auto"/>
            </w:tcBorders>
          </w:tcPr>
          <w:p w14:paraId="790DF1AA"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26FCF102"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992" w:type="dxa"/>
            <w:gridSpan w:val="2"/>
            <w:tcBorders>
              <w:top w:val="single" w:sz="4" w:space="0" w:color="auto"/>
              <w:left w:val="single" w:sz="4" w:space="0" w:color="auto"/>
              <w:bottom w:val="single" w:sz="4" w:space="0" w:color="auto"/>
              <w:right w:val="single" w:sz="4" w:space="0" w:color="auto"/>
            </w:tcBorders>
          </w:tcPr>
          <w:p w14:paraId="50B6A315"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099B2FCE"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218596C7"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tcBorders>
          </w:tcPr>
          <w:p w14:paraId="1CF618D3" w14:textId="77777777" w:rsidR="007D0146" w:rsidRPr="006B0442" w:rsidRDefault="007D0146" w:rsidP="006B0442">
            <w:pPr>
              <w:autoSpaceDE w:val="0"/>
              <w:autoSpaceDN w:val="0"/>
              <w:adjustRightInd w:val="0"/>
              <w:jc w:val="center"/>
              <w:rPr>
                <w:sz w:val="22"/>
                <w:szCs w:val="22"/>
              </w:rPr>
            </w:pPr>
            <w:r w:rsidRPr="006B0442">
              <w:rPr>
                <w:sz w:val="22"/>
                <w:szCs w:val="22"/>
              </w:rPr>
              <w:t>0</w:t>
            </w:r>
          </w:p>
        </w:tc>
      </w:tr>
      <w:tr w:rsidR="007D0146" w:rsidRPr="006B0442" w14:paraId="1AF87568" w14:textId="77777777" w:rsidTr="005034B5">
        <w:trPr>
          <w:cantSplit/>
        </w:trPr>
        <w:tc>
          <w:tcPr>
            <w:tcW w:w="2977" w:type="dxa"/>
            <w:tcBorders>
              <w:top w:val="single" w:sz="4" w:space="0" w:color="auto"/>
              <w:bottom w:val="single" w:sz="4" w:space="0" w:color="auto"/>
              <w:right w:val="single" w:sz="4" w:space="0" w:color="auto"/>
            </w:tcBorders>
          </w:tcPr>
          <w:p w14:paraId="680B2ED3" w14:textId="77777777" w:rsidR="007D0146" w:rsidRPr="006B0442" w:rsidRDefault="007D0146" w:rsidP="00B61EAB">
            <w:pPr>
              <w:autoSpaceDE w:val="0"/>
              <w:autoSpaceDN w:val="0"/>
              <w:adjustRightInd w:val="0"/>
              <w:rPr>
                <w:sz w:val="22"/>
                <w:szCs w:val="22"/>
              </w:rPr>
            </w:pPr>
            <w:r w:rsidRPr="006B0442">
              <w:rPr>
                <w:i/>
                <w:iCs/>
                <w:sz w:val="22"/>
                <w:szCs w:val="22"/>
              </w:rPr>
              <w:t>В том числе за счет реализации инвестиционных проектов:</w:t>
            </w:r>
          </w:p>
        </w:tc>
        <w:tc>
          <w:tcPr>
            <w:tcW w:w="992" w:type="dxa"/>
            <w:tcBorders>
              <w:top w:val="single" w:sz="4" w:space="0" w:color="auto"/>
              <w:left w:val="single" w:sz="4" w:space="0" w:color="auto"/>
              <w:bottom w:val="single" w:sz="4" w:space="0" w:color="auto"/>
              <w:right w:val="single" w:sz="4" w:space="0" w:color="auto"/>
            </w:tcBorders>
          </w:tcPr>
          <w:p w14:paraId="10103F6E"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5A5E0C37"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992" w:type="dxa"/>
            <w:gridSpan w:val="2"/>
            <w:tcBorders>
              <w:top w:val="single" w:sz="4" w:space="0" w:color="auto"/>
              <w:left w:val="single" w:sz="4" w:space="0" w:color="auto"/>
              <w:bottom w:val="single" w:sz="4" w:space="0" w:color="auto"/>
              <w:right w:val="single" w:sz="4" w:space="0" w:color="auto"/>
            </w:tcBorders>
          </w:tcPr>
          <w:p w14:paraId="65078F17"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6E0961E2"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78FD16F4"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tcBorders>
          </w:tcPr>
          <w:p w14:paraId="20669896" w14:textId="77777777" w:rsidR="007D0146" w:rsidRPr="006B0442" w:rsidRDefault="007D0146" w:rsidP="006B0442">
            <w:pPr>
              <w:autoSpaceDE w:val="0"/>
              <w:autoSpaceDN w:val="0"/>
              <w:adjustRightInd w:val="0"/>
              <w:jc w:val="center"/>
              <w:rPr>
                <w:sz w:val="22"/>
                <w:szCs w:val="22"/>
              </w:rPr>
            </w:pPr>
            <w:r w:rsidRPr="006B0442">
              <w:rPr>
                <w:sz w:val="22"/>
                <w:szCs w:val="22"/>
              </w:rPr>
              <w:t>0</w:t>
            </w:r>
          </w:p>
        </w:tc>
      </w:tr>
      <w:tr w:rsidR="007D0146" w:rsidRPr="006B0442" w14:paraId="10450FC0" w14:textId="77777777" w:rsidTr="005034B5">
        <w:trPr>
          <w:cantSplit/>
        </w:trPr>
        <w:tc>
          <w:tcPr>
            <w:tcW w:w="2977" w:type="dxa"/>
            <w:tcBorders>
              <w:top w:val="single" w:sz="4" w:space="0" w:color="auto"/>
              <w:bottom w:val="single" w:sz="4" w:space="0" w:color="auto"/>
              <w:right w:val="single" w:sz="4" w:space="0" w:color="auto"/>
            </w:tcBorders>
          </w:tcPr>
          <w:p w14:paraId="48BCD220" w14:textId="77777777" w:rsidR="007D0146" w:rsidRPr="006B0442" w:rsidRDefault="007D0146" w:rsidP="00B61EAB">
            <w:pPr>
              <w:autoSpaceDE w:val="0"/>
              <w:autoSpaceDN w:val="0"/>
              <w:adjustRightInd w:val="0"/>
              <w:rPr>
                <w:sz w:val="22"/>
                <w:szCs w:val="22"/>
              </w:rPr>
            </w:pPr>
            <w:r w:rsidRPr="006B0442">
              <w:rPr>
                <w:sz w:val="22"/>
                <w:szCs w:val="22"/>
              </w:rPr>
              <w:t>Раздел D: Обеспечение электрической энергией, газом и паром; кондиционирование воздуха</w:t>
            </w:r>
          </w:p>
        </w:tc>
        <w:tc>
          <w:tcPr>
            <w:tcW w:w="992" w:type="dxa"/>
            <w:tcBorders>
              <w:top w:val="single" w:sz="4" w:space="0" w:color="auto"/>
              <w:left w:val="single" w:sz="4" w:space="0" w:color="auto"/>
              <w:bottom w:val="single" w:sz="4" w:space="0" w:color="auto"/>
              <w:right w:val="single" w:sz="4" w:space="0" w:color="auto"/>
            </w:tcBorders>
          </w:tcPr>
          <w:p w14:paraId="0ED5EA13" w14:textId="77777777" w:rsidR="007D0146" w:rsidRPr="006B0442" w:rsidRDefault="007D0146" w:rsidP="00824204">
            <w:pPr>
              <w:autoSpaceDE w:val="0"/>
              <w:autoSpaceDN w:val="0"/>
              <w:adjustRightInd w:val="0"/>
              <w:jc w:val="center"/>
              <w:rPr>
                <w:sz w:val="22"/>
                <w:szCs w:val="22"/>
              </w:rPr>
            </w:pPr>
            <w:r>
              <w:rPr>
                <w:sz w:val="22"/>
                <w:szCs w:val="22"/>
              </w:rPr>
              <w:t>34,7</w:t>
            </w:r>
          </w:p>
        </w:tc>
        <w:tc>
          <w:tcPr>
            <w:tcW w:w="993" w:type="dxa"/>
            <w:tcBorders>
              <w:top w:val="single" w:sz="4" w:space="0" w:color="auto"/>
              <w:left w:val="single" w:sz="4" w:space="0" w:color="auto"/>
              <w:bottom w:val="single" w:sz="4" w:space="0" w:color="auto"/>
              <w:right w:val="single" w:sz="4" w:space="0" w:color="auto"/>
            </w:tcBorders>
          </w:tcPr>
          <w:p w14:paraId="3F818337" w14:textId="77777777" w:rsidR="007D0146" w:rsidRPr="006B0442" w:rsidRDefault="007D0146" w:rsidP="00824204">
            <w:pPr>
              <w:autoSpaceDE w:val="0"/>
              <w:autoSpaceDN w:val="0"/>
              <w:adjustRightInd w:val="0"/>
              <w:jc w:val="center"/>
              <w:rPr>
                <w:color w:val="000000"/>
                <w:sz w:val="22"/>
                <w:szCs w:val="22"/>
              </w:rPr>
            </w:pPr>
            <w:r>
              <w:rPr>
                <w:color w:val="000000"/>
                <w:sz w:val="22"/>
                <w:szCs w:val="22"/>
              </w:rPr>
              <w:t>95,9</w:t>
            </w:r>
          </w:p>
        </w:tc>
        <w:tc>
          <w:tcPr>
            <w:tcW w:w="992" w:type="dxa"/>
            <w:gridSpan w:val="2"/>
            <w:tcBorders>
              <w:top w:val="single" w:sz="4" w:space="0" w:color="auto"/>
              <w:left w:val="single" w:sz="4" w:space="0" w:color="auto"/>
              <w:bottom w:val="single" w:sz="4" w:space="0" w:color="auto"/>
              <w:right w:val="single" w:sz="4" w:space="0" w:color="auto"/>
            </w:tcBorders>
          </w:tcPr>
          <w:p w14:paraId="6693A42D" w14:textId="77777777" w:rsidR="007D0146" w:rsidRPr="006B0442" w:rsidRDefault="007D0146" w:rsidP="007D0146">
            <w:pPr>
              <w:autoSpaceDE w:val="0"/>
              <w:autoSpaceDN w:val="0"/>
              <w:adjustRightInd w:val="0"/>
              <w:jc w:val="center"/>
              <w:rPr>
                <w:color w:val="000000"/>
                <w:sz w:val="22"/>
                <w:szCs w:val="22"/>
              </w:rPr>
            </w:pPr>
            <w:r>
              <w:rPr>
                <w:color w:val="000000"/>
                <w:sz w:val="22"/>
                <w:szCs w:val="22"/>
              </w:rPr>
              <w:t>98,7</w:t>
            </w:r>
          </w:p>
        </w:tc>
        <w:tc>
          <w:tcPr>
            <w:tcW w:w="1134" w:type="dxa"/>
            <w:tcBorders>
              <w:top w:val="single" w:sz="4" w:space="0" w:color="auto"/>
              <w:left w:val="single" w:sz="4" w:space="0" w:color="auto"/>
              <w:bottom w:val="single" w:sz="4" w:space="0" w:color="auto"/>
              <w:right w:val="single" w:sz="4" w:space="0" w:color="auto"/>
            </w:tcBorders>
          </w:tcPr>
          <w:p w14:paraId="490E5253" w14:textId="77777777" w:rsidR="007D0146" w:rsidRPr="006B0442" w:rsidRDefault="007D0146" w:rsidP="00824204">
            <w:pPr>
              <w:autoSpaceDE w:val="0"/>
              <w:autoSpaceDN w:val="0"/>
              <w:adjustRightInd w:val="0"/>
              <w:jc w:val="center"/>
              <w:rPr>
                <w:color w:val="000000"/>
                <w:sz w:val="22"/>
                <w:szCs w:val="22"/>
              </w:rPr>
            </w:pPr>
            <w:r>
              <w:rPr>
                <w:color w:val="000000"/>
                <w:sz w:val="22"/>
                <w:szCs w:val="22"/>
              </w:rPr>
              <w:t>101,7</w:t>
            </w:r>
          </w:p>
        </w:tc>
        <w:tc>
          <w:tcPr>
            <w:tcW w:w="1134" w:type="dxa"/>
            <w:tcBorders>
              <w:top w:val="single" w:sz="4" w:space="0" w:color="auto"/>
              <w:left w:val="single" w:sz="4" w:space="0" w:color="auto"/>
              <w:bottom w:val="single" w:sz="4" w:space="0" w:color="auto"/>
              <w:right w:val="single" w:sz="4" w:space="0" w:color="auto"/>
            </w:tcBorders>
          </w:tcPr>
          <w:p w14:paraId="45791D48" w14:textId="77777777" w:rsidR="007D0146" w:rsidRPr="006B0442" w:rsidRDefault="007D0146" w:rsidP="00824204">
            <w:pPr>
              <w:autoSpaceDE w:val="0"/>
              <w:autoSpaceDN w:val="0"/>
              <w:adjustRightInd w:val="0"/>
              <w:jc w:val="center"/>
              <w:rPr>
                <w:color w:val="000000"/>
                <w:sz w:val="22"/>
                <w:szCs w:val="22"/>
              </w:rPr>
            </w:pPr>
            <w:r>
              <w:rPr>
                <w:color w:val="000000"/>
                <w:sz w:val="22"/>
                <w:szCs w:val="22"/>
              </w:rPr>
              <w:t>103,7</w:t>
            </w:r>
          </w:p>
        </w:tc>
        <w:tc>
          <w:tcPr>
            <w:tcW w:w="1134" w:type="dxa"/>
            <w:tcBorders>
              <w:top w:val="single" w:sz="4" w:space="0" w:color="auto"/>
              <w:left w:val="single" w:sz="4" w:space="0" w:color="auto"/>
              <w:bottom w:val="single" w:sz="4" w:space="0" w:color="auto"/>
            </w:tcBorders>
          </w:tcPr>
          <w:p w14:paraId="526538E8" w14:textId="77777777" w:rsidR="007D0146" w:rsidRPr="006B0442" w:rsidRDefault="007D0146" w:rsidP="00824204">
            <w:pPr>
              <w:autoSpaceDE w:val="0"/>
              <w:autoSpaceDN w:val="0"/>
              <w:adjustRightInd w:val="0"/>
              <w:jc w:val="center"/>
              <w:rPr>
                <w:color w:val="000000"/>
                <w:sz w:val="22"/>
                <w:szCs w:val="22"/>
              </w:rPr>
            </w:pPr>
            <w:r>
              <w:rPr>
                <w:color w:val="000000"/>
                <w:sz w:val="22"/>
                <w:szCs w:val="22"/>
              </w:rPr>
              <w:t>105,8</w:t>
            </w:r>
          </w:p>
        </w:tc>
      </w:tr>
      <w:tr w:rsidR="007D0146" w:rsidRPr="006B0442" w14:paraId="36F894A6" w14:textId="77777777" w:rsidTr="005034B5">
        <w:trPr>
          <w:cantSplit/>
        </w:trPr>
        <w:tc>
          <w:tcPr>
            <w:tcW w:w="2977" w:type="dxa"/>
            <w:tcBorders>
              <w:top w:val="single" w:sz="4" w:space="0" w:color="auto"/>
              <w:bottom w:val="single" w:sz="4" w:space="0" w:color="auto"/>
              <w:right w:val="single" w:sz="4" w:space="0" w:color="auto"/>
            </w:tcBorders>
            <w:vAlign w:val="bottom"/>
          </w:tcPr>
          <w:p w14:paraId="4479E8B4" w14:textId="77777777" w:rsidR="007D0146" w:rsidRPr="006B0442" w:rsidRDefault="007D0146" w:rsidP="00B61EAB">
            <w:pPr>
              <w:autoSpaceDE w:val="0"/>
              <w:autoSpaceDN w:val="0"/>
              <w:adjustRightInd w:val="0"/>
              <w:rPr>
                <w:sz w:val="22"/>
                <w:szCs w:val="22"/>
              </w:rPr>
            </w:pPr>
            <w:r w:rsidRPr="006B0442">
              <w:rPr>
                <w:i/>
                <w:iCs/>
                <w:sz w:val="22"/>
                <w:szCs w:val="22"/>
              </w:rPr>
              <w:t>В том числе за счет реализации инвестиционных проектов:</w:t>
            </w:r>
          </w:p>
        </w:tc>
        <w:tc>
          <w:tcPr>
            <w:tcW w:w="992" w:type="dxa"/>
            <w:tcBorders>
              <w:top w:val="single" w:sz="4" w:space="0" w:color="auto"/>
              <w:left w:val="single" w:sz="4" w:space="0" w:color="auto"/>
              <w:bottom w:val="single" w:sz="4" w:space="0" w:color="auto"/>
              <w:right w:val="single" w:sz="4" w:space="0" w:color="auto"/>
            </w:tcBorders>
          </w:tcPr>
          <w:p w14:paraId="13E124D3"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3F4E678D"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992" w:type="dxa"/>
            <w:gridSpan w:val="2"/>
            <w:tcBorders>
              <w:top w:val="single" w:sz="4" w:space="0" w:color="auto"/>
              <w:left w:val="single" w:sz="4" w:space="0" w:color="auto"/>
              <w:bottom w:val="single" w:sz="4" w:space="0" w:color="auto"/>
              <w:right w:val="single" w:sz="4" w:space="0" w:color="auto"/>
            </w:tcBorders>
          </w:tcPr>
          <w:p w14:paraId="3DE76F34"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72A1F5B4"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4A5BF619"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tcBorders>
          </w:tcPr>
          <w:p w14:paraId="44FCF2BA" w14:textId="77777777" w:rsidR="007D0146" w:rsidRPr="006B0442" w:rsidRDefault="007D0146" w:rsidP="006B0442">
            <w:pPr>
              <w:autoSpaceDE w:val="0"/>
              <w:autoSpaceDN w:val="0"/>
              <w:adjustRightInd w:val="0"/>
              <w:jc w:val="center"/>
              <w:rPr>
                <w:sz w:val="22"/>
                <w:szCs w:val="22"/>
              </w:rPr>
            </w:pPr>
            <w:r w:rsidRPr="006B0442">
              <w:rPr>
                <w:sz w:val="22"/>
                <w:szCs w:val="22"/>
              </w:rPr>
              <w:t>0</w:t>
            </w:r>
          </w:p>
        </w:tc>
      </w:tr>
      <w:tr w:rsidR="007D0146" w:rsidRPr="006B0442" w14:paraId="7F94B52D" w14:textId="77777777" w:rsidTr="005034B5">
        <w:trPr>
          <w:cantSplit/>
        </w:trPr>
        <w:tc>
          <w:tcPr>
            <w:tcW w:w="2977" w:type="dxa"/>
            <w:tcBorders>
              <w:top w:val="single" w:sz="4" w:space="0" w:color="auto"/>
              <w:bottom w:val="single" w:sz="4" w:space="0" w:color="auto"/>
              <w:right w:val="single" w:sz="4" w:space="0" w:color="auto"/>
            </w:tcBorders>
            <w:vAlign w:val="bottom"/>
          </w:tcPr>
          <w:p w14:paraId="796B7E4A" w14:textId="77777777" w:rsidR="007D0146" w:rsidRPr="006B0442" w:rsidRDefault="007D0146" w:rsidP="00B61EAB">
            <w:pPr>
              <w:autoSpaceDE w:val="0"/>
              <w:autoSpaceDN w:val="0"/>
              <w:adjustRightInd w:val="0"/>
              <w:rPr>
                <w:sz w:val="22"/>
                <w:szCs w:val="22"/>
              </w:rPr>
            </w:pPr>
            <w:r w:rsidRPr="006B0442">
              <w:rPr>
                <w:sz w:val="22"/>
                <w:szCs w:val="22"/>
              </w:rPr>
              <w:t>Раздел E: Водоснабжение; водоотведение, организация сбора и утилизация отходов, деятельность по ликвидации загрязнений</w:t>
            </w:r>
          </w:p>
        </w:tc>
        <w:tc>
          <w:tcPr>
            <w:tcW w:w="992" w:type="dxa"/>
            <w:tcBorders>
              <w:top w:val="single" w:sz="4" w:space="0" w:color="auto"/>
              <w:left w:val="single" w:sz="4" w:space="0" w:color="auto"/>
              <w:bottom w:val="single" w:sz="4" w:space="0" w:color="auto"/>
              <w:right w:val="single" w:sz="4" w:space="0" w:color="auto"/>
            </w:tcBorders>
          </w:tcPr>
          <w:p w14:paraId="2BD8E2DB" w14:textId="77777777" w:rsidR="007D0146" w:rsidRPr="006B0442" w:rsidRDefault="007D0146" w:rsidP="00824204">
            <w:pPr>
              <w:autoSpaceDE w:val="0"/>
              <w:autoSpaceDN w:val="0"/>
              <w:adjustRightInd w:val="0"/>
              <w:jc w:val="center"/>
              <w:rPr>
                <w:sz w:val="22"/>
                <w:szCs w:val="22"/>
              </w:rPr>
            </w:pPr>
            <w:r w:rsidRPr="006B0442">
              <w:rPr>
                <w:sz w:val="22"/>
                <w:szCs w:val="22"/>
              </w:rPr>
              <w:t>6</w:t>
            </w:r>
            <w:r>
              <w:rPr>
                <w:sz w:val="22"/>
                <w:szCs w:val="22"/>
              </w:rPr>
              <w:t>,3</w:t>
            </w:r>
          </w:p>
        </w:tc>
        <w:tc>
          <w:tcPr>
            <w:tcW w:w="993" w:type="dxa"/>
            <w:tcBorders>
              <w:top w:val="single" w:sz="4" w:space="0" w:color="auto"/>
              <w:left w:val="single" w:sz="4" w:space="0" w:color="auto"/>
              <w:bottom w:val="single" w:sz="4" w:space="0" w:color="auto"/>
              <w:right w:val="single" w:sz="4" w:space="0" w:color="auto"/>
            </w:tcBorders>
          </w:tcPr>
          <w:p w14:paraId="3A83BCB5" w14:textId="77777777" w:rsidR="007D0146" w:rsidRPr="006B0442" w:rsidRDefault="007D0146" w:rsidP="00824204">
            <w:pPr>
              <w:autoSpaceDE w:val="0"/>
              <w:autoSpaceDN w:val="0"/>
              <w:adjustRightInd w:val="0"/>
              <w:jc w:val="center"/>
              <w:rPr>
                <w:sz w:val="22"/>
                <w:szCs w:val="22"/>
              </w:rPr>
            </w:pPr>
            <w:r w:rsidRPr="006B0442">
              <w:rPr>
                <w:sz w:val="22"/>
                <w:szCs w:val="22"/>
              </w:rPr>
              <w:t>6,</w:t>
            </w:r>
            <w:r>
              <w:rPr>
                <w:sz w:val="22"/>
                <w:szCs w:val="22"/>
              </w:rPr>
              <w:t>0</w:t>
            </w:r>
          </w:p>
        </w:tc>
        <w:tc>
          <w:tcPr>
            <w:tcW w:w="992" w:type="dxa"/>
            <w:gridSpan w:val="2"/>
            <w:tcBorders>
              <w:top w:val="single" w:sz="4" w:space="0" w:color="auto"/>
              <w:left w:val="single" w:sz="4" w:space="0" w:color="auto"/>
              <w:bottom w:val="single" w:sz="4" w:space="0" w:color="auto"/>
              <w:right w:val="single" w:sz="4" w:space="0" w:color="auto"/>
            </w:tcBorders>
          </w:tcPr>
          <w:p w14:paraId="6AEB3ABA" w14:textId="77777777" w:rsidR="007D0146" w:rsidRPr="006B0442" w:rsidRDefault="007D0146" w:rsidP="006B0442">
            <w:pPr>
              <w:autoSpaceDE w:val="0"/>
              <w:autoSpaceDN w:val="0"/>
              <w:adjustRightInd w:val="0"/>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5D38DCA4" w14:textId="77777777" w:rsidR="007D0146" w:rsidRPr="006B0442" w:rsidRDefault="007D0146" w:rsidP="006B0442">
            <w:pPr>
              <w:autoSpaceDE w:val="0"/>
              <w:autoSpaceDN w:val="0"/>
              <w:adjustRightInd w:val="0"/>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69756F25" w14:textId="77777777" w:rsidR="007D0146" w:rsidRPr="006B0442" w:rsidRDefault="007D0146" w:rsidP="00B45BF6">
            <w:pPr>
              <w:autoSpaceDE w:val="0"/>
              <w:autoSpaceDN w:val="0"/>
              <w:adjustRightInd w:val="0"/>
              <w:jc w:val="center"/>
              <w:rPr>
                <w:sz w:val="22"/>
                <w:szCs w:val="22"/>
              </w:rPr>
            </w:pPr>
            <w:r>
              <w:rPr>
                <w:sz w:val="22"/>
                <w:szCs w:val="22"/>
              </w:rPr>
              <w:t>0</w:t>
            </w:r>
          </w:p>
        </w:tc>
        <w:tc>
          <w:tcPr>
            <w:tcW w:w="1134" w:type="dxa"/>
            <w:tcBorders>
              <w:top w:val="single" w:sz="4" w:space="0" w:color="auto"/>
              <w:left w:val="single" w:sz="4" w:space="0" w:color="auto"/>
              <w:bottom w:val="single" w:sz="4" w:space="0" w:color="auto"/>
            </w:tcBorders>
          </w:tcPr>
          <w:p w14:paraId="5935CA0A" w14:textId="77777777" w:rsidR="007D0146" w:rsidRPr="006B0442" w:rsidRDefault="007D0146" w:rsidP="006B0442">
            <w:pPr>
              <w:autoSpaceDE w:val="0"/>
              <w:autoSpaceDN w:val="0"/>
              <w:adjustRightInd w:val="0"/>
              <w:jc w:val="center"/>
              <w:rPr>
                <w:sz w:val="22"/>
                <w:szCs w:val="22"/>
              </w:rPr>
            </w:pPr>
            <w:r>
              <w:rPr>
                <w:sz w:val="22"/>
                <w:szCs w:val="22"/>
              </w:rPr>
              <w:t>0</w:t>
            </w:r>
          </w:p>
        </w:tc>
      </w:tr>
      <w:tr w:rsidR="007D0146" w:rsidRPr="006B0442" w14:paraId="7481DCF6" w14:textId="77777777" w:rsidTr="005034B5">
        <w:trPr>
          <w:cantSplit/>
        </w:trPr>
        <w:tc>
          <w:tcPr>
            <w:tcW w:w="2977" w:type="dxa"/>
            <w:tcBorders>
              <w:top w:val="single" w:sz="4" w:space="0" w:color="auto"/>
              <w:bottom w:val="single" w:sz="4" w:space="0" w:color="auto"/>
              <w:right w:val="single" w:sz="4" w:space="0" w:color="auto"/>
            </w:tcBorders>
            <w:vAlign w:val="bottom"/>
          </w:tcPr>
          <w:p w14:paraId="06F76D7F" w14:textId="77777777" w:rsidR="007D0146" w:rsidRPr="006B0442" w:rsidRDefault="007D0146" w:rsidP="00B61EAB">
            <w:pPr>
              <w:autoSpaceDE w:val="0"/>
              <w:autoSpaceDN w:val="0"/>
              <w:adjustRightInd w:val="0"/>
              <w:rPr>
                <w:sz w:val="22"/>
                <w:szCs w:val="22"/>
              </w:rPr>
            </w:pPr>
            <w:r w:rsidRPr="006B0442">
              <w:rPr>
                <w:i/>
                <w:iCs/>
                <w:sz w:val="22"/>
                <w:szCs w:val="22"/>
              </w:rPr>
              <w:t>В том числе за счет реализации инвестиционных проектов:</w:t>
            </w:r>
          </w:p>
        </w:tc>
        <w:tc>
          <w:tcPr>
            <w:tcW w:w="992" w:type="dxa"/>
            <w:tcBorders>
              <w:top w:val="single" w:sz="4" w:space="0" w:color="auto"/>
              <w:left w:val="single" w:sz="4" w:space="0" w:color="auto"/>
              <w:bottom w:val="single" w:sz="4" w:space="0" w:color="auto"/>
              <w:right w:val="single" w:sz="4" w:space="0" w:color="auto"/>
            </w:tcBorders>
          </w:tcPr>
          <w:p w14:paraId="5D305536"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2241DBAD"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992" w:type="dxa"/>
            <w:gridSpan w:val="2"/>
            <w:tcBorders>
              <w:top w:val="single" w:sz="4" w:space="0" w:color="auto"/>
              <w:left w:val="single" w:sz="4" w:space="0" w:color="auto"/>
              <w:bottom w:val="single" w:sz="4" w:space="0" w:color="auto"/>
              <w:right w:val="single" w:sz="4" w:space="0" w:color="auto"/>
            </w:tcBorders>
          </w:tcPr>
          <w:p w14:paraId="53953445"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1E030C4B"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75FB48D3" w14:textId="77777777" w:rsidR="007D0146" w:rsidRPr="006B0442" w:rsidRDefault="007D0146" w:rsidP="00B45BF6">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tcBorders>
          </w:tcPr>
          <w:p w14:paraId="4425AD9B" w14:textId="77777777" w:rsidR="007D0146" w:rsidRPr="006B0442" w:rsidRDefault="007D0146" w:rsidP="006B0442">
            <w:pPr>
              <w:autoSpaceDE w:val="0"/>
              <w:autoSpaceDN w:val="0"/>
              <w:adjustRightInd w:val="0"/>
              <w:jc w:val="center"/>
              <w:rPr>
                <w:sz w:val="22"/>
                <w:szCs w:val="22"/>
              </w:rPr>
            </w:pPr>
            <w:r w:rsidRPr="006B0442">
              <w:rPr>
                <w:sz w:val="22"/>
                <w:szCs w:val="22"/>
              </w:rPr>
              <w:t>0</w:t>
            </w:r>
          </w:p>
        </w:tc>
      </w:tr>
      <w:tr w:rsidR="007D0146" w:rsidRPr="006B0442" w14:paraId="47D6954D" w14:textId="77777777" w:rsidTr="005034B5">
        <w:trPr>
          <w:cantSplit/>
        </w:trPr>
        <w:tc>
          <w:tcPr>
            <w:tcW w:w="2977" w:type="dxa"/>
            <w:tcBorders>
              <w:top w:val="single" w:sz="4" w:space="0" w:color="auto"/>
              <w:bottom w:val="single" w:sz="4" w:space="0" w:color="auto"/>
              <w:right w:val="single" w:sz="4" w:space="0" w:color="auto"/>
            </w:tcBorders>
            <w:vAlign w:val="bottom"/>
          </w:tcPr>
          <w:p w14:paraId="3506B869" w14:textId="77777777" w:rsidR="007D0146" w:rsidRPr="006B0442" w:rsidRDefault="007D0146" w:rsidP="00B61EAB">
            <w:pPr>
              <w:autoSpaceDE w:val="0"/>
              <w:autoSpaceDN w:val="0"/>
              <w:adjustRightInd w:val="0"/>
              <w:rPr>
                <w:i/>
                <w:iCs/>
                <w:sz w:val="22"/>
                <w:szCs w:val="22"/>
              </w:rPr>
            </w:pPr>
            <w:r w:rsidRPr="00C41C31">
              <w:rPr>
                <w:sz w:val="22"/>
                <w:szCs w:val="22"/>
              </w:rPr>
              <w:t>Раздел G: Торговля оптовая и розничная; ремонт автотранспортных средств и мотоциклов</w:t>
            </w:r>
          </w:p>
        </w:tc>
        <w:tc>
          <w:tcPr>
            <w:tcW w:w="992" w:type="dxa"/>
            <w:tcBorders>
              <w:top w:val="single" w:sz="4" w:space="0" w:color="auto"/>
              <w:left w:val="single" w:sz="4" w:space="0" w:color="auto"/>
              <w:bottom w:val="single" w:sz="4" w:space="0" w:color="auto"/>
              <w:right w:val="single" w:sz="4" w:space="0" w:color="auto"/>
            </w:tcBorders>
          </w:tcPr>
          <w:p w14:paraId="5DDD757A" w14:textId="77777777" w:rsidR="007D0146" w:rsidRPr="006B0442" w:rsidRDefault="007D0146" w:rsidP="006B0442">
            <w:pPr>
              <w:autoSpaceDE w:val="0"/>
              <w:autoSpaceDN w:val="0"/>
              <w:adjustRightInd w:val="0"/>
              <w:jc w:val="center"/>
              <w:rPr>
                <w:sz w:val="22"/>
                <w:szCs w:val="22"/>
              </w:rPr>
            </w:pPr>
            <w:r>
              <w:rPr>
                <w:sz w:val="22"/>
                <w:szCs w:val="22"/>
              </w:rPr>
              <w:t>25,2</w:t>
            </w:r>
          </w:p>
        </w:tc>
        <w:tc>
          <w:tcPr>
            <w:tcW w:w="993" w:type="dxa"/>
            <w:tcBorders>
              <w:top w:val="single" w:sz="4" w:space="0" w:color="auto"/>
              <w:left w:val="single" w:sz="4" w:space="0" w:color="auto"/>
              <w:bottom w:val="single" w:sz="4" w:space="0" w:color="auto"/>
              <w:right w:val="single" w:sz="4" w:space="0" w:color="auto"/>
            </w:tcBorders>
          </w:tcPr>
          <w:p w14:paraId="13F0A14A" w14:textId="77777777" w:rsidR="007D0146" w:rsidRPr="006B0442" w:rsidRDefault="007D0146" w:rsidP="006B0442">
            <w:pPr>
              <w:autoSpaceDE w:val="0"/>
              <w:autoSpaceDN w:val="0"/>
              <w:adjustRightInd w:val="0"/>
              <w:jc w:val="center"/>
              <w:rPr>
                <w:sz w:val="22"/>
                <w:szCs w:val="22"/>
              </w:rPr>
            </w:pPr>
            <w:r>
              <w:rPr>
                <w:sz w:val="22"/>
                <w:szCs w:val="22"/>
              </w:rPr>
              <w:t>32,5</w:t>
            </w:r>
          </w:p>
        </w:tc>
        <w:tc>
          <w:tcPr>
            <w:tcW w:w="992" w:type="dxa"/>
            <w:gridSpan w:val="2"/>
            <w:tcBorders>
              <w:top w:val="single" w:sz="4" w:space="0" w:color="auto"/>
              <w:left w:val="single" w:sz="4" w:space="0" w:color="auto"/>
              <w:bottom w:val="single" w:sz="4" w:space="0" w:color="auto"/>
              <w:right w:val="single" w:sz="4" w:space="0" w:color="auto"/>
            </w:tcBorders>
          </w:tcPr>
          <w:p w14:paraId="116850CD" w14:textId="77777777" w:rsidR="007D0146" w:rsidRPr="006B0442" w:rsidRDefault="007D0146" w:rsidP="006B0442">
            <w:pPr>
              <w:autoSpaceDE w:val="0"/>
              <w:autoSpaceDN w:val="0"/>
              <w:adjustRightInd w:val="0"/>
              <w:jc w:val="center"/>
              <w:rPr>
                <w:sz w:val="22"/>
                <w:szCs w:val="22"/>
              </w:rPr>
            </w:pPr>
            <w:r>
              <w:rPr>
                <w:sz w:val="22"/>
                <w:szCs w:val="22"/>
              </w:rPr>
              <w:t>33,5</w:t>
            </w:r>
          </w:p>
        </w:tc>
        <w:tc>
          <w:tcPr>
            <w:tcW w:w="1134" w:type="dxa"/>
            <w:tcBorders>
              <w:top w:val="single" w:sz="4" w:space="0" w:color="auto"/>
              <w:left w:val="single" w:sz="4" w:space="0" w:color="auto"/>
              <w:bottom w:val="single" w:sz="4" w:space="0" w:color="auto"/>
              <w:right w:val="single" w:sz="4" w:space="0" w:color="auto"/>
            </w:tcBorders>
          </w:tcPr>
          <w:p w14:paraId="69F095CC" w14:textId="77777777" w:rsidR="007D0146" w:rsidRPr="006B0442" w:rsidRDefault="007D0146" w:rsidP="006B0442">
            <w:pPr>
              <w:autoSpaceDE w:val="0"/>
              <w:autoSpaceDN w:val="0"/>
              <w:adjustRightInd w:val="0"/>
              <w:jc w:val="center"/>
              <w:rPr>
                <w:sz w:val="22"/>
                <w:szCs w:val="22"/>
              </w:rPr>
            </w:pPr>
            <w:r>
              <w:rPr>
                <w:sz w:val="22"/>
                <w:szCs w:val="22"/>
              </w:rPr>
              <w:t>34,1</w:t>
            </w:r>
          </w:p>
        </w:tc>
        <w:tc>
          <w:tcPr>
            <w:tcW w:w="1134" w:type="dxa"/>
            <w:tcBorders>
              <w:top w:val="single" w:sz="4" w:space="0" w:color="auto"/>
              <w:left w:val="single" w:sz="4" w:space="0" w:color="auto"/>
              <w:bottom w:val="single" w:sz="4" w:space="0" w:color="auto"/>
              <w:right w:val="single" w:sz="4" w:space="0" w:color="auto"/>
            </w:tcBorders>
          </w:tcPr>
          <w:p w14:paraId="4DAF9E55" w14:textId="77777777" w:rsidR="007D0146" w:rsidRPr="006B0442" w:rsidRDefault="007D0146" w:rsidP="00B45BF6">
            <w:pPr>
              <w:autoSpaceDE w:val="0"/>
              <w:autoSpaceDN w:val="0"/>
              <w:adjustRightInd w:val="0"/>
              <w:jc w:val="center"/>
              <w:rPr>
                <w:sz w:val="22"/>
                <w:szCs w:val="22"/>
              </w:rPr>
            </w:pPr>
            <w:r>
              <w:rPr>
                <w:sz w:val="22"/>
                <w:szCs w:val="22"/>
              </w:rPr>
              <w:t>34,8</w:t>
            </w:r>
          </w:p>
        </w:tc>
        <w:tc>
          <w:tcPr>
            <w:tcW w:w="1134" w:type="dxa"/>
            <w:tcBorders>
              <w:top w:val="single" w:sz="4" w:space="0" w:color="auto"/>
              <w:left w:val="single" w:sz="4" w:space="0" w:color="auto"/>
              <w:bottom w:val="single" w:sz="4" w:space="0" w:color="auto"/>
            </w:tcBorders>
          </w:tcPr>
          <w:p w14:paraId="6559F9F2" w14:textId="77777777" w:rsidR="007D0146" w:rsidRPr="006B0442" w:rsidRDefault="007D0146" w:rsidP="006B0442">
            <w:pPr>
              <w:autoSpaceDE w:val="0"/>
              <w:autoSpaceDN w:val="0"/>
              <w:adjustRightInd w:val="0"/>
              <w:jc w:val="center"/>
              <w:rPr>
                <w:sz w:val="22"/>
                <w:szCs w:val="22"/>
              </w:rPr>
            </w:pPr>
            <w:r>
              <w:rPr>
                <w:sz w:val="22"/>
                <w:szCs w:val="22"/>
              </w:rPr>
              <w:t>35,5</w:t>
            </w:r>
          </w:p>
        </w:tc>
      </w:tr>
      <w:tr w:rsidR="007D0146" w:rsidRPr="006B0442" w14:paraId="483F6CEE" w14:textId="77777777" w:rsidTr="005034B5">
        <w:trPr>
          <w:cantSplit/>
        </w:trPr>
        <w:tc>
          <w:tcPr>
            <w:tcW w:w="2977" w:type="dxa"/>
            <w:tcBorders>
              <w:top w:val="single" w:sz="4" w:space="0" w:color="auto"/>
              <w:bottom w:val="single" w:sz="4" w:space="0" w:color="auto"/>
              <w:right w:val="single" w:sz="4" w:space="0" w:color="auto"/>
            </w:tcBorders>
            <w:vAlign w:val="bottom"/>
          </w:tcPr>
          <w:p w14:paraId="0E2A8364" w14:textId="77777777" w:rsidR="007D0146" w:rsidRPr="006B0442" w:rsidRDefault="007D0146" w:rsidP="007D0146">
            <w:pPr>
              <w:autoSpaceDE w:val="0"/>
              <w:autoSpaceDN w:val="0"/>
              <w:adjustRightInd w:val="0"/>
              <w:rPr>
                <w:sz w:val="22"/>
                <w:szCs w:val="22"/>
              </w:rPr>
            </w:pPr>
            <w:r w:rsidRPr="006B0442">
              <w:rPr>
                <w:i/>
                <w:iCs/>
                <w:sz w:val="22"/>
                <w:szCs w:val="22"/>
              </w:rPr>
              <w:t>В том числе за счет реализации инвестиционных проектов:</w:t>
            </w:r>
          </w:p>
        </w:tc>
        <w:tc>
          <w:tcPr>
            <w:tcW w:w="992" w:type="dxa"/>
            <w:tcBorders>
              <w:top w:val="single" w:sz="4" w:space="0" w:color="auto"/>
              <w:left w:val="single" w:sz="4" w:space="0" w:color="auto"/>
              <w:bottom w:val="single" w:sz="4" w:space="0" w:color="auto"/>
              <w:right w:val="single" w:sz="4" w:space="0" w:color="auto"/>
            </w:tcBorders>
          </w:tcPr>
          <w:p w14:paraId="0FFF53B2" w14:textId="77777777" w:rsidR="007D0146" w:rsidRPr="006B0442" w:rsidRDefault="007D0146" w:rsidP="007D0146">
            <w:pPr>
              <w:autoSpaceDE w:val="0"/>
              <w:autoSpaceDN w:val="0"/>
              <w:adjustRightInd w:val="0"/>
              <w:jc w:val="center"/>
              <w:rPr>
                <w:sz w:val="22"/>
                <w:szCs w:val="22"/>
              </w:rPr>
            </w:pPr>
            <w:r w:rsidRPr="006B0442">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513A8843" w14:textId="77777777" w:rsidR="007D0146" w:rsidRPr="006B0442" w:rsidRDefault="007D0146" w:rsidP="007D0146">
            <w:pPr>
              <w:autoSpaceDE w:val="0"/>
              <w:autoSpaceDN w:val="0"/>
              <w:adjustRightInd w:val="0"/>
              <w:jc w:val="center"/>
              <w:rPr>
                <w:sz w:val="22"/>
                <w:szCs w:val="22"/>
              </w:rPr>
            </w:pPr>
            <w:r w:rsidRPr="006B0442">
              <w:rPr>
                <w:sz w:val="22"/>
                <w:szCs w:val="22"/>
              </w:rPr>
              <w:t>0</w:t>
            </w:r>
          </w:p>
        </w:tc>
        <w:tc>
          <w:tcPr>
            <w:tcW w:w="992" w:type="dxa"/>
            <w:gridSpan w:val="2"/>
            <w:tcBorders>
              <w:top w:val="single" w:sz="4" w:space="0" w:color="auto"/>
              <w:left w:val="single" w:sz="4" w:space="0" w:color="auto"/>
              <w:bottom w:val="single" w:sz="4" w:space="0" w:color="auto"/>
              <w:right w:val="single" w:sz="4" w:space="0" w:color="auto"/>
            </w:tcBorders>
          </w:tcPr>
          <w:p w14:paraId="4D8A5FCF" w14:textId="77777777" w:rsidR="007D0146" w:rsidRPr="006B0442" w:rsidRDefault="007D0146" w:rsidP="007D0146">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508A7080" w14:textId="77777777" w:rsidR="007D0146" w:rsidRPr="006B0442" w:rsidRDefault="007D0146" w:rsidP="007D0146">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6A0AB258" w14:textId="77777777" w:rsidR="007D0146" w:rsidRPr="006B0442" w:rsidRDefault="007D0146" w:rsidP="007D0146">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tcBorders>
          </w:tcPr>
          <w:p w14:paraId="3768BDA0" w14:textId="77777777" w:rsidR="007D0146" w:rsidRPr="006B0442" w:rsidRDefault="007D0146" w:rsidP="007D0146">
            <w:pPr>
              <w:autoSpaceDE w:val="0"/>
              <w:autoSpaceDN w:val="0"/>
              <w:adjustRightInd w:val="0"/>
              <w:jc w:val="center"/>
              <w:rPr>
                <w:sz w:val="22"/>
                <w:szCs w:val="22"/>
              </w:rPr>
            </w:pPr>
            <w:r w:rsidRPr="006B0442">
              <w:rPr>
                <w:sz w:val="22"/>
                <w:szCs w:val="22"/>
              </w:rPr>
              <w:t>0</w:t>
            </w:r>
          </w:p>
        </w:tc>
      </w:tr>
      <w:tr w:rsidR="007D0146" w:rsidRPr="006B0442" w14:paraId="6C9FB687" w14:textId="77777777" w:rsidTr="005034B5">
        <w:trPr>
          <w:cantSplit/>
        </w:trPr>
        <w:tc>
          <w:tcPr>
            <w:tcW w:w="2977" w:type="dxa"/>
            <w:tcBorders>
              <w:top w:val="single" w:sz="4" w:space="0" w:color="auto"/>
              <w:bottom w:val="single" w:sz="4" w:space="0" w:color="auto"/>
              <w:right w:val="single" w:sz="4" w:space="0" w:color="auto"/>
            </w:tcBorders>
            <w:vAlign w:val="bottom"/>
          </w:tcPr>
          <w:p w14:paraId="4442BD14" w14:textId="77777777" w:rsidR="007D0146" w:rsidRPr="006B0442" w:rsidRDefault="007D0146" w:rsidP="00B61EAB">
            <w:pPr>
              <w:autoSpaceDE w:val="0"/>
              <w:autoSpaceDN w:val="0"/>
              <w:adjustRightInd w:val="0"/>
              <w:rPr>
                <w:sz w:val="22"/>
                <w:szCs w:val="22"/>
              </w:rPr>
            </w:pPr>
            <w:r w:rsidRPr="006B0442">
              <w:rPr>
                <w:sz w:val="22"/>
                <w:szCs w:val="22"/>
              </w:rPr>
              <w:t>Раздел H: Транспортировка и хранение</w:t>
            </w:r>
          </w:p>
        </w:tc>
        <w:tc>
          <w:tcPr>
            <w:tcW w:w="992" w:type="dxa"/>
            <w:tcBorders>
              <w:top w:val="single" w:sz="4" w:space="0" w:color="auto"/>
              <w:left w:val="single" w:sz="4" w:space="0" w:color="auto"/>
              <w:bottom w:val="single" w:sz="4" w:space="0" w:color="auto"/>
              <w:right w:val="single" w:sz="4" w:space="0" w:color="auto"/>
            </w:tcBorders>
          </w:tcPr>
          <w:p w14:paraId="4F5C8134" w14:textId="77777777" w:rsidR="007D0146" w:rsidRPr="006B0442" w:rsidRDefault="007D0146" w:rsidP="00630ED4">
            <w:pPr>
              <w:autoSpaceDE w:val="0"/>
              <w:autoSpaceDN w:val="0"/>
              <w:adjustRightInd w:val="0"/>
              <w:jc w:val="center"/>
              <w:rPr>
                <w:sz w:val="22"/>
                <w:szCs w:val="22"/>
              </w:rPr>
            </w:pPr>
            <w:r>
              <w:rPr>
                <w:sz w:val="22"/>
                <w:szCs w:val="22"/>
              </w:rPr>
              <w:t>262,9</w:t>
            </w:r>
          </w:p>
        </w:tc>
        <w:tc>
          <w:tcPr>
            <w:tcW w:w="993" w:type="dxa"/>
            <w:tcBorders>
              <w:top w:val="single" w:sz="4" w:space="0" w:color="auto"/>
              <w:left w:val="single" w:sz="4" w:space="0" w:color="auto"/>
              <w:bottom w:val="single" w:sz="4" w:space="0" w:color="auto"/>
              <w:right w:val="single" w:sz="4" w:space="0" w:color="auto"/>
            </w:tcBorders>
          </w:tcPr>
          <w:p w14:paraId="2AD59909" w14:textId="77777777" w:rsidR="007D0146" w:rsidRPr="006B0442" w:rsidRDefault="007D0146" w:rsidP="00630ED4">
            <w:pPr>
              <w:autoSpaceDE w:val="0"/>
              <w:autoSpaceDN w:val="0"/>
              <w:adjustRightInd w:val="0"/>
              <w:jc w:val="center"/>
              <w:rPr>
                <w:color w:val="000000"/>
                <w:sz w:val="22"/>
                <w:szCs w:val="22"/>
              </w:rPr>
            </w:pPr>
            <w:r>
              <w:rPr>
                <w:color w:val="000000"/>
                <w:sz w:val="22"/>
                <w:szCs w:val="22"/>
              </w:rPr>
              <w:t>211,9</w:t>
            </w:r>
          </w:p>
        </w:tc>
        <w:tc>
          <w:tcPr>
            <w:tcW w:w="992" w:type="dxa"/>
            <w:gridSpan w:val="2"/>
            <w:tcBorders>
              <w:top w:val="single" w:sz="4" w:space="0" w:color="auto"/>
              <w:left w:val="single" w:sz="4" w:space="0" w:color="auto"/>
              <w:bottom w:val="single" w:sz="4" w:space="0" w:color="auto"/>
              <w:right w:val="single" w:sz="4" w:space="0" w:color="auto"/>
            </w:tcBorders>
          </w:tcPr>
          <w:p w14:paraId="5F5CAC62" w14:textId="77777777" w:rsidR="007D0146" w:rsidRPr="006B0442" w:rsidRDefault="007D0146" w:rsidP="00630ED4">
            <w:pPr>
              <w:autoSpaceDE w:val="0"/>
              <w:autoSpaceDN w:val="0"/>
              <w:adjustRightInd w:val="0"/>
              <w:jc w:val="center"/>
              <w:rPr>
                <w:color w:val="000000"/>
                <w:sz w:val="22"/>
                <w:szCs w:val="22"/>
              </w:rPr>
            </w:pPr>
            <w:r>
              <w:rPr>
                <w:color w:val="000000"/>
                <w:sz w:val="22"/>
                <w:szCs w:val="22"/>
              </w:rPr>
              <w:t>218,3</w:t>
            </w:r>
          </w:p>
        </w:tc>
        <w:tc>
          <w:tcPr>
            <w:tcW w:w="1134" w:type="dxa"/>
            <w:tcBorders>
              <w:top w:val="single" w:sz="4" w:space="0" w:color="auto"/>
              <w:left w:val="single" w:sz="4" w:space="0" w:color="auto"/>
              <w:bottom w:val="single" w:sz="4" w:space="0" w:color="auto"/>
              <w:right w:val="single" w:sz="4" w:space="0" w:color="auto"/>
            </w:tcBorders>
          </w:tcPr>
          <w:p w14:paraId="014E1BB3" w14:textId="77777777" w:rsidR="007D0146" w:rsidRPr="006B0442" w:rsidRDefault="007D0146" w:rsidP="00630ED4">
            <w:pPr>
              <w:autoSpaceDE w:val="0"/>
              <w:autoSpaceDN w:val="0"/>
              <w:adjustRightInd w:val="0"/>
              <w:jc w:val="center"/>
              <w:rPr>
                <w:color w:val="000000"/>
                <w:sz w:val="22"/>
                <w:szCs w:val="22"/>
              </w:rPr>
            </w:pPr>
            <w:r>
              <w:rPr>
                <w:color w:val="000000"/>
                <w:sz w:val="22"/>
                <w:szCs w:val="22"/>
              </w:rPr>
              <w:t>222,7</w:t>
            </w:r>
          </w:p>
        </w:tc>
        <w:tc>
          <w:tcPr>
            <w:tcW w:w="1134" w:type="dxa"/>
            <w:tcBorders>
              <w:top w:val="single" w:sz="4" w:space="0" w:color="auto"/>
              <w:left w:val="single" w:sz="4" w:space="0" w:color="auto"/>
              <w:bottom w:val="single" w:sz="4" w:space="0" w:color="auto"/>
              <w:right w:val="single" w:sz="4" w:space="0" w:color="auto"/>
            </w:tcBorders>
          </w:tcPr>
          <w:p w14:paraId="2C894B50" w14:textId="77777777" w:rsidR="007D0146" w:rsidRPr="006B0442" w:rsidRDefault="007D0146" w:rsidP="00630ED4">
            <w:pPr>
              <w:autoSpaceDE w:val="0"/>
              <w:autoSpaceDN w:val="0"/>
              <w:adjustRightInd w:val="0"/>
              <w:jc w:val="center"/>
              <w:rPr>
                <w:color w:val="000000"/>
                <w:sz w:val="22"/>
                <w:szCs w:val="22"/>
              </w:rPr>
            </w:pPr>
            <w:r>
              <w:rPr>
                <w:color w:val="000000"/>
                <w:sz w:val="22"/>
                <w:szCs w:val="22"/>
              </w:rPr>
              <w:t>227,1</w:t>
            </w:r>
          </w:p>
        </w:tc>
        <w:tc>
          <w:tcPr>
            <w:tcW w:w="1134" w:type="dxa"/>
            <w:tcBorders>
              <w:top w:val="single" w:sz="4" w:space="0" w:color="auto"/>
              <w:left w:val="single" w:sz="4" w:space="0" w:color="auto"/>
              <w:bottom w:val="single" w:sz="4" w:space="0" w:color="auto"/>
            </w:tcBorders>
          </w:tcPr>
          <w:p w14:paraId="2A1B1920" w14:textId="77777777" w:rsidR="007D0146" w:rsidRPr="006B0442" w:rsidRDefault="007D0146" w:rsidP="00630ED4">
            <w:pPr>
              <w:autoSpaceDE w:val="0"/>
              <w:autoSpaceDN w:val="0"/>
              <w:adjustRightInd w:val="0"/>
              <w:jc w:val="center"/>
              <w:rPr>
                <w:color w:val="000000"/>
                <w:sz w:val="22"/>
                <w:szCs w:val="22"/>
              </w:rPr>
            </w:pPr>
            <w:r>
              <w:rPr>
                <w:color w:val="000000"/>
                <w:sz w:val="22"/>
                <w:szCs w:val="22"/>
              </w:rPr>
              <w:t>228,2</w:t>
            </w:r>
          </w:p>
        </w:tc>
      </w:tr>
      <w:tr w:rsidR="007D0146" w:rsidRPr="006B0442" w14:paraId="7EAFB0F4" w14:textId="77777777" w:rsidTr="005034B5">
        <w:trPr>
          <w:cantSplit/>
        </w:trPr>
        <w:tc>
          <w:tcPr>
            <w:tcW w:w="2977" w:type="dxa"/>
            <w:tcBorders>
              <w:top w:val="single" w:sz="4" w:space="0" w:color="auto"/>
              <w:bottom w:val="single" w:sz="4" w:space="0" w:color="auto"/>
              <w:right w:val="single" w:sz="4" w:space="0" w:color="auto"/>
            </w:tcBorders>
            <w:vAlign w:val="bottom"/>
          </w:tcPr>
          <w:p w14:paraId="462A4FB1" w14:textId="77777777" w:rsidR="007D0146" w:rsidRPr="006B0442" w:rsidRDefault="007D0146" w:rsidP="00B61EAB">
            <w:pPr>
              <w:autoSpaceDE w:val="0"/>
              <w:autoSpaceDN w:val="0"/>
              <w:adjustRightInd w:val="0"/>
              <w:rPr>
                <w:sz w:val="22"/>
                <w:szCs w:val="22"/>
              </w:rPr>
            </w:pPr>
            <w:r w:rsidRPr="006B0442">
              <w:rPr>
                <w:i/>
                <w:iCs/>
                <w:sz w:val="22"/>
                <w:szCs w:val="22"/>
              </w:rPr>
              <w:t>В том числе за счет реализации инвестиционных проектов:</w:t>
            </w:r>
          </w:p>
        </w:tc>
        <w:tc>
          <w:tcPr>
            <w:tcW w:w="992" w:type="dxa"/>
            <w:tcBorders>
              <w:top w:val="single" w:sz="4" w:space="0" w:color="auto"/>
              <w:left w:val="single" w:sz="4" w:space="0" w:color="auto"/>
              <w:bottom w:val="single" w:sz="4" w:space="0" w:color="auto"/>
              <w:right w:val="single" w:sz="4" w:space="0" w:color="auto"/>
            </w:tcBorders>
          </w:tcPr>
          <w:p w14:paraId="60401815"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15E8D538"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992" w:type="dxa"/>
            <w:gridSpan w:val="2"/>
            <w:tcBorders>
              <w:top w:val="single" w:sz="4" w:space="0" w:color="auto"/>
              <w:left w:val="single" w:sz="4" w:space="0" w:color="auto"/>
              <w:bottom w:val="single" w:sz="4" w:space="0" w:color="auto"/>
              <w:right w:val="single" w:sz="4" w:space="0" w:color="auto"/>
            </w:tcBorders>
          </w:tcPr>
          <w:p w14:paraId="204874ED"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16BA68B0"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084EF172"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tcBorders>
          </w:tcPr>
          <w:p w14:paraId="57915D28" w14:textId="77777777" w:rsidR="007D0146" w:rsidRPr="006B0442" w:rsidRDefault="007D0146" w:rsidP="006B0442">
            <w:pPr>
              <w:autoSpaceDE w:val="0"/>
              <w:autoSpaceDN w:val="0"/>
              <w:adjustRightInd w:val="0"/>
              <w:jc w:val="center"/>
              <w:rPr>
                <w:sz w:val="22"/>
                <w:szCs w:val="22"/>
              </w:rPr>
            </w:pPr>
            <w:r w:rsidRPr="006B0442">
              <w:rPr>
                <w:sz w:val="22"/>
                <w:szCs w:val="22"/>
              </w:rPr>
              <w:t>0</w:t>
            </w:r>
          </w:p>
        </w:tc>
      </w:tr>
      <w:tr w:rsidR="007D0146" w:rsidRPr="006B0442" w14:paraId="27529F6E" w14:textId="77777777" w:rsidTr="005034B5">
        <w:trPr>
          <w:cantSplit/>
        </w:trPr>
        <w:tc>
          <w:tcPr>
            <w:tcW w:w="2977" w:type="dxa"/>
            <w:tcBorders>
              <w:top w:val="single" w:sz="4" w:space="0" w:color="auto"/>
              <w:bottom w:val="single" w:sz="4" w:space="0" w:color="auto"/>
              <w:right w:val="single" w:sz="4" w:space="0" w:color="auto"/>
            </w:tcBorders>
          </w:tcPr>
          <w:p w14:paraId="35247049" w14:textId="77777777" w:rsidR="007D0146" w:rsidRPr="006B0442" w:rsidRDefault="007D0146" w:rsidP="00B61EAB">
            <w:pPr>
              <w:autoSpaceDE w:val="0"/>
              <w:autoSpaceDN w:val="0"/>
              <w:adjustRightInd w:val="0"/>
              <w:rPr>
                <w:sz w:val="22"/>
                <w:szCs w:val="22"/>
              </w:rPr>
            </w:pPr>
            <w:r w:rsidRPr="006B0442">
              <w:rPr>
                <w:sz w:val="22"/>
                <w:szCs w:val="22"/>
              </w:rPr>
              <w:t>Раздел J: Деятельность в области информации и связи</w:t>
            </w:r>
          </w:p>
        </w:tc>
        <w:tc>
          <w:tcPr>
            <w:tcW w:w="992" w:type="dxa"/>
            <w:tcBorders>
              <w:top w:val="single" w:sz="4" w:space="0" w:color="auto"/>
              <w:left w:val="single" w:sz="4" w:space="0" w:color="auto"/>
              <w:bottom w:val="single" w:sz="4" w:space="0" w:color="auto"/>
              <w:right w:val="single" w:sz="4" w:space="0" w:color="auto"/>
            </w:tcBorders>
          </w:tcPr>
          <w:p w14:paraId="51F46CDF" w14:textId="77777777" w:rsidR="007D0146" w:rsidRPr="006B0442" w:rsidRDefault="007D0146" w:rsidP="00630ED4">
            <w:pPr>
              <w:autoSpaceDE w:val="0"/>
              <w:autoSpaceDN w:val="0"/>
              <w:adjustRightInd w:val="0"/>
              <w:jc w:val="center"/>
              <w:rPr>
                <w:sz w:val="22"/>
                <w:szCs w:val="22"/>
              </w:rPr>
            </w:pPr>
            <w:r>
              <w:rPr>
                <w:sz w:val="22"/>
                <w:szCs w:val="22"/>
              </w:rPr>
              <w:t>0,3</w:t>
            </w:r>
          </w:p>
        </w:tc>
        <w:tc>
          <w:tcPr>
            <w:tcW w:w="993" w:type="dxa"/>
            <w:tcBorders>
              <w:top w:val="single" w:sz="4" w:space="0" w:color="auto"/>
              <w:left w:val="single" w:sz="4" w:space="0" w:color="auto"/>
              <w:bottom w:val="single" w:sz="4" w:space="0" w:color="auto"/>
              <w:right w:val="single" w:sz="4" w:space="0" w:color="auto"/>
            </w:tcBorders>
          </w:tcPr>
          <w:p w14:paraId="29018460" w14:textId="77777777" w:rsidR="007D0146" w:rsidRPr="006B0442" w:rsidRDefault="007D0146" w:rsidP="00630ED4">
            <w:pPr>
              <w:autoSpaceDE w:val="0"/>
              <w:autoSpaceDN w:val="0"/>
              <w:adjustRightInd w:val="0"/>
              <w:jc w:val="center"/>
              <w:rPr>
                <w:color w:val="000000"/>
                <w:sz w:val="22"/>
                <w:szCs w:val="22"/>
              </w:rPr>
            </w:pPr>
            <w:r>
              <w:rPr>
                <w:color w:val="000000"/>
                <w:sz w:val="22"/>
                <w:szCs w:val="22"/>
              </w:rPr>
              <w:t>6,7</w:t>
            </w:r>
          </w:p>
        </w:tc>
        <w:tc>
          <w:tcPr>
            <w:tcW w:w="992" w:type="dxa"/>
            <w:gridSpan w:val="2"/>
            <w:tcBorders>
              <w:top w:val="single" w:sz="4" w:space="0" w:color="auto"/>
              <w:left w:val="single" w:sz="4" w:space="0" w:color="auto"/>
              <w:bottom w:val="single" w:sz="4" w:space="0" w:color="auto"/>
              <w:right w:val="single" w:sz="4" w:space="0" w:color="auto"/>
            </w:tcBorders>
          </w:tcPr>
          <w:p w14:paraId="3A4016CA" w14:textId="77777777" w:rsidR="007D0146" w:rsidRPr="006B0442" w:rsidRDefault="007D0146" w:rsidP="00630ED4">
            <w:pPr>
              <w:autoSpaceDE w:val="0"/>
              <w:autoSpaceDN w:val="0"/>
              <w:adjustRightInd w:val="0"/>
              <w:jc w:val="center"/>
              <w:rPr>
                <w:color w:val="000000"/>
                <w:sz w:val="22"/>
                <w:szCs w:val="22"/>
              </w:rPr>
            </w:pPr>
            <w:r>
              <w:rPr>
                <w:color w:val="000000"/>
                <w:sz w:val="22"/>
                <w:szCs w:val="22"/>
              </w:rPr>
              <w:t>7,0</w:t>
            </w:r>
          </w:p>
        </w:tc>
        <w:tc>
          <w:tcPr>
            <w:tcW w:w="1134" w:type="dxa"/>
            <w:tcBorders>
              <w:top w:val="single" w:sz="4" w:space="0" w:color="auto"/>
              <w:left w:val="single" w:sz="4" w:space="0" w:color="auto"/>
              <w:bottom w:val="single" w:sz="4" w:space="0" w:color="auto"/>
              <w:right w:val="single" w:sz="4" w:space="0" w:color="auto"/>
            </w:tcBorders>
          </w:tcPr>
          <w:p w14:paraId="47B71AE6" w14:textId="77777777" w:rsidR="007D0146" w:rsidRPr="006B0442" w:rsidRDefault="007D0146" w:rsidP="00630ED4">
            <w:pPr>
              <w:autoSpaceDE w:val="0"/>
              <w:autoSpaceDN w:val="0"/>
              <w:adjustRightInd w:val="0"/>
              <w:jc w:val="center"/>
              <w:rPr>
                <w:color w:val="000000"/>
                <w:sz w:val="22"/>
                <w:szCs w:val="22"/>
              </w:rPr>
            </w:pPr>
            <w:r>
              <w:rPr>
                <w:color w:val="000000"/>
                <w:sz w:val="22"/>
                <w:szCs w:val="22"/>
              </w:rPr>
              <w:t>7,1</w:t>
            </w:r>
          </w:p>
        </w:tc>
        <w:tc>
          <w:tcPr>
            <w:tcW w:w="1134" w:type="dxa"/>
            <w:tcBorders>
              <w:top w:val="single" w:sz="4" w:space="0" w:color="auto"/>
              <w:left w:val="single" w:sz="4" w:space="0" w:color="auto"/>
              <w:bottom w:val="single" w:sz="4" w:space="0" w:color="auto"/>
              <w:right w:val="single" w:sz="4" w:space="0" w:color="auto"/>
            </w:tcBorders>
          </w:tcPr>
          <w:p w14:paraId="568FC963" w14:textId="77777777" w:rsidR="007D0146" w:rsidRPr="006B0442" w:rsidRDefault="007D0146" w:rsidP="00630ED4">
            <w:pPr>
              <w:autoSpaceDE w:val="0"/>
              <w:autoSpaceDN w:val="0"/>
              <w:adjustRightInd w:val="0"/>
              <w:jc w:val="center"/>
              <w:rPr>
                <w:color w:val="000000"/>
                <w:sz w:val="22"/>
                <w:szCs w:val="22"/>
              </w:rPr>
            </w:pPr>
            <w:r>
              <w:rPr>
                <w:color w:val="000000"/>
                <w:sz w:val="22"/>
                <w:szCs w:val="22"/>
              </w:rPr>
              <w:t>7,4</w:t>
            </w:r>
          </w:p>
        </w:tc>
        <w:tc>
          <w:tcPr>
            <w:tcW w:w="1134" w:type="dxa"/>
            <w:tcBorders>
              <w:top w:val="single" w:sz="4" w:space="0" w:color="auto"/>
              <w:left w:val="single" w:sz="4" w:space="0" w:color="auto"/>
              <w:bottom w:val="single" w:sz="4" w:space="0" w:color="auto"/>
            </w:tcBorders>
          </w:tcPr>
          <w:p w14:paraId="652DC104" w14:textId="77777777" w:rsidR="007D0146" w:rsidRPr="006B0442" w:rsidRDefault="007D0146" w:rsidP="00630ED4">
            <w:pPr>
              <w:autoSpaceDE w:val="0"/>
              <w:autoSpaceDN w:val="0"/>
              <w:adjustRightInd w:val="0"/>
              <w:jc w:val="center"/>
              <w:rPr>
                <w:color w:val="000000"/>
                <w:sz w:val="22"/>
                <w:szCs w:val="22"/>
              </w:rPr>
            </w:pPr>
            <w:r>
              <w:rPr>
                <w:color w:val="000000"/>
                <w:sz w:val="22"/>
                <w:szCs w:val="22"/>
              </w:rPr>
              <w:t>7,6</w:t>
            </w:r>
          </w:p>
        </w:tc>
      </w:tr>
      <w:tr w:rsidR="007D0146" w:rsidRPr="006B0442" w14:paraId="4B171EE7" w14:textId="77777777" w:rsidTr="005034B5">
        <w:trPr>
          <w:cantSplit/>
        </w:trPr>
        <w:tc>
          <w:tcPr>
            <w:tcW w:w="2977" w:type="dxa"/>
            <w:tcBorders>
              <w:top w:val="single" w:sz="4" w:space="0" w:color="auto"/>
              <w:bottom w:val="single" w:sz="4" w:space="0" w:color="auto"/>
              <w:right w:val="single" w:sz="4" w:space="0" w:color="auto"/>
            </w:tcBorders>
          </w:tcPr>
          <w:p w14:paraId="27BB04CC" w14:textId="77777777" w:rsidR="007D0146" w:rsidRPr="006B0442" w:rsidRDefault="007D0146" w:rsidP="00B61EAB">
            <w:pPr>
              <w:autoSpaceDE w:val="0"/>
              <w:autoSpaceDN w:val="0"/>
              <w:adjustRightInd w:val="0"/>
              <w:rPr>
                <w:sz w:val="22"/>
                <w:szCs w:val="22"/>
              </w:rPr>
            </w:pPr>
            <w:r w:rsidRPr="006B0442">
              <w:rPr>
                <w:i/>
                <w:iCs/>
                <w:sz w:val="22"/>
                <w:szCs w:val="22"/>
              </w:rPr>
              <w:t>В том числе за счет реализации инвестиционных проектов:</w:t>
            </w:r>
          </w:p>
        </w:tc>
        <w:tc>
          <w:tcPr>
            <w:tcW w:w="992" w:type="dxa"/>
            <w:tcBorders>
              <w:top w:val="single" w:sz="4" w:space="0" w:color="auto"/>
              <w:left w:val="single" w:sz="4" w:space="0" w:color="auto"/>
              <w:bottom w:val="single" w:sz="4" w:space="0" w:color="auto"/>
              <w:right w:val="single" w:sz="4" w:space="0" w:color="auto"/>
            </w:tcBorders>
          </w:tcPr>
          <w:p w14:paraId="4CB3C4AD"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278CEE07"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992" w:type="dxa"/>
            <w:gridSpan w:val="2"/>
            <w:tcBorders>
              <w:top w:val="single" w:sz="4" w:space="0" w:color="auto"/>
              <w:left w:val="single" w:sz="4" w:space="0" w:color="auto"/>
              <w:bottom w:val="single" w:sz="4" w:space="0" w:color="auto"/>
              <w:right w:val="single" w:sz="4" w:space="0" w:color="auto"/>
            </w:tcBorders>
          </w:tcPr>
          <w:p w14:paraId="64943977"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256D698B"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7176AEC4" w14:textId="77777777" w:rsidR="007D0146" w:rsidRPr="006B0442" w:rsidRDefault="007D0146" w:rsidP="00630ED4">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tcBorders>
          </w:tcPr>
          <w:p w14:paraId="711B9B06" w14:textId="77777777" w:rsidR="007D0146" w:rsidRPr="006B0442" w:rsidRDefault="007D0146" w:rsidP="006B0442">
            <w:pPr>
              <w:autoSpaceDE w:val="0"/>
              <w:autoSpaceDN w:val="0"/>
              <w:adjustRightInd w:val="0"/>
              <w:jc w:val="center"/>
              <w:rPr>
                <w:sz w:val="22"/>
                <w:szCs w:val="22"/>
              </w:rPr>
            </w:pPr>
            <w:r w:rsidRPr="006B0442">
              <w:rPr>
                <w:sz w:val="22"/>
                <w:szCs w:val="22"/>
              </w:rPr>
              <w:t>0</w:t>
            </w:r>
          </w:p>
        </w:tc>
      </w:tr>
      <w:tr w:rsidR="007D0146" w:rsidRPr="006B0442" w14:paraId="6E934000" w14:textId="77777777" w:rsidTr="005034B5">
        <w:trPr>
          <w:cantSplit/>
        </w:trPr>
        <w:tc>
          <w:tcPr>
            <w:tcW w:w="2977" w:type="dxa"/>
            <w:tcBorders>
              <w:top w:val="single" w:sz="4" w:space="0" w:color="auto"/>
              <w:bottom w:val="single" w:sz="4" w:space="0" w:color="auto"/>
              <w:right w:val="single" w:sz="4" w:space="0" w:color="auto"/>
            </w:tcBorders>
          </w:tcPr>
          <w:p w14:paraId="51096925" w14:textId="77777777" w:rsidR="007D0146" w:rsidRPr="006B0442" w:rsidRDefault="007D0146" w:rsidP="00B61EAB">
            <w:pPr>
              <w:autoSpaceDE w:val="0"/>
              <w:autoSpaceDN w:val="0"/>
              <w:adjustRightInd w:val="0"/>
              <w:rPr>
                <w:sz w:val="22"/>
                <w:szCs w:val="22"/>
              </w:rPr>
            </w:pPr>
            <w:r w:rsidRPr="006B0442">
              <w:rPr>
                <w:sz w:val="22"/>
                <w:szCs w:val="22"/>
              </w:rPr>
              <w:t>Раздел O: Государственное управление и обеспечение военной безопасности; социальное обеспечение</w:t>
            </w:r>
          </w:p>
        </w:tc>
        <w:tc>
          <w:tcPr>
            <w:tcW w:w="992" w:type="dxa"/>
            <w:tcBorders>
              <w:top w:val="single" w:sz="4" w:space="0" w:color="auto"/>
              <w:left w:val="single" w:sz="4" w:space="0" w:color="auto"/>
              <w:bottom w:val="single" w:sz="4" w:space="0" w:color="auto"/>
              <w:right w:val="single" w:sz="4" w:space="0" w:color="auto"/>
            </w:tcBorders>
          </w:tcPr>
          <w:p w14:paraId="7113997D" w14:textId="77777777" w:rsidR="007D0146" w:rsidRPr="006B0442" w:rsidRDefault="007D0146" w:rsidP="00630ED4">
            <w:pPr>
              <w:autoSpaceDE w:val="0"/>
              <w:autoSpaceDN w:val="0"/>
              <w:adjustRightInd w:val="0"/>
              <w:jc w:val="center"/>
              <w:rPr>
                <w:sz w:val="22"/>
                <w:szCs w:val="22"/>
              </w:rPr>
            </w:pPr>
            <w:r>
              <w:rPr>
                <w:sz w:val="22"/>
                <w:szCs w:val="22"/>
              </w:rPr>
              <w:t>15,3</w:t>
            </w:r>
          </w:p>
        </w:tc>
        <w:tc>
          <w:tcPr>
            <w:tcW w:w="993" w:type="dxa"/>
            <w:tcBorders>
              <w:top w:val="single" w:sz="4" w:space="0" w:color="auto"/>
              <w:left w:val="single" w:sz="4" w:space="0" w:color="auto"/>
              <w:bottom w:val="single" w:sz="4" w:space="0" w:color="auto"/>
              <w:right w:val="single" w:sz="4" w:space="0" w:color="auto"/>
            </w:tcBorders>
          </w:tcPr>
          <w:p w14:paraId="17F44394" w14:textId="77777777" w:rsidR="007D0146" w:rsidRPr="006B0442" w:rsidRDefault="007D0146" w:rsidP="00630ED4">
            <w:pPr>
              <w:autoSpaceDE w:val="0"/>
              <w:autoSpaceDN w:val="0"/>
              <w:adjustRightInd w:val="0"/>
              <w:jc w:val="center"/>
              <w:rPr>
                <w:color w:val="000000"/>
                <w:sz w:val="22"/>
                <w:szCs w:val="22"/>
              </w:rPr>
            </w:pPr>
            <w:r>
              <w:rPr>
                <w:color w:val="000000"/>
                <w:sz w:val="22"/>
                <w:szCs w:val="22"/>
              </w:rPr>
              <w:t>25,1</w:t>
            </w:r>
          </w:p>
        </w:tc>
        <w:tc>
          <w:tcPr>
            <w:tcW w:w="992" w:type="dxa"/>
            <w:gridSpan w:val="2"/>
            <w:tcBorders>
              <w:top w:val="single" w:sz="4" w:space="0" w:color="auto"/>
              <w:left w:val="single" w:sz="4" w:space="0" w:color="auto"/>
              <w:bottom w:val="single" w:sz="4" w:space="0" w:color="auto"/>
              <w:right w:val="single" w:sz="4" w:space="0" w:color="auto"/>
            </w:tcBorders>
          </w:tcPr>
          <w:p w14:paraId="10D13F4A" w14:textId="77777777" w:rsidR="007D0146" w:rsidRPr="006B0442" w:rsidRDefault="007D0146" w:rsidP="00630ED4">
            <w:pPr>
              <w:autoSpaceDE w:val="0"/>
              <w:autoSpaceDN w:val="0"/>
              <w:adjustRightInd w:val="0"/>
              <w:jc w:val="center"/>
              <w:rPr>
                <w:color w:val="000000"/>
                <w:sz w:val="22"/>
                <w:szCs w:val="22"/>
              </w:rPr>
            </w:pPr>
            <w:r>
              <w:rPr>
                <w:color w:val="000000"/>
                <w:sz w:val="22"/>
                <w:szCs w:val="22"/>
              </w:rPr>
              <w:t>26,3</w:t>
            </w:r>
          </w:p>
        </w:tc>
        <w:tc>
          <w:tcPr>
            <w:tcW w:w="1134" w:type="dxa"/>
            <w:tcBorders>
              <w:top w:val="single" w:sz="4" w:space="0" w:color="auto"/>
              <w:left w:val="single" w:sz="4" w:space="0" w:color="auto"/>
              <w:bottom w:val="single" w:sz="4" w:space="0" w:color="auto"/>
              <w:right w:val="single" w:sz="4" w:space="0" w:color="auto"/>
            </w:tcBorders>
          </w:tcPr>
          <w:p w14:paraId="4675A80A" w14:textId="77777777" w:rsidR="007D0146" w:rsidRPr="006B0442" w:rsidRDefault="007D0146" w:rsidP="00630ED4">
            <w:pPr>
              <w:autoSpaceDE w:val="0"/>
              <w:autoSpaceDN w:val="0"/>
              <w:adjustRightInd w:val="0"/>
              <w:jc w:val="center"/>
              <w:rPr>
                <w:color w:val="000000"/>
                <w:sz w:val="22"/>
                <w:szCs w:val="22"/>
              </w:rPr>
            </w:pPr>
            <w:r>
              <w:rPr>
                <w:color w:val="000000"/>
                <w:sz w:val="22"/>
                <w:szCs w:val="22"/>
              </w:rPr>
              <w:t>27,1</w:t>
            </w:r>
          </w:p>
        </w:tc>
        <w:tc>
          <w:tcPr>
            <w:tcW w:w="1134" w:type="dxa"/>
            <w:tcBorders>
              <w:top w:val="single" w:sz="4" w:space="0" w:color="auto"/>
              <w:left w:val="single" w:sz="4" w:space="0" w:color="auto"/>
              <w:bottom w:val="single" w:sz="4" w:space="0" w:color="auto"/>
              <w:right w:val="single" w:sz="4" w:space="0" w:color="auto"/>
            </w:tcBorders>
          </w:tcPr>
          <w:p w14:paraId="2ABC5D47" w14:textId="77777777" w:rsidR="007D0146" w:rsidRPr="006B0442" w:rsidRDefault="007D0146" w:rsidP="00630ED4">
            <w:pPr>
              <w:autoSpaceDE w:val="0"/>
              <w:autoSpaceDN w:val="0"/>
              <w:adjustRightInd w:val="0"/>
              <w:jc w:val="center"/>
              <w:rPr>
                <w:color w:val="000000"/>
                <w:sz w:val="22"/>
                <w:szCs w:val="22"/>
              </w:rPr>
            </w:pPr>
            <w:r>
              <w:rPr>
                <w:color w:val="000000"/>
                <w:sz w:val="22"/>
                <w:szCs w:val="22"/>
              </w:rPr>
              <w:t>27,9</w:t>
            </w:r>
          </w:p>
        </w:tc>
        <w:tc>
          <w:tcPr>
            <w:tcW w:w="1134" w:type="dxa"/>
            <w:tcBorders>
              <w:top w:val="single" w:sz="4" w:space="0" w:color="auto"/>
              <w:left w:val="single" w:sz="4" w:space="0" w:color="auto"/>
              <w:bottom w:val="single" w:sz="4" w:space="0" w:color="auto"/>
            </w:tcBorders>
          </w:tcPr>
          <w:p w14:paraId="175337E0" w14:textId="77777777" w:rsidR="007D0146" w:rsidRPr="006B0442" w:rsidRDefault="007D0146" w:rsidP="00630ED4">
            <w:pPr>
              <w:autoSpaceDE w:val="0"/>
              <w:autoSpaceDN w:val="0"/>
              <w:adjustRightInd w:val="0"/>
              <w:jc w:val="center"/>
              <w:rPr>
                <w:color w:val="000000"/>
                <w:sz w:val="22"/>
                <w:szCs w:val="22"/>
              </w:rPr>
            </w:pPr>
            <w:r>
              <w:rPr>
                <w:color w:val="000000"/>
                <w:sz w:val="22"/>
                <w:szCs w:val="22"/>
              </w:rPr>
              <w:t>28,8</w:t>
            </w:r>
          </w:p>
        </w:tc>
      </w:tr>
      <w:tr w:rsidR="007D0146" w:rsidRPr="006B0442" w14:paraId="0009A847" w14:textId="77777777" w:rsidTr="005034B5">
        <w:trPr>
          <w:cantSplit/>
          <w:trHeight w:val="795"/>
        </w:trPr>
        <w:tc>
          <w:tcPr>
            <w:tcW w:w="2977" w:type="dxa"/>
            <w:tcBorders>
              <w:top w:val="single" w:sz="4" w:space="0" w:color="auto"/>
              <w:bottom w:val="single" w:sz="4" w:space="0" w:color="auto"/>
              <w:right w:val="single" w:sz="4" w:space="0" w:color="auto"/>
            </w:tcBorders>
          </w:tcPr>
          <w:p w14:paraId="220B1F9C" w14:textId="77777777" w:rsidR="007D0146" w:rsidRPr="006B0442" w:rsidRDefault="007D0146" w:rsidP="00B61EAB">
            <w:pPr>
              <w:autoSpaceDE w:val="0"/>
              <w:autoSpaceDN w:val="0"/>
              <w:adjustRightInd w:val="0"/>
              <w:rPr>
                <w:sz w:val="22"/>
                <w:szCs w:val="22"/>
              </w:rPr>
            </w:pPr>
            <w:r w:rsidRPr="006B0442">
              <w:rPr>
                <w:i/>
                <w:iCs/>
                <w:sz w:val="22"/>
                <w:szCs w:val="22"/>
              </w:rPr>
              <w:t>В том числе за счет реализации инвестиционных проектов:</w:t>
            </w:r>
          </w:p>
        </w:tc>
        <w:tc>
          <w:tcPr>
            <w:tcW w:w="992" w:type="dxa"/>
            <w:tcBorders>
              <w:top w:val="single" w:sz="4" w:space="0" w:color="auto"/>
              <w:left w:val="single" w:sz="4" w:space="0" w:color="auto"/>
              <w:bottom w:val="single" w:sz="4" w:space="0" w:color="auto"/>
              <w:right w:val="single" w:sz="4" w:space="0" w:color="auto"/>
            </w:tcBorders>
          </w:tcPr>
          <w:p w14:paraId="1FC874D2"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68366B43" w14:textId="77777777" w:rsidR="007D0146" w:rsidRPr="006B0442" w:rsidRDefault="007D0146" w:rsidP="006B0442">
            <w:pPr>
              <w:autoSpaceDE w:val="0"/>
              <w:autoSpaceDN w:val="0"/>
              <w:adjustRightInd w:val="0"/>
              <w:jc w:val="center"/>
              <w:rPr>
                <w:sz w:val="22"/>
                <w:szCs w:val="22"/>
              </w:rPr>
            </w:pPr>
            <w:r>
              <w:rPr>
                <w:sz w:val="22"/>
                <w:szCs w:val="22"/>
              </w:rPr>
              <w:t>0</w:t>
            </w:r>
          </w:p>
        </w:tc>
        <w:tc>
          <w:tcPr>
            <w:tcW w:w="992" w:type="dxa"/>
            <w:gridSpan w:val="2"/>
            <w:tcBorders>
              <w:top w:val="single" w:sz="4" w:space="0" w:color="auto"/>
              <w:left w:val="single" w:sz="4" w:space="0" w:color="auto"/>
              <w:bottom w:val="single" w:sz="4" w:space="0" w:color="auto"/>
              <w:right w:val="single" w:sz="4" w:space="0" w:color="auto"/>
            </w:tcBorders>
          </w:tcPr>
          <w:p w14:paraId="0ABDD46A"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2F8AAFA4"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7680E4D7"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tcBorders>
          </w:tcPr>
          <w:p w14:paraId="49D80A22" w14:textId="77777777" w:rsidR="007D0146" w:rsidRPr="006B0442" w:rsidRDefault="007D0146" w:rsidP="006B0442">
            <w:pPr>
              <w:autoSpaceDE w:val="0"/>
              <w:autoSpaceDN w:val="0"/>
              <w:adjustRightInd w:val="0"/>
              <w:jc w:val="center"/>
              <w:rPr>
                <w:sz w:val="22"/>
                <w:szCs w:val="22"/>
              </w:rPr>
            </w:pPr>
            <w:r w:rsidRPr="006B0442">
              <w:rPr>
                <w:sz w:val="22"/>
                <w:szCs w:val="22"/>
              </w:rPr>
              <w:t>0</w:t>
            </w:r>
          </w:p>
        </w:tc>
      </w:tr>
      <w:tr w:rsidR="007D0146" w:rsidRPr="006B0442" w14:paraId="0788CCEB" w14:textId="77777777" w:rsidTr="005034B5">
        <w:trPr>
          <w:cantSplit/>
        </w:trPr>
        <w:tc>
          <w:tcPr>
            <w:tcW w:w="2977" w:type="dxa"/>
            <w:tcBorders>
              <w:top w:val="single" w:sz="4" w:space="0" w:color="auto"/>
              <w:bottom w:val="single" w:sz="4" w:space="0" w:color="auto"/>
              <w:right w:val="single" w:sz="4" w:space="0" w:color="auto"/>
            </w:tcBorders>
          </w:tcPr>
          <w:p w14:paraId="0D894AD1" w14:textId="77777777" w:rsidR="007D0146" w:rsidRPr="006B0442" w:rsidRDefault="007D0146" w:rsidP="00B61EAB">
            <w:pPr>
              <w:autoSpaceDE w:val="0"/>
              <w:autoSpaceDN w:val="0"/>
              <w:adjustRightInd w:val="0"/>
              <w:rPr>
                <w:sz w:val="22"/>
                <w:szCs w:val="22"/>
              </w:rPr>
            </w:pPr>
            <w:r w:rsidRPr="006B0442">
              <w:rPr>
                <w:sz w:val="22"/>
                <w:szCs w:val="22"/>
              </w:rPr>
              <w:t>РАЗДЕЛ Р: Образование</w:t>
            </w:r>
          </w:p>
        </w:tc>
        <w:tc>
          <w:tcPr>
            <w:tcW w:w="992" w:type="dxa"/>
            <w:tcBorders>
              <w:top w:val="single" w:sz="4" w:space="0" w:color="auto"/>
              <w:left w:val="single" w:sz="4" w:space="0" w:color="auto"/>
              <w:bottom w:val="single" w:sz="4" w:space="0" w:color="auto"/>
              <w:right w:val="single" w:sz="4" w:space="0" w:color="auto"/>
            </w:tcBorders>
          </w:tcPr>
          <w:p w14:paraId="6707EF0B" w14:textId="77777777" w:rsidR="007D0146" w:rsidRPr="006B0442" w:rsidRDefault="007D0146" w:rsidP="0091166A">
            <w:pPr>
              <w:autoSpaceDE w:val="0"/>
              <w:autoSpaceDN w:val="0"/>
              <w:adjustRightInd w:val="0"/>
              <w:jc w:val="center"/>
              <w:rPr>
                <w:sz w:val="22"/>
                <w:szCs w:val="22"/>
              </w:rPr>
            </w:pPr>
            <w:r>
              <w:rPr>
                <w:sz w:val="22"/>
                <w:szCs w:val="22"/>
              </w:rPr>
              <w:t>167,7</w:t>
            </w:r>
          </w:p>
        </w:tc>
        <w:tc>
          <w:tcPr>
            <w:tcW w:w="993" w:type="dxa"/>
            <w:tcBorders>
              <w:top w:val="single" w:sz="4" w:space="0" w:color="auto"/>
              <w:left w:val="single" w:sz="4" w:space="0" w:color="auto"/>
              <w:bottom w:val="single" w:sz="4" w:space="0" w:color="auto"/>
              <w:right w:val="single" w:sz="4" w:space="0" w:color="auto"/>
            </w:tcBorders>
          </w:tcPr>
          <w:p w14:paraId="366A6C8E" w14:textId="77777777" w:rsidR="007D0146" w:rsidRPr="006B0442" w:rsidRDefault="007D0146" w:rsidP="0091166A">
            <w:pPr>
              <w:autoSpaceDE w:val="0"/>
              <w:autoSpaceDN w:val="0"/>
              <w:adjustRightInd w:val="0"/>
              <w:jc w:val="center"/>
              <w:rPr>
                <w:color w:val="000000"/>
                <w:sz w:val="22"/>
                <w:szCs w:val="22"/>
              </w:rPr>
            </w:pPr>
            <w:r>
              <w:rPr>
                <w:color w:val="000000"/>
                <w:sz w:val="22"/>
                <w:szCs w:val="22"/>
              </w:rPr>
              <w:t>32,4</w:t>
            </w:r>
          </w:p>
        </w:tc>
        <w:tc>
          <w:tcPr>
            <w:tcW w:w="992" w:type="dxa"/>
            <w:gridSpan w:val="2"/>
            <w:tcBorders>
              <w:top w:val="single" w:sz="4" w:space="0" w:color="auto"/>
              <w:left w:val="single" w:sz="4" w:space="0" w:color="auto"/>
              <w:bottom w:val="single" w:sz="4" w:space="0" w:color="auto"/>
              <w:right w:val="single" w:sz="4" w:space="0" w:color="auto"/>
            </w:tcBorders>
          </w:tcPr>
          <w:p w14:paraId="2BD35901" w14:textId="77777777" w:rsidR="007D0146" w:rsidRPr="006B0442" w:rsidRDefault="007D0146" w:rsidP="0091166A">
            <w:pPr>
              <w:autoSpaceDE w:val="0"/>
              <w:autoSpaceDN w:val="0"/>
              <w:adjustRightInd w:val="0"/>
              <w:jc w:val="center"/>
              <w:rPr>
                <w:color w:val="000000"/>
                <w:sz w:val="22"/>
                <w:szCs w:val="22"/>
              </w:rPr>
            </w:pPr>
            <w:r>
              <w:rPr>
                <w:color w:val="000000"/>
                <w:sz w:val="22"/>
                <w:szCs w:val="22"/>
              </w:rPr>
              <w:t>34,0</w:t>
            </w:r>
          </w:p>
        </w:tc>
        <w:tc>
          <w:tcPr>
            <w:tcW w:w="1134" w:type="dxa"/>
            <w:tcBorders>
              <w:top w:val="single" w:sz="4" w:space="0" w:color="auto"/>
              <w:left w:val="single" w:sz="4" w:space="0" w:color="auto"/>
              <w:bottom w:val="single" w:sz="4" w:space="0" w:color="auto"/>
              <w:right w:val="single" w:sz="4" w:space="0" w:color="auto"/>
            </w:tcBorders>
          </w:tcPr>
          <w:p w14:paraId="660A57E6" w14:textId="77777777" w:rsidR="007D0146" w:rsidRPr="006B0442" w:rsidRDefault="007D0146" w:rsidP="007D0146">
            <w:pPr>
              <w:autoSpaceDE w:val="0"/>
              <w:autoSpaceDN w:val="0"/>
              <w:adjustRightInd w:val="0"/>
              <w:jc w:val="center"/>
              <w:rPr>
                <w:color w:val="000000"/>
                <w:sz w:val="22"/>
                <w:szCs w:val="22"/>
              </w:rPr>
            </w:pPr>
            <w:r>
              <w:rPr>
                <w:color w:val="000000"/>
                <w:sz w:val="22"/>
                <w:szCs w:val="22"/>
              </w:rPr>
              <w:t>35,0</w:t>
            </w:r>
          </w:p>
        </w:tc>
        <w:tc>
          <w:tcPr>
            <w:tcW w:w="1134" w:type="dxa"/>
            <w:tcBorders>
              <w:top w:val="single" w:sz="4" w:space="0" w:color="auto"/>
              <w:left w:val="single" w:sz="4" w:space="0" w:color="auto"/>
              <w:bottom w:val="single" w:sz="4" w:space="0" w:color="auto"/>
              <w:right w:val="single" w:sz="4" w:space="0" w:color="auto"/>
            </w:tcBorders>
          </w:tcPr>
          <w:p w14:paraId="35DAF8E8" w14:textId="77777777" w:rsidR="007D0146" w:rsidRPr="006B0442" w:rsidRDefault="007D0146" w:rsidP="0091166A">
            <w:pPr>
              <w:autoSpaceDE w:val="0"/>
              <w:autoSpaceDN w:val="0"/>
              <w:adjustRightInd w:val="0"/>
              <w:jc w:val="center"/>
              <w:rPr>
                <w:color w:val="000000"/>
                <w:sz w:val="22"/>
                <w:szCs w:val="22"/>
              </w:rPr>
            </w:pPr>
            <w:r>
              <w:rPr>
                <w:color w:val="000000"/>
                <w:sz w:val="22"/>
                <w:szCs w:val="22"/>
              </w:rPr>
              <w:t>36,0</w:t>
            </w:r>
          </w:p>
        </w:tc>
        <w:tc>
          <w:tcPr>
            <w:tcW w:w="1134" w:type="dxa"/>
            <w:tcBorders>
              <w:top w:val="single" w:sz="4" w:space="0" w:color="auto"/>
              <w:left w:val="single" w:sz="4" w:space="0" w:color="auto"/>
              <w:bottom w:val="single" w:sz="4" w:space="0" w:color="auto"/>
            </w:tcBorders>
          </w:tcPr>
          <w:p w14:paraId="2C8BBAC4" w14:textId="77777777" w:rsidR="007D0146" w:rsidRPr="006B0442" w:rsidRDefault="007D0146" w:rsidP="0091166A">
            <w:pPr>
              <w:autoSpaceDE w:val="0"/>
              <w:autoSpaceDN w:val="0"/>
              <w:adjustRightInd w:val="0"/>
              <w:jc w:val="center"/>
              <w:rPr>
                <w:color w:val="000000"/>
                <w:sz w:val="22"/>
                <w:szCs w:val="22"/>
              </w:rPr>
            </w:pPr>
            <w:r>
              <w:rPr>
                <w:color w:val="000000"/>
                <w:sz w:val="22"/>
                <w:szCs w:val="22"/>
              </w:rPr>
              <w:t>37,1</w:t>
            </w:r>
          </w:p>
        </w:tc>
      </w:tr>
      <w:tr w:rsidR="007D0146" w:rsidRPr="006B0442" w14:paraId="63492F49" w14:textId="77777777" w:rsidTr="005034B5">
        <w:trPr>
          <w:cantSplit/>
        </w:trPr>
        <w:tc>
          <w:tcPr>
            <w:tcW w:w="2977" w:type="dxa"/>
            <w:tcBorders>
              <w:top w:val="single" w:sz="4" w:space="0" w:color="auto"/>
              <w:bottom w:val="single" w:sz="4" w:space="0" w:color="auto"/>
              <w:right w:val="single" w:sz="4" w:space="0" w:color="auto"/>
            </w:tcBorders>
          </w:tcPr>
          <w:p w14:paraId="262A1370" w14:textId="77777777" w:rsidR="007D0146" w:rsidRPr="006B0442" w:rsidRDefault="007D0146" w:rsidP="00B61EAB">
            <w:pPr>
              <w:autoSpaceDE w:val="0"/>
              <w:autoSpaceDN w:val="0"/>
              <w:adjustRightInd w:val="0"/>
              <w:rPr>
                <w:sz w:val="22"/>
                <w:szCs w:val="22"/>
              </w:rPr>
            </w:pPr>
            <w:r w:rsidRPr="006B0442">
              <w:rPr>
                <w:i/>
                <w:iCs/>
                <w:sz w:val="22"/>
                <w:szCs w:val="22"/>
              </w:rPr>
              <w:t>В том числе за счет реализации инвестиционных проектов:</w:t>
            </w:r>
          </w:p>
        </w:tc>
        <w:tc>
          <w:tcPr>
            <w:tcW w:w="992" w:type="dxa"/>
            <w:tcBorders>
              <w:top w:val="single" w:sz="4" w:space="0" w:color="auto"/>
              <w:left w:val="single" w:sz="4" w:space="0" w:color="auto"/>
              <w:bottom w:val="single" w:sz="4" w:space="0" w:color="auto"/>
              <w:right w:val="single" w:sz="4" w:space="0" w:color="auto"/>
            </w:tcBorders>
          </w:tcPr>
          <w:p w14:paraId="37386EC7"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0AFE9FE3" w14:textId="77777777" w:rsidR="007D0146" w:rsidRPr="006B0442" w:rsidRDefault="007D0146" w:rsidP="00B61EAB">
            <w:pPr>
              <w:autoSpaceDE w:val="0"/>
              <w:autoSpaceDN w:val="0"/>
              <w:adjustRightInd w:val="0"/>
              <w:jc w:val="center"/>
              <w:rPr>
                <w:sz w:val="22"/>
                <w:szCs w:val="22"/>
              </w:rPr>
            </w:pPr>
            <w:r w:rsidRPr="006B0442">
              <w:rPr>
                <w:sz w:val="22"/>
                <w:szCs w:val="22"/>
              </w:rPr>
              <w:t>140,3</w:t>
            </w:r>
          </w:p>
        </w:tc>
        <w:tc>
          <w:tcPr>
            <w:tcW w:w="992" w:type="dxa"/>
            <w:gridSpan w:val="2"/>
            <w:tcBorders>
              <w:top w:val="single" w:sz="4" w:space="0" w:color="auto"/>
              <w:left w:val="single" w:sz="4" w:space="0" w:color="auto"/>
              <w:bottom w:val="single" w:sz="4" w:space="0" w:color="auto"/>
              <w:right w:val="single" w:sz="4" w:space="0" w:color="auto"/>
            </w:tcBorders>
          </w:tcPr>
          <w:p w14:paraId="654887E7" w14:textId="77777777" w:rsidR="007D0146" w:rsidRPr="006B0442" w:rsidRDefault="007D0146" w:rsidP="00B61EAB">
            <w:pPr>
              <w:autoSpaceDE w:val="0"/>
              <w:autoSpaceDN w:val="0"/>
              <w:adjustRightInd w:val="0"/>
              <w:jc w:val="center"/>
              <w:rPr>
                <w:sz w:val="22"/>
                <w:szCs w:val="22"/>
              </w:rPr>
            </w:pPr>
            <w:r w:rsidRPr="006B0442">
              <w:rPr>
                <w:sz w:val="22"/>
                <w:szCs w:val="22"/>
              </w:rPr>
              <w:t>147</w:t>
            </w:r>
            <w:r>
              <w:rPr>
                <w:sz w:val="22"/>
                <w:szCs w:val="22"/>
              </w:rPr>
              <w:t>,</w:t>
            </w:r>
            <w:r w:rsidRPr="006B0442">
              <w:rPr>
                <w:sz w:val="22"/>
                <w:szCs w:val="22"/>
              </w:rPr>
              <w:t>7</w:t>
            </w:r>
          </w:p>
        </w:tc>
        <w:tc>
          <w:tcPr>
            <w:tcW w:w="1134" w:type="dxa"/>
            <w:tcBorders>
              <w:top w:val="single" w:sz="4" w:space="0" w:color="auto"/>
              <w:left w:val="single" w:sz="4" w:space="0" w:color="auto"/>
              <w:bottom w:val="single" w:sz="4" w:space="0" w:color="auto"/>
              <w:right w:val="single" w:sz="4" w:space="0" w:color="auto"/>
            </w:tcBorders>
          </w:tcPr>
          <w:p w14:paraId="2A928ADA"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52E5902E"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tcBorders>
          </w:tcPr>
          <w:p w14:paraId="4BD91D63" w14:textId="77777777" w:rsidR="007D0146" w:rsidRPr="006B0442" w:rsidRDefault="007D0146" w:rsidP="006B0442">
            <w:pPr>
              <w:autoSpaceDE w:val="0"/>
              <w:autoSpaceDN w:val="0"/>
              <w:adjustRightInd w:val="0"/>
              <w:jc w:val="center"/>
              <w:rPr>
                <w:sz w:val="22"/>
                <w:szCs w:val="22"/>
              </w:rPr>
            </w:pPr>
            <w:r w:rsidRPr="006B0442">
              <w:rPr>
                <w:sz w:val="22"/>
                <w:szCs w:val="22"/>
              </w:rPr>
              <w:t>0</w:t>
            </w:r>
          </w:p>
        </w:tc>
      </w:tr>
      <w:tr w:rsidR="007D0146" w:rsidRPr="006B0442" w14:paraId="428D4DBB" w14:textId="77777777" w:rsidTr="005034B5">
        <w:trPr>
          <w:cantSplit/>
        </w:trPr>
        <w:tc>
          <w:tcPr>
            <w:tcW w:w="2977" w:type="dxa"/>
            <w:tcBorders>
              <w:top w:val="single" w:sz="4" w:space="0" w:color="auto"/>
              <w:bottom w:val="single" w:sz="4" w:space="0" w:color="auto"/>
              <w:right w:val="single" w:sz="4" w:space="0" w:color="auto"/>
            </w:tcBorders>
            <w:vAlign w:val="bottom"/>
          </w:tcPr>
          <w:p w14:paraId="09A7F8F0" w14:textId="77777777" w:rsidR="007D0146" w:rsidRPr="006B0442" w:rsidRDefault="007D0146" w:rsidP="00B61EAB">
            <w:pPr>
              <w:autoSpaceDE w:val="0"/>
              <w:autoSpaceDN w:val="0"/>
              <w:adjustRightInd w:val="0"/>
              <w:rPr>
                <w:sz w:val="22"/>
                <w:szCs w:val="22"/>
              </w:rPr>
            </w:pPr>
            <w:r w:rsidRPr="006B0442">
              <w:rPr>
                <w:sz w:val="22"/>
                <w:szCs w:val="22"/>
              </w:rPr>
              <w:t>Раздел Q: Деятельность в области здравоохранения и социальных услуг</w:t>
            </w:r>
          </w:p>
        </w:tc>
        <w:tc>
          <w:tcPr>
            <w:tcW w:w="992" w:type="dxa"/>
            <w:tcBorders>
              <w:top w:val="single" w:sz="4" w:space="0" w:color="auto"/>
              <w:left w:val="single" w:sz="4" w:space="0" w:color="auto"/>
              <w:bottom w:val="single" w:sz="4" w:space="0" w:color="auto"/>
              <w:right w:val="single" w:sz="4" w:space="0" w:color="auto"/>
            </w:tcBorders>
          </w:tcPr>
          <w:p w14:paraId="0C05B481" w14:textId="77777777" w:rsidR="007D0146" w:rsidRPr="006B0442" w:rsidRDefault="007D0146" w:rsidP="00B61EAB">
            <w:pPr>
              <w:autoSpaceDE w:val="0"/>
              <w:autoSpaceDN w:val="0"/>
              <w:adjustRightInd w:val="0"/>
              <w:jc w:val="center"/>
              <w:rPr>
                <w:sz w:val="22"/>
                <w:szCs w:val="22"/>
              </w:rPr>
            </w:pPr>
            <w:r>
              <w:rPr>
                <w:sz w:val="22"/>
                <w:szCs w:val="22"/>
              </w:rPr>
              <w:t>26,9</w:t>
            </w:r>
          </w:p>
        </w:tc>
        <w:tc>
          <w:tcPr>
            <w:tcW w:w="993" w:type="dxa"/>
            <w:tcBorders>
              <w:top w:val="single" w:sz="4" w:space="0" w:color="auto"/>
              <w:left w:val="single" w:sz="4" w:space="0" w:color="auto"/>
              <w:bottom w:val="single" w:sz="4" w:space="0" w:color="auto"/>
              <w:right w:val="single" w:sz="4" w:space="0" w:color="auto"/>
            </w:tcBorders>
          </w:tcPr>
          <w:p w14:paraId="51EA7DDF" w14:textId="77777777" w:rsidR="007D0146" w:rsidRPr="006B0442" w:rsidRDefault="007D0146" w:rsidP="00B61EAB">
            <w:pPr>
              <w:autoSpaceDE w:val="0"/>
              <w:autoSpaceDN w:val="0"/>
              <w:adjustRightInd w:val="0"/>
              <w:jc w:val="center"/>
              <w:rPr>
                <w:color w:val="000000"/>
                <w:sz w:val="22"/>
                <w:szCs w:val="22"/>
              </w:rPr>
            </w:pPr>
            <w:r>
              <w:rPr>
                <w:color w:val="000000"/>
                <w:sz w:val="22"/>
                <w:szCs w:val="22"/>
              </w:rPr>
              <w:t>82,8</w:t>
            </w:r>
          </w:p>
        </w:tc>
        <w:tc>
          <w:tcPr>
            <w:tcW w:w="992" w:type="dxa"/>
            <w:gridSpan w:val="2"/>
            <w:tcBorders>
              <w:top w:val="single" w:sz="4" w:space="0" w:color="auto"/>
              <w:left w:val="single" w:sz="4" w:space="0" w:color="auto"/>
              <w:bottom w:val="single" w:sz="4" w:space="0" w:color="auto"/>
              <w:right w:val="single" w:sz="4" w:space="0" w:color="auto"/>
            </w:tcBorders>
          </w:tcPr>
          <w:p w14:paraId="2BEBB904" w14:textId="77777777" w:rsidR="007D0146" w:rsidRPr="006B0442" w:rsidRDefault="006F05FF" w:rsidP="00B61EAB">
            <w:pPr>
              <w:autoSpaceDE w:val="0"/>
              <w:autoSpaceDN w:val="0"/>
              <w:adjustRightInd w:val="0"/>
              <w:jc w:val="center"/>
              <w:rPr>
                <w:color w:val="000000"/>
                <w:sz w:val="22"/>
                <w:szCs w:val="22"/>
              </w:rPr>
            </w:pPr>
            <w:r>
              <w:rPr>
                <w:color w:val="000000"/>
                <w:sz w:val="22"/>
                <w:szCs w:val="22"/>
              </w:rPr>
              <w:t>88,6</w:t>
            </w:r>
          </w:p>
        </w:tc>
        <w:tc>
          <w:tcPr>
            <w:tcW w:w="1134" w:type="dxa"/>
            <w:tcBorders>
              <w:top w:val="single" w:sz="4" w:space="0" w:color="auto"/>
              <w:left w:val="single" w:sz="4" w:space="0" w:color="auto"/>
              <w:bottom w:val="single" w:sz="4" w:space="0" w:color="auto"/>
              <w:right w:val="single" w:sz="4" w:space="0" w:color="auto"/>
            </w:tcBorders>
          </w:tcPr>
          <w:p w14:paraId="0D25A29A" w14:textId="77777777" w:rsidR="007D0146" w:rsidRPr="006B0442" w:rsidRDefault="006F05FF" w:rsidP="00B61EAB">
            <w:pPr>
              <w:autoSpaceDE w:val="0"/>
              <w:autoSpaceDN w:val="0"/>
              <w:adjustRightInd w:val="0"/>
              <w:jc w:val="center"/>
              <w:rPr>
                <w:color w:val="000000"/>
                <w:sz w:val="22"/>
                <w:szCs w:val="22"/>
              </w:rPr>
            </w:pPr>
            <w:r>
              <w:rPr>
                <w:color w:val="000000"/>
                <w:sz w:val="22"/>
                <w:szCs w:val="22"/>
              </w:rPr>
              <w:t>91,3</w:t>
            </w:r>
          </w:p>
        </w:tc>
        <w:tc>
          <w:tcPr>
            <w:tcW w:w="1134" w:type="dxa"/>
            <w:tcBorders>
              <w:top w:val="single" w:sz="4" w:space="0" w:color="auto"/>
              <w:left w:val="single" w:sz="4" w:space="0" w:color="auto"/>
              <w:bottom w:val="single" w:sz="4" w:space="0" w:color="auto"/>
              <w:right w:val="single" w:sz="4" w:space="0" w:color="auto"/>
            </w:tcBorders>
          </w:tcPr>
          <w:p w14:paraId="77DBA0BE" w14:textId="77777777" w:rsidR="007D0146" w:rsidRPr="006B0442" w:rsidRDefault="006F05FF" w:rsidP="00B61EAB">
            <w:pPr>
              <w:autoSpaceDE w:val="0"/>
              <w:autoSpaceDN w:val="0"/>
              <w:adjustRightInd w:val="0"/>
              <w:jc w:val="center"/>
              <w:rPr>
                <w:color w:val="000000"/>
                <w:sz w:val="22"/>
                <w:szCs w:val="22"/>
              </w:rPr>
            </w:pPr>
            <w:r>
              <w:rPr>
                <w:color w:val="000000"/>
                <w:sz w:val="22"/>
                <w:szCs w:val="22"/>
              </w:rPr>
              <w:t>94,0</w:t>
            </w:r>
          </w:p>
        </w:tc>
        <w:tc>
          <w:tcPr>
            <w:tcW w:w="1134" w:type="dxa"/>
            <w:tcBorders>
              <w:top w:val="single" w:sz="4" w:space="0" w:color="auto"/>
              <w:left w:val="single" w:sz="4" w:space="0" w:color="auto"/>
              <w:bottom w:val="single" w:sz="4" w:space="0" w:color="auto"/>
            </w:tcBorders>
          </w:tcPr>
          <w:p w14:paraId="3FB29F12" w14:textId="77777777" w:rsidR="007D0146" w:rsidRPr="006B0442" w:rsidRDefault="006F05FF" w:rsidP="00B61EAB">
            <w:pPr>
              <w:autoSpaceDE w:val="0"/>
              <w:autoSpaceDN w:val="0"/>
              <w:adjustRightInd w:val="0"/>
              <w:jc w:val="center"/>
              <w:rPr>
                <w:color w:val="000000"/>
                <w:sz w:val="22"/>
                <w:szCs w:val="22"/>
              </w:rPr>
            </w:pPr>
            <w:r>
              <w:rPr>
                <w:color w:val="000000"/>
                <w:sz w:val="22"/>
                <w:szCs w:val="22"/>
              </w:rPr>
              <w:t>96,0</w:t>
            </w:r>
          </w:p>
        </w:tc>
      </w:tr>
      <w:tr w:rsidR="007D0146" w:rsidRPr="006B0442" w14:paraId="43A0C907" w14:textId="77777777" w:rsidTr="005034B5">
        <w:trPr>
          <w:cantSplit/>
        </w:trPr>
        <w:tc>
          <w:tcPr>
            <w:tcW w:w="2977" w:type="dxa"/>
            <w:tcBorders>
              <w:top w:val="single" w:sz="4" w:space="0" w:color="auto"/>
              <w:bottom w:val="single" w:sz="4" w:space="0" w:color="auto"/>
              <w:right w:val="single" w:sz="4" w:space="0" w:color="auto"/>
            </w:tcBorders>
          </w:tcPr>
          <w:p w14:paraId="41EBD0C1" w14:textId="77777777" w:rsidR="007D0146" w:rsidRPr="006B0442" w:rsidRDefault="007D0146" w:rsidP="00B61EAB">
            <w:pPr>
              <w:autoSpaceDE w:val="0"/>
              <w:autoSpaceDN w:val="0"/>
              <w:adjustRightInd w:val="0"/>
              <w:rPr>
                <w:i/>
                <w:iCs/>
                <w:sz w:val="22"/>
                <w:szCs w:val="22"/>
              </w:rPr>
            </w:pPr>
            <w:r w:rsidRPr="006B0442">
              <w:rPr>
                <w:i/>
                <w:iCs/>
                <w:sz w:val="22"/>
                <w:szCs w:val="22"/>
              </w:rPr>
              <w:lastRenderedPageBreak/>
              <w:t>В том числе за счет реализации инвестиционных проектов:</w:t>
            </w:r>
          </w:p>
        </w:tc>
        <w:tc>
          <w:tcPr>
            <w:tcW w:w="992" w:type="dxa"/>
            <w:tcBorders>
              <w:top w:val="single" w:sz="4" w:space="0" w:color="auto"/>
              <w:left w:val="single" w:sz="4" w:space="0" w:color="auto"/>
              <w:bottom w:val="single" w:sz="4" w:space="0" w:color="auto"/>
              <w:right w:val="single" w:sz="4" w:space="0" w:color="auto"/>
            </w:tcBorders>
          </w:tcPr>
          <w:p w14:paraId="0EB46371"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3957AC09"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992" w:type="dxa"/>
            <w:gridSpan w:val="2"/>
            <w:tcBorders>
              <w:top w:val="single" w:sz="4" w:space="0" w:color="auto"/>
              <w:left w:val="single" w:sz="4" w:space="0" w:color="auto"/>
              <w:bottom w:val="single" w:sz="4" w:space="0" w:color="auto"/>
              <w:right w:val="single" w:sz="4" w:space="0" w:color="auto"/>
            </w:tcBorders>
          </w:tcPr>
          <w:p w14:paraId="736FA1C5"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1C9DEDDE" w14:textId="77777777" w:rsidR="007D0146" w:rsidRPr="006B0442" w:rsidRDefault="007D0146"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71BB1551" w14:textId="77777777" w:rsidR="007D0146" w:rsidRPr="006B0442" w:rsidRDefault="007D0146" w:rsidP="00B61EAB">
            <w:pPr>
              <w:autoSpaceDE w:val="0"/>
              <w:autoSpaceDN w:val="0"/>
              <w:adjustRightInd w:val="0"/>
              <w:jc w:val="center"/>
              <w:rPr>
                <w:sz w:val="22"/>
                <w:szCs w:val="22"/>
              </w:rPr>
            </w:pPr>
            <w:r w:rsidRPr="006B0442">
              <w:rPr>
                <w:sz w:val="22"/>
                <w:szCs w:val="22"/>
              </w:rPr>
              <w:t>1,0</w:t>
            </w:r>
          </w:p>
        </w:tc>
        <w:tc>
          <w:tcPr>
            <w:tcW w:w="1134" w:type="dxa"/>
            <w:tcBorders>
              <w:top w:val="single" w:sz="4" w:space="0" w:color="auto"/>
              <w:left w:val="single" w:sz="4" w:space="0" w:color="auto"/>
              <w:bottom w:val="single" w:sz="4" w:space="0" w:color="auto"/>
            </w:tcBorders>
          </w:tcPr>
          <w:p w14:paraId="312DC30E" w14:textId="77777777" w:rsidR="007D0146" w:rsidRPr="006B0442" w:rsidRDefault="007D0146" w:rsidP="006B0442">
            <w:pPr>
              <w:autoSpaceDE w:val="0"/>
              <w:autoSpaceDN w:val="0"/>
              <w:adjustRightInd w:val="0"/>
              <w:jc w:val="center"/>
              <w:rPr>
                <w:sz w:val="22"/>
                <w:szCs w:val="22"/>
              </w:rPr>
            </w:pPr>
            <w:r w:rsidRPr="006B0442">
              <w:rPr>
                <w:sz w:val="22"/>
                <w:szCs w:val="22"/>
              </w:rPr>
              <w:t>0</w:t>
            </w:r>
          </w:p>
        </w:tc>
      </w:tr>
      <w:tr w:rsidR="007D0146" w:rsidRPr="006B0442" w14:paraId="6293F4E6" w14:textId="77777777" w:rsidTr="005034B5">
        <w:trPr>
          <w:cantSplit/>
        </w:trPr>
        <w:tc>
          <w:tcPr>
            <w:tcW w:w="2977" w:type="dxa"/>
            <w:tcBorders>
              <w:top w:val="single" w:sz="4" w:space="0" w:color="auto"/>
              <w:bottom w:val="single" w:sz="4" w:space="0" w:color="auto"/>
              <w:right w:val="single" w:sz="4" w:space="0" w:color="auto"/>
            </w:tcBorders>
          </w:tcPr>
          <w:p w14:paraId="0A4CDC53" w14:textId="77777777" w:rsidR="007D0146" w:rsidRPr="006B0442" w:rsidRDefault="007D0146" w:rsidP="00B61EAB">
            <w:pPr>
              <w:autoSpaceDE w:val="0"/>
              <w:autoSpaceDN w:val="0"/>
              <w:adjustRightInd w:val="0"/>
              <w:rPr>
                <w:sz w:val="22"/>
                <w:szCs w:val="22"/>
              </w:rPr>
            </w:pPr>
            <w:r w:rsidRPr="006B0442">
              <w:rPr>
                <w:sz w:val="22"/>
                <w:szCs w:val="22"/>
              </w:rPr>
              <w:t xml:space="preserve"> Раздел R: Деятельность в области культуры, спорта, организаций досуга и развлечений</w:t>
            </w:r>
          </w:p>
        </w:tc>
        <w:tc>
          <w:tcPr>
            <w:tcW w:w="992" w:type="dxa"/>
            <w:tcBorders>
              <w:top w:val="single" w:sz="4" w:space="0" w:color="auto"/>
              <w:left w:val="single" w:sz="4" w:space="0" w:color="auto"/>
              <w:bottom w:val="single" w:sz="4" w:space="0" w:color="auto"/>
              <w:right w:val="single" w:sz="4" w:space="0" w:color="auto"/>
            </w:tcBorders>
          </w:tcPr>
          <w:p w14:paraId="41AD1A45" w14:textId="77777777" w:rsidR="007D0146" w:rsidRPr="006B0442" w:rsidRDefault="006F05FF" w:rsidP="003A6D08">
            <w:pPr>
              <w:autoSpaceDE w:val="0"/>
              <w:autoSpaceDN w:val="0"/>
              <w:adjustRightInd w:val="0"/>
              <w:jc w:val="center"/>
              <w:rPr>
                <w:sz w:val="22"/>
                <w:szCs w:val="22"/>
              </w:rPr>
            </w:pPr>
            <w:r>
              <w:rPr>
                <w:sz w:val="22"/>
                <w:szCs w:val="22"/>
              </w:rPr>
              <w:t>9,6</w:t>
            </w:r>
          </w:p>
        </w:tc>
        <w:tc>
          <w:tcPr>
            <w:tcW w:w="993" w:type="dxa"/>
            <w:tcBorders>
              <w:top w:val="single" w:sz="4" w:space="0" w:color="auto"/>
              <w:left w:val="single" w:sz="4" w:space="0" w:color="auto"/>
              <w:bottom w:val="single" w:sz="4" w:space="0" w:color="auto"/>
              <w:right w:val="single" w:sz="4" w:space="0" w:color="auto"/>
            </w:tcBorders>
          </w:tcPr>
          <w:p w14:paraId="28D592CC" w14:textId="77777777" w:rsidR="007D0146" w:rsidRPr="006B0442" w:rsidRDefault="006F05FF" w:rsidP="003A6D08">
            <w:pPr>
              <w:autoSpaceDE w:val="0"/>
              <w:autoSpaceDN w:val="0"/>
              <w:adjustRightInd w:val="0"/>
              <w:jc w:val="center"/>
              <w:rPr>
                <w:color w:val="000000"/>
                <w:sz w:val="22"/>
                <w:szCs w:val="22"/>
              </w:rPr>
            </w:pPr>
            <w:r>
              <w:rPr>
                <w:color w:val="000000"/>
                <w:sz w:val="22"/>
                <w:szCs w:val="22"/>
              </w:rPr>
              <w:t>102,7</w:t>
            </w:r>
          </w:p>
        </w:tc>
        <w:tc>
          <w:tcPr>
            <w:tcW w:w="992" w:type="dxa"/>
            <w:gridSpan w:val="2"/>
            <w:tcBorders>
              <w:top w:val="single" w:sz="4" w:space="0" w:color="auto"/>
              <w:left w:val="single" w:sz="4" w:space="0" w:color="auto"/>
              <w:bottom w:val="single" w:sz="4" w:space="0" w:color="auto"/>
              <w:right w:val="single" w:sz="4" w:space="0" w:color="auto"/>
            </w:tcBorders>
          </w:tcPr>
          <w:p w14:paraId="246D6BC3" w14:textId="77777777" w:rsidR="007D0146" w:rsidRPr="006B0442" w:rsidRDefault="006F05FF" w:rsidP="003A6D08">
            <w:pPr>
              <w:autoSpaceDE w:val="0"/>
              <w:autoSpaceDN w:val="0"/>
              <w:adjustRightInd w:val="0"/>
              <w:jc w:val="center"/>
              <w:rPr>
                <w:color w:val="000000"/>
                <w:sz w:val="22"/>
                <w:szCs w:val="22"/>
              </w:rPr>
            </w:pPr>
            <w:r>
              <w:rPr>
                <w:color w:val="000000"/>
                <w:sz w:val="22"/>
                <w:szCs w:val="22"/>
              </w:rPr>
              <w:t>107,7</w:t>
            </w:r>
          </w:p>
        </w:tc>
        <w:tc>
          <w:tcPr>
            <w:tcW w:w="1134" w:type="dxa"/>
            <w:tcBorders>
              <w:top w:val="single" w:sz="4" w:space="0" w:color="auto"/>
              <w:left w:val="single" w:sz="4" w:space="0" w:color="auto"/>
              <w:bottom w:val="single" w:sz="4" w:space="0" w:color="auto"/>
              <w:right w:val="single" w:sz="4" w:space="0" w:color="auto"/>
            </w:tcBorders>
          </w:tcPr>
          <w:p w14:paraId="14CBCE8A" w14:textId="77777777" w:rsidR="007D0146" w:rsidRPr="006B0442" w:rsidRDefault="006F05FF" w:rsidP="003A6D08">
            <w:pPr>
              <w:autoSpaceDE w:val="0"/>
              <w:autoSpaceDN w:val="0"/>
              <w:adjustRightInd w:val="0"/>
              <w:jc w:val="center"/>
              <w:rPr>
                <w:color w:val="000000"/>
                <w:sz w:val="22"/>
                <w:szCs w:val="22"/>
              </w:rPr>
            </w:pPr>
            <w:r>
              <w:rPr>
                <w:color w:val="000000"/>
                <w:sz w:val="22"/>
                <w:szCs w:val="22"/>
              </w:rPr>
              <w:t>110,9</w:t>
            </w:r>
          </w:p>
        </w:tc>
        <w:tc>
          <w:tcPr>
            <w:tcW w:w="1134" w:type="dxa"/>
            <w:tcBorders>
              <w:top w:val="single" w:sz="4" w:space="0" w:color="auto"/>
              <w:left w:val="single" w:sz="4" w:space="0" w:color="auto"/>
              <w:bottom w:val="single" w:sz="4" w:space="0" w:color="auto"/>
              <w:right w:val="single" w:sz="4" w:space="0" w:color="auto"/>
            </w:tcBorders>
          </w:tcPr>
          <w:p w14:paraId="69BF4E89" w14:textId="77777777" w:rsidR="007D0146" w:rsidRPr="006B0442" w:rsidRDefault="006F05FF" w:rsidP="003A6D08">
            <w:pPr>
              <w:autoSpaceDE w:val="0"/>
              <w:autoSpaceDN w:val="0"/>
              <w:adjustRightInd w:val="0"/>
              <w:jc w:val="center"/>
              <w:rPr>
                <w:color w:val="000000"/>
                <w:sz w:val="22"/>
                <w:szCs w:val="22"/>
              </w:rPr>
            </w:pPr>
            <w:r>
              <w:rPr>
                <w:color w:val="000000"/>
                <w:sz w:val="22"/>
                <w:szCs w:val="22"/>
              </w:rPr>
              <w:t>114,2</w:t>
            </w:r>
          </w:p>
        </w:tc>
        <w:tc>
          <w:tcPr>
            <w:tcW w:w="1134" w:type="dxa"/>
            <w:tcBorders>
              <w:top w:val="single" w:sz="4" w:space="0" w:color="auto"/>
              <w:left w:val="single" w:sz="4" w:space="0" w:color="auto"/>
              <w:bottom w:val="single" w:sz="4" w:space="0" w:color="auto"/>
            </w:tcBorders>
          </w:tcPr>
          <w:p w14:paraId="6B34C5C5" w14:textId="77777777" w:rsidR="007D0146" w:rsidRPr="006B0442" w:rsidRDefault="006F05FF" w:rsidP="003A6D08">
            <w:pPr>
              <w:autoSpaceDE w:val="0"/>
              <w:autoSpaceDN w:val="0"/>
              <w:adjustRightInd w:val="0"/>
              <w:jc w:val="center"/>
              <w:rPr>
                <w:color w:val="000000"/>
                <w:sz w:val="22"/>
                <w:szCs w:val="22"/>
              </w:rPr>
            </w:pPr>
            <w:r>
              <w:rPr>
                <w:color w:val="000000"/>
                <w:sz w:val="22"/>
                <w:szCs w:val="22"/>
              </w:rPr>
              <w:t>116,0</w:t>
            </w:r>
          </w:p>
        </w:tc>
      </w:tr>
      <w:tr w:rsidR="007D0146" w:rsidRPr="006B0442" w14:paraId="6CEA3E9F" w14:textId="77777777" w:rsidTr="005034B5">
        <w:trPr>
          <w:cantSplit/>
        </w:trPr>
        <w:tc>
          <w:tcPr>
            <w:tcW w:w="2977" w:type="dxa"/>
            <w:tcBorders>
              <w:top w:val="single" w:sz="4" w:space="0" w:color="auto"/>
              <w:bottom w:val="single" w:sz="4" w:space="0" w:color="auto"/>
              <w:right w:val="single" w:sz="4" w:space="0" w:color="auto"/>
            </w:tcBorders>
          </w:tcPr>
          <w:p w14:paraId="61270FC4" w14:textId="77777777" w:rsidR="007D0146" w:rsidRPr="006B0442" w:rsidRDefault="007D0146" w:rsidP="00B61EAB">
            <w:pPr>
              <w:autoSpaceDE w:val="0"/>
              <w:autoSpaceDN w:val="0"/>
              <w:adjustRightInd w:val="0"/>
              <w:rPr>
                <w:i/>
                <w:iCs/>
                <w:sz w:val="22"/>
                <w:szCs w:val="22"/>
              </w:rPr>
            </w:pPr>
            <w:r w:rsidRPr="006B0442">
              <w:rPr>
                <w:i/>
                <w:iCs/>
                <w:sz w:val="22"/>
                <w:szCs w:val="22"/>
              </w:rPr>
              <w:t>В том числе за счет реализации инвестиционных проектов:</w:t>
            </w:r>
          </w:p>
        </w:tc>
        <w:tc>
          <w:tcPr>
            <w:tcW w:w="992" w:type="dxa"/>
            <w:tcBorders>
              <w:top w:val="single" w:sz="4" w:space="0" w:color="auto"/>
              <w:left w:val="single" w:sz="4" w:space="0" w:color="auto"/>
              <w:bottom w:val="single" w:sz="4" w:space="0" w:color="auto"/>
              <w:right w:val="single" w:sz="4" w:space="0" w:color="auto"/>
            </w:tcBorders>
          </w:tcPr>
          <w:p w14:paraId="3294C7D7" w14:textId="77777777" w:rsidR="007D0146" w:rsidRPr="006B0442" w:rsidRDefault="007D0146" w:rsidP="00B61EAB">
            <w:pPr>
              <w:autoSpaceDE w:val="0"/>
              <w:autoSpaceDN w:val="0"/>
              <w:adjustRightInd w:val="0"/>
              <w:jc w:val="center"/>
              <w:rPr>
                <w:sz w:val="22"/>
                <w:szCs w:val="22"/>
              </w:rPr>
            </w:pPr>
            <w:r w:rsidRPr="006B0442">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10C363B1" w14:textId="77777777" w:rsidR="007D0146" w:rsidRPr="006B0442" w:rsidRDefault="007D0146" w:rsidP="00B61EAB">
            <w:pPr>
              <w:autoSpaceDE w:val="0"/>
              <w:autoSpaceDN w:val="0"/>
              <w:adjustRightInd w:val="0"/>
              <w:jc w:val="center"/>
              <w:rPr>
                <w:sz w:val="22"/>
                <w:szCs w:val="22"/>
              </w:rPr>
            </w:pPr>
            <w:r w:rsidRPr="006B0442">
              <w:rPr>
                <w:sz w:val="22"/>
                <w:szCs w:val="22"/>
              </w:rPr>
              <w:t>0</w:t>
            </w:r>
          </w:p>
        </w:tc>
        <w:tc>
          <w:tcPr>
            <w:tcW w:w="992" w:type="dxa"/>
            <w:gridSpan w:val="2"/>
            <w:tcBorders>
              <w:top w:val="single" w:sz="4" w:space="0" w:color="auto"/>
              <w:left w:val="single" w:sz="4" w:space="0" w:color="auto"/>
              <w:bottom w:val="single" w:sz="4" w:space="0" w:color="auto"/>
              <w:right w:val="single" w:sz="4" w:space="0" w:color="auto"/>
            </w:tcBorders>
          </w:tcPr>
          <w:p w14:paraId="32D435F3" w14:textId="77777777" w:rsidR="007D0146" w:rsidRPr="006B0442" w:rsidRDefault="007D0146" w:rsidP="00B61EAB">
            <w:pPr>
              <w:autoSpaceDE w:val="0"/>
              <w:autoSpaceDN w:val="0"/>
              <w:adjustRightInd w:val="0"/>
              <w:jc w:val="center"/>
              <w:rPr>
                <w:sz w:val="22"/>
                <w:szCs w:val="22"/>
              </w:rPr>
            </w:pPr>
            <w:r w:rsidRPr="006B0442">
              <w:rPr>
                <w:sz w:val="22"/>
                <w:szCs w:val="22"/>
              </w:rPr>
              <w:t>2</w:t>
            </w:r>
            <w:r>
              <w:rPr>
                <w:sz w:val="22"/>
                <w:szCs w:val="22"/>
              </w:rPr>
              <w:t>,</w:t>
            </w:r>
            <w:r w:rsidRPr="006B0442">
              <w:rPr>
                <w:sz w:val="22"/>
                <w:szCs w:val="22"/>
              </w:rPr>
              <w:t>4</w:t>
            </w:r>
          </w:p>
        </w:tc>
        <w:tc>
          <w:tcPr>
            <w:tcW w:w="1134" w:type="dxa"/>
            <w:tcBorders>
              <w:top w:val="single" w:sz="4" w:space="0" w:color="auto"/>
              <w:left w:val="single" w:sz="4" w:space="0" w:color="auto"/>
              <w:bottom w:val="single" w:sz="4" w:space="0" w:color="auto"/>
              <w:right w:val="single" w:sz="4" w:space="0" w:color="auto"/>
            </w:tcBorders>
          </w:tcPr>
          <w:p w14:paraId="12266B0B" w14:textId="77777777" w:rsidR="007D0146" w:rsidRPr="006B0442" w:rsidRDefault="007D0146" w:rsidP="00B61EAB">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66E54E93" w14:textId="77777777" w:rsidR="007D0146" w:rsidRPr="006B0442" w:rsidRDefault="007D0146" w:rsidP="00B61EAB">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tcBorders>
          </w:tcPr>
          <w:p w14:paraId="0604457B" w14:textId="77777777" w:rsidR="007D0146" w:rsidRPr="006B0442" w:rsidRDefault="007D0146" w:rsidP="00B61EAB">
            <w:pPr>
              <w:autoSpaceDE w:val="0"/>
              <w:autoSpaceDN w:val="0"/>
              <w:adjustRightInd w:val="0"/>
              <w:jc w:val="center"/>
              <w:rPr>
                <w:sz w:val="22"/>
                <w:szCs w:val="22"/>
              </w:rPr>
            </w:pPr>
            <w:r w:rsidRPr="006B0442">
              <w:rPr>
                <w:sz w:val="22"/>
                <w:szCs w:val="22"/>
              </w:rPr>
              <w:t>0</w:t>
            </w:r>
          </w:p>
        </w:tc>
      </w:tr>
      <w:tr w:rsidR="006F05FF" w:rsidRPr="006B0442" w14:paraId="109FEDCA" w14:textId="77777777" w:rsidTr="005034B5">
        <w:trPr>
          <w:cantSplit/>
        </w:trPr>
        <w:tc>
          <w:tcPr>
            <w:tcW w:w="2977" w:type="dxa"/>
            <w:tcBorders>
              <w:top w:val="single" w:sz="4" w:space="0" w:color="auto"/>
              <w:bottom w:val="single" w:sz="4" w:space="0" w:color="auto"/>
              <w:right w:val="single" w:sz="4" w:space="0" w:color="auto"/>
            </w:tcBorders>
          </w:tcPr>
          <w:p w14:paraId="717149C7" w14:textId="77777777" w:rsidR="006F05FF" w:rsidRPr="006B0442" w:rsidRDefault="006F05FF" w:rsidP="00B61EAB">
            <w:pPr>
              <w:autoSpaceDE w:val="0"/>
              <w:autoSpaceDN w:val="0"/>
              <w:adjustRightInd w:val="0"/>
              <w:rPr>
                <w:i/>
                <w:iCs/>
                <w:sz w:val="22"/>
                <w:szCs w:val="22"/>
              </w:rPr>
            </w:pPr>
            <w:r w:rsidRPr="006B0442">
              <w:rPr>
                <w:i/>
                <w:iCs/>
                <w:sz w:val="22"/>
                <w:szCs w:val="22"/>
              </w:rPr>
              <w:t>Раздел S: Предоставление прочих видов услуг</w:t>
            </w:r>
          </w:p>
        </w:tc>
        <w:tc>
          <w:tcPr>
            <w:tcW w:w="992" w:type="dxa"/>
            <w:tcBorders>
              <w:top w:val="single" w:sz="4" w:space="0" w:color="auto"/>
              <w:left w:val="single" w:sz="4" w:space="0" w:color="auto"/>
              <w:bottom w:val="single" w:sz="4" w:space="0" w:color="auto"/>
              <w:right w:val="single" w:sz="4" w:space="0" w:color="auto"/>
            </w:tcBorders>
          </w:tcPr>
          <w:p w14:paraId="2228466A" w14:textId="77777777" w:rsidR="006F05FF" w:rsidRPr="006B0442" w:rsidRDefault="006F05FF" w:rsidP="006B0442">
            <w:pPr>
              <w:autoSpaceDE w:val="0"/>
              <w:autoSpaceDN w:val="0"/>
              <w:adjustRightInd w:val="0"/>
              <w:jc w:val="center"/>
              <w:rPr>
                <w:sz w:val="22"/>
                <w:szCs w:val="22"/>
              </w:rPr>
            </w:pPr>
            <w:r>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7E22125E" w14:textId="77777777" w:rsidR="006F05FF" w:rsidRPr="006B0442" w:rsidRDefault="006F05FF" w:rsidP="002F614C">
            <w:pPr>
              <w:autoSpaceDE w:val="0"/>
              <w:autoSpaceDN w:val="0"/>
              <w:adjustRightInd w:val="0"/>
              <w:jc w:val="center"/>
              <w:rPr>
                <w:sz w:val="22"/>
                <w:szCs w:val="22"/>
              </w:rPr>
            </w:pPr>
            <w:r w:rsidRPr="006B0442">
              <w:rPr>
                <w:sz w:val="22"/>
                <w:szCs w:val="22"/>
              </w:rPr>
              <w:t>0</w:t>
            </w:r>
          </w:p>
        </w:tc>
        <w:tc>
          <w:tcPr>
            <w:tcW w:w="992" w:type="dxa"/>
            <w:gridSpan w:val="2"/>
            <w:tcBorders>
              <w:top w:val="single" w:sz="4" w:space="0" w:color="auto"/>
              <w:left w:val="single" w:sz="4" w:space="0" w:color="auto"/>
              <w:bottom w:val="single" w:sz="4" w:space="0" w:color="auto"/>
              <w:right w:val="single" w:sz="4" w:space="0" w:color="auto"/>
            </w:tcBorders>
          </w:tcPr>
          <w:p w14:paraId="7C279363" w14:textId="77777777" w:rsidR="006F05FF" w:rsidRPr="006B0442" w:rsidRDefault="006F05FF" w:rsidP="002F614C">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154E24E5" w14:textId="77777777" w:rsidR="006F05FF" w:rsidRPr="006B0442" w:rsidRDefault="006F05FF" w:rsidP="002F614C">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71EA1644" w14:textId="77777777" w:rsidR="006F05FF" w:rsidRPr="006B0442" w:rsidRDefault="006F05FF" w:rsidP="002F614C">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tcBorders>
          </w:tcPr>
          <w:p w14:paraId="3C652DEF" w14:textId="77777777" w:rsidR="006F05FF" w:rsidRPr="006B0442" w:rsidRDefault="006F05FF" w:rsidP="002F614C">
            <w:pPr>
              <w:autoSpaceDE w:val="0"/>
              <w:autoSpaceDN w:val="0"/>
              <w:adjustRightInd w:val="0"/>
              <w:jc w:val="center"/>
              <w:rPr>
                <w:sz w:val="22"/>
                <w:szCs w:val="22"/>
              </w:rPr>
            </w:pPr>
            <w:r w:rsidRPr="006B0442">
              <w:rPr>
                <w:sz w:val="22"/>
                <w:szCs w:val="22"/>
              </w:rPr>
              <w:t>0</w:t>
            </w:r>
          </w:p>
        </w:tc>
      </w:tr>
      <w:tr w:rsidR="006F05FF" w:rsidRPr="006B0442" w14:paraId="77E8655F" w14:textId="77777777" w:rsidTr="005034B5">
        <w:trPr>
          <w:cantSplit/>
        </w:trPr>
        <w:tc>
          <w:tcPr>
            <w:tcW w:w="2977" w:type="dxa"/>
            <w:tcBorders>
              <w:top w:val="single" w:sz="4" w:space="0" w:color="auto"/>
              <w:bottom w:val="single" w:sz="4" w:space="0" w:color="auto"/>
              <w:right w:val="single" w:sz="4" w:space="0" w:color="auto"/>
            </w:tcBorders>
          </w:tcPr>
          <w:p w14:paraId="62720831" w14:textId="77777777" w:rsidR="006F05FF" w:rsidRPr="006B0442" w:rsidRDefault="006F05FF" w:rsidP="00B61EAB">
            <w:pPr>
              <w:autoSpaceDE w:val="0"/>
              <w:autoSpaceDN w:val="0"/>
              <w:adjustRightInd w:val="0"/>
              <w:rPr>
                <w:i/>
                <w:iCs/>
                <w:sz w:val="22"/>
                <w:szCs w:val="22"/>
              </w:rPr>
            </w:pPr>
            <w:r w:rsidRPr="006B0442">
              <w:rPr>
                <w:i/>
                <w:iCs/>
                <w:sz w:val="22"/>
                <w:szCs w:val="22"/>
              </w:rPr>
              <w:t>В том числе за счет реализации инвестиционных проектов:</w:t>
            </w:r>
          </w:p>
        </w:tc>
        <w:tc>
          <w:tcPr>
            <w:tcW w:w="992" w:type="dxa"/>
            <w:tcBorders>
              <w:top w:val="single" w:sz="4" w:space="0" w:color="auto"/>
              <w:left w:val="single" w:sz="4" w:space="0" w:color="auto"/>
              <w:bottom w:val="single" w:sz="4" w:space="0" w:color="auto"/>
              <w:right w:val="single" w:sz="4" w:space="0" w:color="auto"/>
            </w:tcBorders>
          </w:tcPr>
          <w:p w14:paraId="4BB12747" w14:textId="77777777" w:rsidR="006F05FF" w:rsidRPr="006B0442" w:rsidRDefault="006F05FF" w:rsidP="006B0442">
            <w:pPr>
              <w:autoSpaceDE w:val="0"/>
              <w:autoSpaceDN w:val="0"/>
              <w:adjustRightInd w:val="0"/>
              <w:jc w:val="center"/>
              <w:rPr>
                <w:sz w:val="22"/>
                <w:szCs w:val="22"/>
              </w:rPr>
            </w:pPr>
            <w:r w:rsidRPr="006B0442">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663CA2B6" w14:textId="77777777" w:rsidR="006F05FF" w:rsidRPr="006B0442" w:rsidRDefault="006F05FF" w:rsidP="006B0442">
            <w:pPr>
              <w:autoSpaceDE w:val="0"/>
              <w:autoSpaceDN w:val="0"/>
              <w:adjustRightInd w:val="0"/>
              <w:jc w:val="center"/>
              <w:rPr>
                <w:sz w:val="22"/>
                <w:szCs w:val="22"/>
              </w:rPr>
            </w:pPr>
            <w:r w:rsidRPr="006B0442">
              <w:rPr>
                <w:sz w:val="22"/>
                <w:szCs w:val="22"/>
              </w:rPr>
              <w:t>0</w:t>
            </w:r>
          </w:p>
        </w:tc>
        <w:tc>
          <w:tcPr>
            <w:tcW w:w="992" w:type="dxa"/>
            <w:gridSpan w:val="2"/>
            <w:tcBorders>
              <w:top w:val="single" w:sz="4" w:space="0" w:color="auto"/>
              <w:left w:val="single" w:sz="4" w:space="0" w:color="auto"/>
              <w:bottom w:val="single" w:sz="4" w:space="0" w:color="auto"/>
              <w:right w:val="single" w:sz="4" w:space="0" w:color="auto"/>
            </w:tcBorders>
          </w:tcPr>
          <w:p w14:paraId="3F3B0ABE" w14:textId="77777777" w:rsidR="006F05FF" w:rsidRPr="006B0442" w:rsidRDefault="006F05FF"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5717E0B5" w14:textId="77777777" w:rsidR="006F05FF" w:rsidRPr="006B0442" w:rsidRDefault="006F05FF"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4A1456BF" w14:textId="77777777" w:rsidR="006F05FF" w:rsidRPr="006B0442" w:rsidRDefault="006F05FF" w:rsidP="006B0442">
            <w:pPr>
              <w:autoSpaceDE w:val="0"/>
              <w:autoSpaceDN w:val="0"/>
              <w:adjustRightInd w:val="0"/>
              <w:jc w:val="center"/>
              <w:rPr>
                <w:sz w:val="22"/>
                <w:szCs w:val="22"/>
              </w:rPr>
            </w:pPr>
            <w:r w:rsidRPr="006B0442">
              <w:rPr>
                <w:sz w:val="22"/>
                <w:szCs w:val="22"/>
              </w:rPr>
              <w:t>0</w:t>
            </w:r>
          </w:p>
        </w:tc>
        <w:tc>
          <w:tcPr>
            <w:tcW w:w="1134" w:type="dxa"/>
            <w:tcBorders>
              <w:top w:val="single" w:sz="4" w:space="0" w:color="auto"/>
              <w:left w:val="single" w:sz="4" w:space="0" w:color="auto"/>
              <w:bottom w:val="single" w:sz="4" w:space="0" w:color="auto"/>
            </w:tcBorders>
          </w:tcPr>
          <w:p w14:paraId="0950B2CF" w14:textId="77777777" w:rsidR="006F05FF" w:rsidRPr="006B0442" w:rsidRDefault="006F05FF" w:rsidP="006B0442">
            <w:pPr>
              <w:autoSpaceDE w:val="0"/>
              <w:autoSpaceDN w:val="0"/>
              <w:adjustRightInd w:val="0"/>
              <w:jc w:val="center"/>
              <w:rPr>
                <w:sz w:val="22"/>
                <w:szCs w:val="22"/>
              </w:rPr>
            </w:pPr>
            <w:r w:rsidRPr="006B0442">
              <w:rPr>
                <w:sz w:val="22"/>
                <w:szCs w:val="22"/>
              </w:rPr>
              <w:t>0</w:t>
            </w:r>
          </w:p>
        </w:tc>
      </w:tr>
    </w:tbl>
    <w:p w14:paraId="2985D3DE" w14:textId="77777777" w:rsidR="00C41C31" w:rsidRDefault="00C41C31" w:rsidP="00B74FBF">
      <w:pPr>
        <w:autoSpaceDE w:val="0"/>
        <w:autoSpaceDN w:val="0"/>
        <w:adjustRightInd w:val="0"/>
        <w:ind w:firstLine="720"/>
        <w:jc w:val="both"/>
        <w:rPr>
          <w:rFonts w:ascii="Times New Roman CYR" w:hAnsi="Times New Roman CYR" w:cs="Times New Roman CYR"/>
          <w:szCs w:val="28"/>
        </w:rPr>
      </w:pPr>
    </w:p>
    <w:p w14:paraId="0E1DA3EC" w14:textId="20D5313F" w:rsidR="003A6D08" w:rsidRDefault="003A6D08" w:rsidP="003A6D08">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Как видно из таблицы 3 по оптимистическому варианту в 202</w:t>
      </w:r>
      <w:r w:rsidR="0082720E">
        <w:rPr>
          <w:rFonts w:ascii="Times New Roman CYR" w:hAnsi="Times New Roman CYR" w:cs="Times New Roman CYR"/>
          <w:szCs w:val="28"/>
        </w:rPr>
        <w:t>7</w:t>
      </w:r>
      <w:r>
        <w:rPr>
          <w:rFonts w:ascii="Times New Roman CYR" w:hAnsi="Times New Roman CYR" w:cs="Times New Roman CYR"/>
          <w:szCs w:val="28"/>
        </w:rPr>
        <w:t xml:space="preserve"> году по отношению к </w:t>
      </w:r>
      <w:r w:rsidRPr="005974F7">
        <w:rPr>
          <w:rStyle w:val="affff6"/>
          <w:i w:val="0"/>
        </w:rPr>
        <w:t>202</w:t>
      </w:r>
      <w:r w:rsidR="0082720E">
        <w:rPr>
          <w:rStyle w:val="affff6"/>
          <w:i w:val="0"/>
        </w:rPr>
        <w:t>3</w:t>
      </w:r>
      <w:r w:rsidRPr="005974F7">
        <w:rPr>
          <w:rFonts w:ascii="Times New Roman CYR" w:hAnsi="Times New Roman CYR" w:cs="Times New Roman CYR"/>
          <w:i/>
          <w:szCs w:val="28"/>
        </w:rPr>
        <w:t xml:space="preserve"> </w:t>
      </w:r>
      <w:r>
        <w:rPr>
          <w:rFonts w:ascii="Times New Roman CYR" w:hAnsi="Times New Roman CYR" w:cs="Times New Roman CYR"/>
          <w:szCs w:val="28"/>
        </w:rPr>
        <w:t xml:space="preserve">году рост объема инвестиций составит в следующих отраслях: </w:t>
      </w:r>
    </w:p>
    <w:p w14:paraId="22265806" w14:textId="77777777" w:rsidR="003A6D08" w:rsidRDefault="003A6D08" w:rsidP="003A6D08">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 xml:space="preserve">«Сельское, лесное хозяйство, охота, рыболовство и рыбоводство» - на </w:t>
      </w:r>
      <w:r w:rsidR="005974F7">
        <w:rPr>
          <w:rFonts w:ascii="Times New Roman CYR" w:hAnsi="Times New Roman CYR" w:cs="Times New Roman CYR"/>
          <w:szCs w:val="28"/>
        </w:rPr>
        <w:t>30,4</w:t>
      </w:r>
      <w:r>
        <w:rPr>
          <w:rFonts w:ascii="Times New Roman CYR" w:hAnsi="Times New Roman CYR" w:cs="Times New Roman CYR"/>
          <w:szCs w:val="28"/>
        </w:rPr>
        <w:t>% (в действующих ценах);</w:t>
      </w:r>
    </w:p>
    <w:p w14:paraId="340B9601" w14:textId="77777777" w:rsidR="003A6D08" w:rsidRDefault="003A6D08" w:rsidP="003A6D08">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 xml:space="preserve">«Обеспечение электрической энергией, газом и паром; кондиционирование воздуха» - на </w:t>
      </w:r>
      <w:r w:rsidR="005974F7">
        <w:rPr>
          <w:rFonts w:ascii="Times New Roman CYR" w:hAnsi="Times New Roman CYR" w:cs="Times New Roman CYR"/>
          <w:szCs w:val="28"/>
        </w:rPr>
        <w:t>10</w:t>
      </w:r>
      <w:r>
        <w:rPr>
          <w:rFonts w:ascii="Times New Roman CYR" w:hAnsi="Times New Roman CYR" w:cs="Times New Roman CYR"/>
          <w:szCs w:val="28"/>
        </w:rPr>
        <w:t>,</w:t>
      </w:r>
      <w:r w:rsidR="005974F7">
        <w:rPr>
          <w:rFonts w:ascii="Times New Roman CYR" w:hAnsi="Times New Roman CYR" w:cs="Times New Roman CYR"/>
          <w:szCs w:val="28"/>
        </w:rPr>
        <w:t>3</w:t>
      </w:r>
      <w:r>
        <w:rPr>
          <w:rFonts w:ascii="Times New Roman CYR" w:hAnsi="Times New Roman CYR" w:cs="Times New Roman CYR"/>
          <w:szCs w:val="28"/>
        </w:rPr>
        <w:t>% (в действующих ценах);</w:t>
      </w:r>
    </w:p>
    <w:p w14:paraId="3B866434" w14:textId="77777777" w:rsidR="003A6D08" w:rsidRDefault="003A6D08" w:rsidP="003A6D08">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 xml:space="preserve">«Государственное управление и обеспечение военной безопасности; социальное обеспечение» - на </w:t>
      </w:r>
      <w:r w:rsidR="005974F7">
        <w:rPr>
          <w:rFonts w:ascii="Times New Roman CYR" w:hAnsi="Times New Roman CYR" w:cs="Times New Roman CYR"/>
          <w:szCs w:val="28"/>
        </w:rPr>
        <w:t>14,7</w:t>
      </w:r>
      <w:r>
        <w:rPr>
          <w:rFonts w:ascii="Times New Roman CYR" w:hAnsi="Times New Roman CYR" w:cs="Times New Roman CYR"/>
          <w:szCs w:val="28"/>
        </w:rPr>
        <w:t>% (в действующих ценах);</w:t>
      </w:r>
    </w:p>
    <w:p w14:paraId="2DBEEF71" w14:textId="77777777" w:rsidR="003A6D08" w:rsidRDefault="003A6D08" w:rsidP="003A6D08">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 xml:space="preserve">«Деятельность в области здравоохранения и социальных услуг» - на </w:t>
      </w:r>
      <w:r w:rsidR="005974F7">
        <w:rPr>
          <w:rFonts w:ascii="Times New Roman CYR" w:hAnsi="Times New Roman CYR" w:cs="Times New Roman CYR"/>
          <w:szCs w:val="28"/>
        </w:rPr>
        <w:t>16,2</w:t>
      </w:r>
      <w:r>
        <w:rPr>
          <w:rFonts w:ascii="Times New Roman CYR" w:hAnsi="Times New Roman CYR" w:cs="Times New Roman CYR"/>
          <w:szCs w:val="28"/>
        </w:rPr>
        <w:t>% (в действующих ценах);</w:t>
      </w:r>
    </w:p>
    <w:p w14:paraId="10F47FA5" w14:textId="77777777" w:rsidR="0091166A" w:rsidRDefault="0091166A" w:rsidP="003A6D08">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«Образование» - на 1</w:t>
      </w:r>
      <w:r w:rsidR="005974F7">
        <w:rPr>
          <w:rFonts w:ascii="Times New Roman CYR" w:hAnsi="Times New Roman CYR" w:cs="Times New Roman CYR"/>
          <w:szCs w:val="28"/>
        </w:rPr>
        <w:t>4</w:t>
      </w:r>
      <w:r>
        <w:rPr>
          <w:rFonts w:ascii="Times New Roman CYR" w:hAnsi="Times New Roman CYR" w:cs="Times New Roman CYR"/>
          <w:szCs w:val="28"/>
        </w:rPr>
        <w:t>,</w:t>
      </w:r>
      <w:r w:rsidR="005974F7">
        <w:rPr>
          <w:rFonts w:ascii="Times New Roman CYR" w:hAnsi="Times New Roman CYR" w:cs="Times New Roman CYR"/>
          <w:szCs w:val="28"/>
        </w:rPr>
        <w:t>5</w:t>
      </w:r>
      <w:r>
        <w:rPr>
          <w:rFonts w:ascii="Times New Roman CYR" w:hAnsi="Times New Roman CYR" w:cs="Times New Roman CYR"/>
          <w:szCs w:val="28"/>
        </w:rPr>
        <w:t>% (в действующих ценах</w:t>
      </w:r>
      <w:r w:rsidR="00E25780">
        <w:rPr>
          <w:rFonts w:ascii="Times New Roman CYR" w:hAnsi="Times New Roman CYR" w:cs="Times New Roman CYR"/>
          <w:szCs w:val="28"/>
        </w:rPr>
        <w:t>)</w:t>
      </w:r>
      <w:r>
        <w:rPr>
          <w:rFonts w:ascii="Times New Roman CYR" w:hAnsi="Times New Roman CYR" w:cs="Times New Roman CYR"/>
          <w:szCs w:val="28"/>
        </w:rPr>
        <w:t>.</w:t>
      </w:r>
    </w:p>
    <w:p w14:paraId="0ED19C42" w14:textId="77777777" w:rsidR="003A6D08" w:rsidRDefault="003A6D08" w:rsidP="003A6D08">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 xml:space="preserve">Инвестиции в основной капитал будут обеспечены следующими источниками. </w:t>
      </w:r>
    </w:p>
    <w:p w14:paraId="1A64561D" w14:textId="77777777" w:rsidR="00B74FBF" w:rsidRDefault="00B74FBF" w:rsidP="00B74FBF">
      <w:pPr>
        <w:autoSpaceDE w:val="0"/>
        <w:autoSpaceDN w:val="0"/>
        <w:adjustRightInd w:val="0"/>
        <w:ind w:firstLine="720"/>
        <w:jc w:val="right"/>
        <w:rPr>
          <w:rFonts w:ascii="Times New Roman CYR" w:hAnsi="Times New Roman CYR" w:cs="Times New Roman CYR"/>
          <w:szCs w:val="28"/>
        </w:rPr>
      </w:pPr>
      <w:r>
        <w:rPr>
          <w:rFonts w:ascii="Times New Roman CYR" w:hAnsi="Times New Roman CYR" w:cs="Times New Roman CYR"/>
          <w:szCs w:val="28"/>
        </w:rPr>
        <w:t xml:space="preserve">Таблица </w:t>
      </w:r>
      <w:r w:rsidR="00900D43">
        <w:rPr>
          <w:rFonts w:ascii="Times New Roman CYR" w:hAnsi="Times New Roman CYR" w:cs="Times New Roman CYR"/>
          <w:szCs w:val="28"/>
        </w:rPr>
        <w:t>4</w:t>
      </w:r>
    </w:p>
    <w:p w14:paraId="16484A9D" w14:textId="77777777" w:rsidR="00B74FBF" w:rsidRDefault="00B74FBF" w:rsidP="00B74FBF">
      <w:pPr>
        <w:autoSpaceDE w:val="0"/>
        <w:autoSpaceDN w:val="0"/>
        <w:adjustRightInd w:val="0"/>
        <w:ind w:firstLine="720"/>
        <w:jc w:val="center"/>
        <w:rPr>
          <w:rFonts w:ascii="Times New Roman CYR" w:hAnsi="Times New Roman CYR" w:cs="Times New Roman CYR"/>
          <w:bCs/>
          <w:szCs w:val="28"/>
        </w:rPr>
      </w:pPr>
      <w:r w:rsidRPr="00900D43">
        <w:rPr>
          <w:rFonts w:ascii="Times New Roman CYR" w:hAnsi="Times New Roman CYR" w:cs="Times New Roman CYR"/>
          <w:bCs/>
          <w:szCs w:val="28"/>
        </w:rPr>
        <w:t>Источники инвестиций в основной капитал</w:t>
      </w:r>
    </w:p>
    <w:p w14:paraId="6E6325B9" w14:textId="77777777" w:rsidR="007E21FF" w:rsidRDefault="007E21FF" w:rsidP="00B74FBF">
      <w:pPr>
        <w:autoSpaceDE w:val="0"/>
        <w:autoSpaceDN w:val="0"/>
        <w:adjustRightInd w:val="0"/>
        <w:ind w:firstLine="720"/>
        <w:jc w:val="center"/>
        <w:rPr>
          <w:rFonts w:ascii="Times New Roman CYR" w:hAnsi="Times New Roman CYR" w:cs="Times New Roman CYR"/>
          <w:bCs/>
          <w:szCs w:val="28"/>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7"/>
        <w:gridCol w:w="992"/>
        <w:gridCol w:w="993"/>
        <w:gridCol w:w="981"/>
        <w:gridCol w:w="1134"/>
        <w:gridCol w:w="1264"/>
        <w:gridCol w:w="1157"/>
      </w:tblGrid>
      <w:tr w:rsidR="0091166A" w14:paraId="127F1405" w14:textId="77777777" w:rsidTr="005034B5">
        <w:trPr>
          <w:cantSplit/>
          <w:trHeight w:val="853"/>
        </w:trPr>
        <w:tc>
          <w:tcPr>
            <w:tcW w:w="2977" w:type="dxa"/>
            <w:tcBorders>
              <w:top w:val="single" w:sz="4" w:space="0" w:color="auto"/>
              <w:left w:val="single" w:sz="4" w:space="0" w:color="auto"/>
              <w:bottom w:val="single" w:sz="4" w:space="0" w:color="auto"/>
              <w:right w:val="single" w:sz="4" w:space="0" w:color="auto"/>
            </w:tcBorders>
            <w:vAlign w:val="center"/>
          </w:tcPr>
          <w:p w14:paraId="6CAB2F5A" w14:textId="77777777" w:rsidR="0091166A" w:rsidRPr="0091166A" w:rsidRDefault="0091166A" w:rsidP="0091166A">
            <w:pPr>
              <w:autoSpaceDE w:val="0"/>
              <w:autoSpaceDN w:val="0"/>
              <w:adjustRightInd w:val="0"/>
              <w:jc w:val="center"/>
              <w:rPr>
                <w:sz w:val="22"/>
                <w:szCs w:val="22"/>
              </w:rPr>
            </w:pPr>
            <w:r w:rsidRPr="0091166A">
              <w:rPr>
                <w:sz w:val="22"/>
                <w:szCs w:val="22"/>
              </w:rPr>
              <w:t>Показатель</w:t>
            </w:r>
          </w:p>
        </w:tc>
        <w:tc>
          <w:tcPr>
            <w:tcW w:w="992" w:type="dxa"/>
            <w:tcBorders>
              <w:top w:val="single" w:sz="4" w:space="0" w:color="auto"/>
              <w:left w:val="single" w:sz="4" w:space="0" w:color="auto"/>
              <w:bottom w:val="single" w:sz="4" w:space="0" w:color="auto"/>
              <w:right w:val="single" w:sz="4" w:space="0" w:color="auto"/>
            </w:tcBorders>
            <w:vAlign w:val="center"/>
          </w:tcPr>
          <w:p w14:paraId="7E44875A" w14:textId="77777777" w:rsidR="0091166A" w:rsidRPr="0091166A" w:rsidRDefault="0091166A" w:rsidP="0091166A">
            <w:pPr>
              <w:autoSpaceDE w:val="0"/>
              <w:autoSpaceDN w:val="0"/>
              <w:adjustRightInd w:val="0"/>
              <w:jc w:val="center"/>
              <w:rPr>
                <w:sz w:val="22"/>
                <w:szCs w:val="22"/>
              </w:rPr>
            </w:pPr>
            <w:r w:rsidRPr="0091166A">
              <w:rPr>
                <w:sz w:val="22"/>
                <w:szCs w:val="22"/>
              </w:rPr>
              <w:t>отчет</w:t>
            </w:r>
          </w:p>
          <w:p w14:paraId="26098B0C" w14:textId="793BF55D" w:rsidR="0091166A" w:rsidRPr="0091166A" w:rsidRDefault="0091166A" w:rsidP="00B82384">
            <w:pPr>
              <w:autoSpaceDE w:val="0"/>
              <w:autoSpaceDN w:val="0"/>
              <w:adjustRightInd w:val="0"/>
              <w:jc w:val="center"/>
              <w:rPr>
                <w:sz w:val="22"/>
                <w:szCs w:val="22"/>
              </w:rPr>
            </w:pPr>
            <w:r w:rsidRPr="0091166A">
              <w:rPr>
                <w:sz w:val="22"/>
                <w:szCs w:val="22"/>
              </w:rPr>
              <w:t>202</w:t>
            </w:r>
            <w:r w:rsidR="0082720E">
              <w:rPr>
                <w:sz w:val="22"/>
                <w:szCs w:val="22"/>
              </w:rPr>
              <w:t>2</w:t>
            </w:r>
          </w:p>
        </w:tc>
        <w:tc>
          <w:tcPr>
            <w:tcW w:w="993" w:type="dxa"/>
            <w:tcBorders>
              <w:top w:val="single" w:sz="4" w:space="0" w:color="auto"/>
              <w:left w:val="single" w:sz="4" w:space="0" w:color="auto"/>
              <w:bottom w:val="single" w:sz="4" w:space="0" w:color="auto"/>
              <w:right w:val="single" w:sz="4" w:space="0" w:color="auto"/>
            </w:tcBorders>
            <w:vAlign w:val="center"/>
          </w:tcPr>
          <w:p w14:paraId="57280EDE" w14:textId="77777777" w:rsidR="0091166A" w:rsidRPr="0091166A" w:rsidRDefault="0091166A" w:rsidP="0091166A">
            <w:pPr>
              <w:autoSpaceDE w:val="0"/>
              <w:autoSpaceDN w:val="0"/>
              <w:adjustRightInd w:val="0"/>
              <w:jc w:val="center"/>
              <w:rPr>
                <w:sz w:val="22"/>
                <w:szCs w:val="22"/>
              </w:rPr>
            </w:pPr>
            <w:r w:rsidRPr="0091166A">
              <w:rPr>
                <w:sz w:val="22"/>
                <w:szCs w:val="22"/>
              </w:rPr>
              <w:t>отчет</w:t>
            </w:r>
          </w:p>
          <w:p w14:paraId="36CF4DBD" w14:textId="334461D4" w:rsidR="0091166A" w:rsidRPr="0091166A" w:rsidRDefault="0091166A" w:rsidP="00B82384">
            <w:pPr>
              <w:autoSpaceDE w:val="0"/>
              <w:autoSpaceDN w:val="0"/>
              <w:adjustRightInd w:val="0"/>
              <w:jc w:val="center"/>
              <w:rPr>
                <w:sz w:val="22"/>
                <w:szCs w:val="22"/>
              </w:rPr>
            </w:pPr>
            <w:r w:rsidRPr="0091166A">
              <w:rPr>
                <w:sz w:val="22"/>
                <w:szCs w:val="22"/>
              </w:rPr>
              <w:t>202</w:t>
            </w:r>
            <w:r w:rsidR="0082720E">
              <w:rPr>
                <w:sz w:val="22"/>
                <w:szCs w:val="22"/>
              </w:rPr>
              <w:t>3</w:t>
            </w:r>
          </w:p>
        </w:tc>
        <w:tc>
          <w:tcPr>
            <w:tcW w:w="981" w:type="dxa"/>
            <w:tcBorders>
              <w:top w:val="single" w:sz="4" w:space="0" w:color="auto"/>
              <w:left w:val="single" w:sz="4" w:space="0" w:color="auto"/>
              <w:bottom w:val="single" w:sz="4" w:space="0" w:color="auto"/>
              <w:right w:val="single" w:sz="4" w:space="0" w:color="auto"/>
            </w:tcBorders>
            <w:vAlign w:val="center"/>
          </w:tcPr>
          <w:p w14:paraId="49E62580" w14:textId="352CD1D8" w:rsidR="0091166A" w:rsidRPr="0091166A" w:rsidRDefault="0091166A" w:rsidP="0091166A">
            <w:pPr>
              <w:autoSpaceDE w:val="0"/>
              <w:autoSpaceDN w:val="0"/>
              <w:adjustRightInd w:val="0"/>
              <w:jc w:val="center"/>
              <w:rPr>
                <w:sz w:val="22"/>
                <w:szCs w:val="22"/>
              </w:rPr>
            </w:pPr>
            <w:r w:rsidRPr="0091166A">
              <w:rPr>
                <w:sz w:val="22"/>
                <w:szCs w:val="22"/>
              </w:rPr>
              <w:t>Оценка 202</w:t>
            </w:r>
            <w:r w:rsidR="0082720E">
              <w:rPr>
                <w:sz w:val="22"/>
                <w:szCs w:val="22"/>
              </w:rPr>
              <w:t>4</w:t>
            </w:r>
          </w:p>
          <w:p w14:paraId="1D39712D" w14:textId="77777777" w:rsidR="0091166A" w:rsidRPr="0091166A" w:rsidRDefault="0091166A" w:rsidP="0091166A">
            <w:pPr>
              <w:autoSpaceDE w:val="0"/>
              <w:autoSpaceDN w:val="0"/>
              <w:adjustRightInd w:val="0"/>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3FB77E60" w14:textId="74678F7C" w:rsidR="0091166A" w:rsidRPr="0091166A" w:rsidRDefault="0091166A" w:rsidP="0091166A">
            <w:pPr>
              <w:autoSpaceDE w:val="0"/>
              <w:autoSpaceDN w:val="0"/>
              <w:adjustRightInd w:val="0"/>
              <w:ind w:left="-120"/>
              <w:jc w:val="center"/>
              <w:rPr>
                <w:sz w:val="22"/>
                <w:szCs w:val="22"/>
              </w:rPr>
            </w:pPr>
            <w:r w:rsidRPr="0091166A">
              <w:rPr>
                <w:sz w:val="22"/>
                <w:szCs w:val="22"/>
              </w:rPr>
              <w:t>Прогноз 202</w:t>
            </w:r>
            <w:r w:rsidR="0082720E">
              <w:rPr>
                <w:sz w:val="22"/>
                <w:szCs w:val="22"/>
              </w:rPr>
              <w:t>5</w:t>
            </w:r>
          </w:p>
          <w:p w14:paraId="7D77F719" w14:textId="77777777" w:rsidR="0091166A" w:rsidRPr="0091166A" w:rsidRDefault="0091166A" w:rsidP="0091166A">
            <w:pPr>
              <w:autoSpaceDE w:val="0"/>
              <w:autoSpaceDN w:val="0"/>
              <w:adjustRightInd w:val="0"/>
              <w:ind w:left="-120"/>
              <w:jc w:val="center"/>
              <w:rPr>
                <w:sz w:val="22"/>
                <w:szCs w:val="22"/>
              </w:rPr>
            </w:pPr>
            <w:r w:rsidRPr="0091166A">
              <w:rPr>
                <w:sz w:val="22"/>
                <w:szCs w:val="22"/>
              </w:rPr>
              <w:t>2 вариант</w:t>
            </w:r>
          </w:p>
        </w:tc>
        <w:tc>
          <w:tcPr>
            <w:tcW w:w="1264" w:type="dxa"/>
            <w:tcBorders>
              <w:top w:val="single" w:sz="4" w:space="0" w:color="auto"/>
              <w:left w:val="single" w:sz="4" w:space="0" w:color="auto"/>
              <w:bottom w:val="single" w:sz="4" w:space="0" w:color="auto"/>
              <w:right w:val="single" w:sz="4" w:space="0" w:color="auto"/>
            </w:tcBorders>
            <w:vAlign w:val="center"/>
          </w:tcPr>
          <w:p w14:paraId="7E4F6C32" w14:textId="2CDE1B9F" w:rsidR="0091166A" w:rsidRPr="0091166A" w:rsidRDefault="0091166A" w:rsidP="0091166A">
            <w:pPr>
              <w:autoSpaceDE w:val="0"/>
              <w:autoSpaceDN w:val="0"/>
              <w:adjustRightInd w:val="0"/>
              <w:ind w:left="-119"/>
              <w:jc w:val="center"/>
              <w:rPr>
                <w:sz w:val="22"/>
                <w:szCs w:val="22"/>
              </w:rPr>
            </w:pPr>
            <w:r w:rsidRPr="0091166A">
              <w:rPr>
                <w:sz w:val="22"/>
                <w:szCs w:val="22"/>
              </w:rPr>
              <w:t>Прогноз 202</w:t>
            </w:r>
            <w:r w:rsidR="0082720E">
              <w:rPr>
                <w:sz w:val="22"/>
                <w:szCs w:val="22"/>
              </w:rPr>
              <w:t>6</w:t>
            </w:r>
          </w:p>
          <w:p w14:paraId="47F6AC94" w14:textId="77777777" w:rsidR="0091166A" w:rsidRPr="0091166A" w:rsidRDefault="0091166A" w:rsidP="0091166A">
            <w:pPr>
              <w:autoSpaceDE w:val="0"/>
              <w:autoSpaceDN w:val="0"/>
              <w:adjustRightInd w:val="0"/>
              <w:ind w:left="-119"/>
              <w:jc w:val="center"/>
              <w:rPr>
                <w:sz w:val="22"/>
                <w:szCs w:val="22"/>
              </w:rPr>
            </w:pPr>
            <w:r w:rsidRPr="0091166A">
              <w:rPr>
                <w:sz w:val="22"/>
                <w:szCs w:val="22"/>
              </w:rPr>
              <w:t>2 вариант</w:t>
            </w:r>
          </w:p>
        </w:tc>
        <w:tc>
          <w:tcPr>
            <w:tcW w:w="1157" w:type="dxa"/>
            <w:tcBorders>
              <w:top w:val="single" w:sz="4" w:space="0" w:color="auto"/>
              <w:left w:val="single" w:sz="4" w:space="0" w:color="auto"/>
              <w:bottom w:val="single" w:sz="4" w:space="0" w:color="auto"/>
              <w:right w:val="single" w:sz="4" w:space="0" w:color="auto"/>
            </w:tcBorders>
            <w:vAlign w:val="center"/>
          </w:tcPr>
          <w:p w14:paraId="5D4791B1" w14:textId="40B3A5EC" w:rsidR="0091166A" w:rsidRPr="0091166A" w:rsidRDefault="0091166A" w:rsidP="0091166A">
            <w:pPr>
              <w:autoSpaceDE w:val="0"/>
              <w:autoSpaceDN w:val="0"/>
              <w:adjustRightInd w:val="0"/>
              <w:ind w:left="-108"/>
              <w:jc w:val="center"/>
              <w:rPr>
                <w:sz w:val="22"/>
                <w:szCs w:val="22"/>
              </w:rPr>
            </w:pPr>
            <w:r w:rsidRPr="0091166A">
              <w:rPr>
                <w:sz w:val="22"/>
                <w:szCs w:val="22"/>
              </w:rPr>
              <w:t>Прогноз 202</w:t>
            </w:r>
            <w:r w:rsidR="0082720E">
              <w:rPr>
                <w:sz w:val="22"/>
                <w:szCs w:val="22"/>
              </w:rPr>
              <w:t>7</w:t>
            </w:r>
            <w:r w:rsidRPr="0091166A">
              <w:rPr>
                <w:sz w:val="22"/>
                <w:szCs w:val="22"/>
              </w:rPr>
              <w:t xml:space="preserve"> </w:t>
            </w:r>
          </w:p>
          <w:p w14:paraId="1DAD0AAB" w14:textId="77777777" w:rsidR="0091166A" w:rsidRPr="0091166A" w:rsidRDefault="0091166A" w:rsidP="0091166A">
            <w:pPr>
              <w:autoSpaceDE w:val="0"/>
              <w:autoSpaceDN w:val="0"/>
              <w:adjustRightInd w:val="0"/>
              <w:ind w:left="-108"/>
              <w:jc w:val="center"/>
              <w:rPr>
                <w:sz w:val="22"/>
                <w:szCs w:val="22"/>
              </w:rPr>
            </w:pPr>
            <w:r w:rsidRPr="0091166A">
              <w:rPr>
                <w:sz w:val="22"/>
                <w:szCs w:val="22"/>
              </w:rPr>
              <w:t>2 вариант</w:t>
            </w:r>
          </w:p>
        </w:tc>
      </w:tr>
      <w:tr w:rsidR="0091166A" w14:paraId="47D86166" w14:textId="77777777" w:rsidTr="005034B5">
        <w:trPr>
          <w:cantSplit/>
          <w:trHeight w:val="640"/>
        </w:trPr>
        <w:tc>
          <w:tcPr>
            <w:tcW w:w="2977" w:type="dxa"/>
            <w:tcBorders>
              <w:top w:val="single" w:sz="4" w:space="0" w:color="auto"/>
              <w:left w:val="single" w:sz="4" w:space="0" w:color="auto"/>
              <w:bottom w:val="single" w:sz="4" w:space="0" w:color="auto"/>
              <w:right w:val="single" w:sz="4" w:space="0" w:color="auto"/>
            </w:tcBorders>
            <w:vAlign w:val="center"/>
          </w:tcPr>
          <w:p w14:paraId="302FCBC0" w14:textId="77777777" w:rsidR="0091166A" w:rsidRPr="0091166A" w:rsidRDefault="0091166A" w:rsidP="0083471E">
            <w:pPr>
              <w:autoSpaceDE w:val="0"/>
              <w:autoSpaceDN w:val="0"/>
              <w:adjustRightInd w:val="0"/>
              <w:rPr>
                <w:sz w:val="22"/>
                <w:szCs w:val="22"/>
              </w:rPr>
            </w:pPr>
            <w:r w:rsidRPr="0091166A">
              <w:rPr>
                <w:sz w:val="22"/>
                <w:szCs w:val="22"/>
              </w:rPr>
              <w:t xml:space="preserve">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w:t>
            </w:r>
            <w:r>
              <w:rPr>
                <w:sz w:val="22"/>
                <w:szCs w:val="22"/>
              </w:rPr>
              <w:t>млн</w:t>
            </w:r>
            <w:r w:rsidRPr="0091166A">
              <w:rPr>
                <w:sz w:val="22"/>
                <w:szCs w:val="22"/>
              </w:rPr>
              <w:t>. рублей</w:t>
            </w:r>
          </w:p>
          <w:p w14:paraId="34A8469D" w14:textId="77777777" w:rsidR="0091166A" w:rsidRPr="0091166A" w:rsidRDefault="0091166A" w:rsidP="0083471E">
            <w:pPr>
              <w:autoSpaceDE w:val="0"/>
              <w:autoSpaceDN w:val="0"/>
              <w:adjustRightInd w:val="0"/>
              <w:rPr>
                <w:sz w:val="22"/>
                <w:szCs w:val="22"/>
              </w:rPr>
            </w:pPr>
            <w:r w:rsidRPr="0091166A">
              <w:rPr>
                <w:sz w:val="22"/>
                <w:szCs w:val="22"/>
              </w:rPr>
              <w:t>в том числе:</w:t>
            </w:r>
          </w:p>
        </w:tc>
        <w:tc>
          <w:tcPr>
            <w:tcW w:w="992" w:type="dxa"/>
            <w:tcBorders>
              <w:top w:val="single" w:sz="4" w:space="0" w:color="auto"/>
              <w:left w:val="single" w:sz="4" w:space="0" w:color="auto"/>
              <w:bottom w:val="single" w:sz="4" w:space="0" w:color="auto"/>
              <w:right w:val="single" w:sz="4" w:space="0" w:color="auto"/>
            </w:tcBorders>
          </w:tcPr>
          <w:p w14:paraId="36A9C1EA" w14:textId="7CDC97A6" w:rsidR="0091166A" w:rsidRPr="0091166A" w:rsidRDefault="008F15CB" w:rsidP="00D069E0">
            <w:pPr>
              <w:autoSpaceDE w:val="0"/>
              <w:autoSpaceDN w:val="0"/>
              <w:adjustRightInd w:val="0"/>
              <w:jc w:val="center"/>
              <w:rPr>
                <w:sz w:val="22"/>
                <w:szCs w:val="22"/>
              </w:rPr>
            </w:pPr>
            <w:r>
              <w:rPr>
                <w:sz w:val="22"/>
                <w:szCs w:val="22"/>
              </w:rPr>
              <w:t>1398,4</w:t>
            </w:r>
          </w:p>
        </w:tc>
        <w:tc>
          <w:tcPr>
            <w:tcW w:w="993" w:type="dxa"/>
            <w:tcBorders>
              <w:top w:val="single" w:sz="4" w:space="0" w:color="auto"/>
              <w:left w:val="single" w:sz="4" w:space="0" w:color="auto"/>
              <w:bottom w:val="single" w:sz="4" w:space="0" w:color="auto"/>
              <w:right w:val="single" w:sz="4" w:space="0" w:color="auto"/>
            </w:tcBorders>
          </w:tcPr>
          <w:p w14:paraId="2980EF6C" w14:textId="65CACA0A" w:rsidR="0091166A" w:rsidRPr="0091166A" w:rsidRDefault="00694145" w:rsidP="00E25780">
            <w:pPr>
              <w:autoSpaceDE w:val="0"/>
              <w:autoSpaceDN w:val="0"/>
              <w:adjustRightInd w:val="0"/>
              <w:jc w:val="center"/>
              <w:rPr>
                <w:sz w:val="22"/>
                <w:szCs w:val="22"/>
              </w:rPr>
            </w:pPr>
            <w:r>
              <w:rPr>
                <w:sz w:val="22"/>
                <w:szCs w:val="22"/>
              </w:rPr>
              <w:t>1</w:t>
            </w:r>
            <w:r w:rsidR="008F15CB">
              <w:rPr>
                <w:sz w:val="22"/>
                <w:szCs w:val="22"/>
              </w:rPr>
              <w:t>925</w:t>
            </w:r>
            <w:r>
              <w:rPr>
                <w:sz w:val="22"/>
                <w:szCs w:val="22"/>
              </w:rPr>
              <w:t>,</w:t>
            </w:r>
            <w:r w:rsidR="008F15CB">
              <w:rPr>
                <w:sz w:val="22"/>
                <w:szCs w:val="22"/>
              </w:rPr>
              <w:t>6</w:t>
            </w:r>
          </w:p>
        </w:tc>
        <w:tc>
          <w:tcPr>
            <w:tcW w:w="981" w:type="dxa"/>
            <w:tcBorders>
              <w:top w:val="single" w:sz="4" w:space="0" w:color="auto"/>
              <w:left w:val="single" w:sz="4" w:space="0" w:color="auto"/>
              <w:bottom w:val="single" w:sz="4" w:space="0" w:color="auto"/>
              <w:right w:val="single" w:sz="4" w:space="0" w:color="auto"/>
            </w:tcBorders>
          </w:tcPr>
          <w:p w14:paraId="526DCBAA" w14:textId="08EDA24E" w:rsidR="0091166A" w:rsidRPr="0091166A" w:rsidRDefault="008F15CB" w:rsidP="00E25780">
            <w:pPr>
              <w:autoSpaceDE w:val="0"/>
              <w:autoSpaceDN w:val="0"/>
              <w:adjustRightInd w:val="0"/>
              <w:jc w:val="center"/>
              <w:rPr>
                <w:sz w:val="22"/>
                <w:szCs w:val="22"/>
              </w:rPr>
            </w:pPr>
            <w:r>
              <w:rPr>
                <w:sz w:val="22"/>
                <w:szCs w:val="22"/>
              </w:rPr>
              <w:t>2107</w:t>
            </w:r>
            <w:r w:rsidR="00694145">
              <w:rPr>
                <w:sz w:val="22"/>
                <w:szCs w:val="22"/>
              </w:rPr>
              <w:t>,</w:t>
            </w:r>
            <w:r>
              <w:rPr>
                <w:sz w:val="22"/>
                <w:szCs w:val="22"/>
              </w:rPr>
              <w:t>9</w:t>
            </w:r>
          </w:p>
        </w:tc>
        <w:tc>
          <w:tcPr>
            <w:tcW w:w="1134" w:type="dxa"/>
            <w:tcBorders>
              <w:top w:val="single" w:sz="4" w:space="0" w:color="auto"/>
              <w:left w:val="single" w:sz="4" w:space="0" w:color="auto"/>
              <w:bottom w:val="single" w:sz="4" w:space="0" w:color="auto"/>
              <w:right w:val="single" w:sz="4" w:space="0" w:color="auto"/>
            </w:tcBorders>
          </w:tcPr>
          <w:p w14:paraId="592B12E5" w14:textId="19BDA8D2" w:rsidR="0091166A" w:rsidRPr="0091166A" w:rsidRDefault="008F15CB" w:rsidP="00E25780">
            <w:pPr>
              <w:autoSpaceDE w:val="0"/>
              <w:autoSpaceDN w:val="0"/>
              <w:adjustRightInd w:val="0"/>
              <w:ind w:left="-120"/>
              <w:jc w:val="center"/>
              <w:rPr>
                <w:sz w:val="22"/>
                <w:szCs w:val="22"/>
              </w:rPr>
            </w:pPr>
            <w:r>
              <w:rPr>
                <w:sz w:val="22"/>
                <w:szCs w:val="22"/>
              </w:rPr>
              <w:t>2268</w:t>
            </w:r>
            <w:r w:rsidR="00694145">
              <w:rPr>
                <w:sz w:val="22"/>
                <w:szCs w:val="22"/>
              </w:rPr>
              <w:t>,5</w:t>
            </w:r>
          </w:p>
        </w:tc>
        <w:tc>
          <w:tcPr>
            <w:tcW w:w="1264" w:type="dxa"/>
            <w:tcBorders>
              <w:top w:val="single" w:sz="4" w:space="0" w:color="auto"/>
              <w:left w:val="single" w:sz="4" w:space="0" w:color="auto"/>
              <w:bottom w:val="single" w:sz="4" w:space="0" w:color="auto"/>
              <w:right w:val="single" w:sz="4" w:space="0" w:color="auto"/>
            </w:tcBorders>
          </w:tcPr>
          <w:p w14:paraId="6480C8BC" w14:textId="54E4B122" w:rsidR="0091166A" w:rsidRPr="0091166A" w:rsidRDefault="008F15CB" w:rsidP="00E25780">
            <w:pPr>
              <w:autoSpaceDE w:val="0"/>
              <w:autoSpaceDN w:val="0"/>
              <w:adjustRightInd w:val="0"/>
              <w:ind w:left="-119"/>
              <w:jc w:val="center"/>
              <w:rPr>
                <w:sz w:val="22"/>
                <w:szCs w:val="22"/>
              </w:rPr>
            </w:pPr>
            <w:r>
              <w:rPr>
                <w:sz w:val="22"/>
                <w:szCs w:val="22"/>
              </w:rPr>
              <w:t>2416,5</w:t>
            </w:r>
          </w:p>
        </w:tc>
        <w:tc>
          <w:tcPr>
            <w:tcW w:w="1157" w:type="dxa"/>
            <w:tcBorders>
              <w:top w:val="single" w:sz="4" w:space="0" w:color="auto"/>
              <w:left w:val="single" w:sz="4" w:space="0" w:color="auto"/>
              <w:bottom w:val="single" w:sz="4" w:space="0" w:color="auto"/>
              <w:right w:val="single" w:sz="4" w:space="0" w:color="auto"/>
            </w:tcBorders>
          </w:tcPr>
          <w:p w14:paraId="3BA1C391" w14:textId="5845453D" w:rsidR="0091166A" w:rsidRPr="0091166A" w:rsidRDefault="003974AD" w:rsidP="00E25780">
            <w:pPr>
              <w:autoSpaceDE w:val="0"/>
              <w:autoSpaceDN w:val="0"/>
              <w:adjustRightInd w:val="0"/>
              <w:ind w:left="-108"/>
              <w:jc w:val="center"/>
              <w:rPr>
                <w:sz w:val="22"/>
                <w:szCs w:val="22"/>
              </w:rPr>
            </w:pPr>
            <w:r>
              <w:rPr>
                <w:sz w:val="22"/>
                <w:szCs w:val="22"/>
              </w:rPr>
              <w:t>2529,7</w:t>
            </w:r>
          </w:p>
        </w:tc>
      </w:tr>
      <w:tr w:rsidR="0091166A" w14:paraId="2A0AFDA0" w14:textId="77777777" w:rsidTr="005034B5">
        <w:trPr>
          <w:cantSplit/>
          <w:trHeight w:val="202"/>
        </w:trPr>
        <w:tc>
          <w:tcPr>
            <w:tcW w:w="2977" w:type="dxa"/>
            <w:tcBorders>
              <w:top w:val="single" w:sz="4" w:space="0" w:color="auto"/>
              <w:left w:val="single" w:sz="4" w:space="0" w:color="auto"/>
              <w:bottom w:val="single" w:sz="4" w:space="0" w:color="auto"/>
              <w:right w:val="single" w:sz="4" w:space="0" w:color="auto"/>
            </w:tcBorders>
            <w:vAlign w:val="center"/>
          </w:tcPr>
          <w:p w14:paraId="531D6A15" w14:textId="77777777" w:rsidR="0091166A" w:rsidRPr="0091166A" w:rsidRDefault="0091166A" w:rsidP="0083471E">
            <w:pPr>
              <w:pStyle w:val="af3"/>
              <w:numPr>
                <w:ilvl w:val="0"/>
                <w:numId w:val="23"/>
              </w:numPr>
              <w:autoSpaceDE w:val="0"/>
              <w:autoSpaceDN w:val="0"/>
              <w:adjustRightInd w:val="0"/>
              <w:ind w:left="318" w:hanging="284"/>
              <w:rPr>
                <w:sz w:val="22"/>
                <w:szCs w:val="22"/>
              </w:rPr>
            </w:pPr>
            <w:r w:rsidRPr="0091166A">
              <w:rPr>
                <w:sz w:val="22"/>
                <w:szCs w:val="22"/>
              </w:rPr>
              <w:t>собственные средства</w:t>
            </w:r>
          </w:p>
        </w:tc>
        <w:tc>
          <w:tcPr>
            <w:tcW w:w="992" w:type="dxa"/>
            <w:tcBorders>
              <w:top w:val="single" w:sz="4" w:space="0" w:color="auto"/>
              <w:left w:val="single" w:sz="4" w:space="0" w:color="auto"/>
              <w:bottom w:val="single" w:sz="4" w:space="0" w:color="auto"/>
              <w:right w:val="single" w:sz="4" w:space="0" w:color="auto"/>
            </w:tcBorders>
          </w:tcPr>
          <w:p w14:paraId="2A7B9447" w14:textId="3C6AA1AD" w:rsidR="0091166A" w:rsidRPr="0091166A" w:rsidRDefault="008F15CB" w:rsidP="00E25780">
            <w:pPr>
              <w:autoSpaceDE w:val="0"/>
              <w:autoSpaceDN w:val="0"/>
              <w:adjustRightInd w:val="0"/>
              <w:jc w:val="center"/>
              <w:rPr>
                <w:sz w:val="22"/>
                <w:szCs w:val="22"/>
              </w:rPr>
            </w:pPr>
            <w:r>
              <w:rPr>
                <w:sz w:val="22"/>
                <w:szCs w:val="22"/>
              </w:rPr>
              <w:t>733,2</w:t>
            </w:r>
          </w:p>
        </w:tc>
        <w:tc>
          <w:tcPr>
            <w:tcW w:w="993" w:type="dxa"/>
            <w:tcBorders>
              <w:top w:val="single" w:sz="4" w:space="0" w:color="auto"/>
              <w:left w:val="single" w:sz="4" w:space="0" w:color="auto"/>
              <w:bottom w:val="single" w:sz="4" w:space="0" w:color="auto"/>
              <w:right w:val="single" w:sz="4" w:space="0" w:color="auto"/>
            </w:tcBorders>
          </w:tcPr>
          <w:p w14:paraId="61F429CE" w14:textId="2A2AC4B5" w:rsidR="0091166A" w:rsidRPr="0091166A" w:rsidRDefault="008F15CB" w:rsidP="00E25780">
            <w:pPr>
              <w:autoSpaceDE w:val="0"/>
              <w:autoSpaceDN w:val="0"/>
              <w:adjustRightInd w:val="0"/>
              <w:jc w:val="center"/>
              <w:rPr>
                <w:sz w:val="22"/>
                <w:szCs w:val="22"/>
              </w:rPr>
            </w:pPr>
            <w:r>
              <w:rPr>
                <w:sz w:val="22"/>
                <w:szCs w:val="22"/>
              </w:rPr>
              <w:t>823,1</w:t>
            </w:r>
          </w:p>
        </w:tc>
        <w:tc>
          <w:tcPr>
            <w:tcW w:w="981" w:type="dxa"/>
            <w:tcBorders>
              <w:top w:val="single" w:sz="4" w:space="0" w:color="auto"/>
              <w:left w:val="single" w:sz="4" w:space="0" w:color="auto"/>
              <w:bottom w:val="single" w:sz="4" w:space="0" w:color="auto"/>
              <w:right w:val="single" w:sz="4" w:space="0" w:color="auto"/>
            </w:tcBorders>
          </w:tcPr>
          <w:p w14:paraId="6EF49EA6" w14:textId="16CEC803" w:rsidR="0091166A" w:rsidRPr="0091166A" w:rsidRDefault="008F15CB" w:rsidP="00E25780">
            <w:pPr>
              <w:autoSpaceDE w:val="0"/>
              <w:autoSpaceDN w:val="0"/>
              <w:adjustRightInd w:val="0"/>
              <w:jc w:val="center"/>
              <w:rPr>
                <w:sz w:val="22"/>
                <w:szCs w:val="22"/>
              </w:rPr>
            </w:pPr>
            <w:r>
              <w:rPr>
                <w:sz w:val="22"/>
                <w:szCs w:val="22"/>
              </w:rPr>
              <w:t>884,1</w:t>
            </w:r>
          </w:p>
        </w:tc>
        <w:tc>
          <w:tcPr>
            <w:tcW w:w="1134" w:type="dxa"/>
            <w:tcBorders>
              <w:top w:val="single" w:sz="4" w:space="0" w:color="auto"/>
              <w:left w:val="single" w:sz="4" w:space="0" w:color="auto"/>
              <w:bottom w:val="single" w:sz="4" w:space="0" w:color="auto"/>
              <w:right w:val="single" w:sz="4" w:space="0" w:color="auto"/>
            </w:tcBorders>
          </w:tcPr>
          <w:p w14:paraId="397725D7" w14:textId="76D09153" w:rsidR="0091166A" w:rsidRPr="0091166A" w:rsidRDefault="008F15CB" w:rsidP="00E25780">
            <w:pPr>
              <w:autoSpaceDE w:val="0"/>
              <w:autoSpaceDN w:val="0"/>
              <w:adjustRightInd w:val="0"/>
              <w:ind w:left="-120"/>
              <w:jc w:val="center"/>
              <w:rPr>
                <w:sz w:val="22"/>
                <w:szCs w:val="22"/>
              </w:rPr>
            </w:pPr>
            <w:r>
              <w:rPr>
                <w:sz w:val="22"/>
                <w:szCs w:val="22"/>
              </w:rPr>
              <w:t>952,2</w:t>
            </w:r>
          </w:p>
        </w:tc>
        <w:tc>
          <w:tcPr>
            <w:tcW w:w="1264" w:type="dxa"/>
            <w:tcBorders>
              <w:top w:val="single" w:sz="4" w:space="0" w:color="auto"/>
              <w:left w:val="single" w:sz="4" w:space="0" w:color="auto"/>
              <w:bottom w:val="single" w:sz="4" w:space="0" w:color="auto"/>
              <w:right w:val="single" w:sz="4" w:space="0" w:color="auto"/>
            </w:tcBorders>
          </w:tcPr>
          <w:p w14:paraId="2AF3735C" w14:textId="3D84E6C2" w:rsidR="0091166A" w:rsidRPr="0091166A" w:rsidRDefault="008F15CB" w:rsidP="00E25780">
            <w:pPr>
              <w:autoSpaceDE w:val="0"/>
              <w:autoSpaceDN w:val="0"/>
              <w:adjustRightInd w:val="0"/>
              <w:ind w:left="-119"/>
              <w:jc w:val="center"/>
              <w:rPr>
                <w:sz w:val="22"/>
                <w:szCs w:val="22"/>
              </w:rPr>
            </w:pPr>
            <w:r>
              <w:rPr>
                <w:sz w:val="22"/>
                <w:szCs w:val="22"/>
              </w:rPr>
              <w:t>1014,1</w:t>
            </w:r>
          </w:p>
        </w:tc>
        <w:tc>
          <w:tcPr>
            <w:tcW w:w="1157" w:type="dxa"/>
            <w:tcBorders>
              <w:top w:val="single" w:sz="4" w:space="0" w:color="auto"/>
              <w:left w:val="single" w:sz="4" w:space="0" w:color="auto"/>
              <w:bottom w:val="single" w:sz="4" w:space="0" w:color="auto"/>
              <w:right w:val="single" w:sz="4" w:space="0" w:color="auto"/>
            </w:tcBorders>
          </w:tcPr>
          <w:p w14:paraId="589D6A7C" w14:textId="5E74FBCA" w:rsidR="0091166A" w:rsidRPr="0091166A" w:rsidRDefault="008F15CB" w:rsidP="00E25780">
            <w:pPr>
              <w:autoSpaceDE w:val="0"/>
              <w:autoSpaceDN w:val="0"/>
              <w:adjustRightInd w:val="0"/>
              <w:ind w:left="-108"/>
              <w:jc w:val="center"/>
              <w:rPr>
                <w:sz w:val="22"/>
                <w:szCs w:val="22"/>
              </w:rPr>
            </w:pPr>
            <w:r>
              <w:rPr>
                <w:sz w:val="22"/>
                <w:szCs w:val="22"/>
              </w:rPr>
              <w:t>1061,7</w:t>
            </w:r>
          </w:p>
        </w:tc>
      </w:tr>
      <w:tr w:rsidR="0091166A" w14:paraId="76A9AB18" w14:textId="77777777" w:rsidTr="005034B5">
        <w:trPr>
          <w:cantSplit/>
          <w:trHeight w:val="277"/>
        </w:trPr>
        <w:tc>
          <w:tcPr>
            <w:tcW w:w="2977" w:type="dxa"/>
            <w:tcBorders>
              <w:top w:val="single" w:sz="4" w:space="0" w:color="auto"/>
              <w:left w:val="single" w:sz="4" w:space="0" w:color="auto"/>
              <w:bottom w:val="single" w:sz="4" w:space="0" w:color="auto"/>
              <w:right w:val="single" w:sz="4" w:space="0" w:color="auto"/>
            </w:tcBorders>
            <w:vAlign w:val="center"/>
          </w:tcPr>
          <w:p w14:paraId="02B0B028" w14:textId="77777777" w:rsidR="0091166A" w:rsidRPr="0091166A" w:rsidRDefault="0091166A" w:rsidP="0083471E">
            <w:pPr>
              <w:pStyle w:val="af3"/>
              <w:numPr>
                <w:ilvl w:val="0"/>
                <w:numId w:val="23"/>
              </w:numPr>
              <w:autoSpaceDE w:val="0"/>
              <w:autoSpaceDN w:val="0"/>
              <w:adjustRightInd w:val="0"/>
              <w:ind w:left="318" w:hanging="284"/>
              <w:rPr>
                <w:sz w:val="22"/>
                <w:szCs w:val="22"/>
              </w:rPr>
            </w:pPr>
            <w:r w:rsidRPr="0091166A">
              <w:rPr>
                <w:sz w:val="22"/>
                <w:szCs w:val="22"/>
              </w:rPr>
              <w:t>привлеченные средства</w:t>
            </w:r>
          </w:p>
        </w:tc>
        <w:tc>
          <w:tcPr>
            <w:tcW w:w="992" w:type="dxa"/>
            <w:tcBorders>
              <w:top w:val="single" w:sz="4" w:space="0" w:color="auto"/>
              <w:left w:val="single" w:sz="4" w:space="0" w:color="auto"/>
              <w:bottom w:val="single" w:sz="4" w:space="0" w:color="auto"/>
              <w:right w:val="single" w:sz="4" w:space="0" w:color="auto"/>
            </w:tcBorders>
          </w:tcPr>
          <w:p w14:paraId="4F629784" w14:textId="3D8970A3" w:rsidR="0091166A" w:rsidRPr="0091166A" w:rsidRDefault="008F15CB" w:rsidP="00E25780">
            <w:pPr>
              <w:autoSpaceDE w:val="0"/>
              <w:autoSpaceDN w:val="0"/>
              <w:adjustRightInd w:val="0"/>
              <w:jc w:val="center"/>
              <w:rPr>
                <w:sz w:val="22"/>
                <w:szCs w:val="22"/>
              </w:rPr>
            </w:pPr>
            <w:r>
              <w:rPr>
                <w:sz w:val="22"/>
                <w:szCs w:val="22"/>
              </w:rPr>
              <w:t>388</w:t>
            </w:r>
            <w:r w:rsidR="00B82384">
              <w:rPr>
                <w:sz w:val="22"/>
                <w:szCs w:val="22"/>
              </w:rPr>
              <w:t>,</w:t>
            </w:r>
            <w:r>
              <w:rPr>
                <w:sz w:val="22"/>
                <w:szCs w:val="22"/>
              </w:rPr>
              <w:t>8</w:t>
            </w:r>
          </w:p>
        </w:tc>
        <w:tc>
          <w:tcPr>
            <w:tcW w:w="993" w:type="dxa"/>
            <w:tcBorders>
              <w:top w:val="single" w:sz="4" w:space="0" w:color="auto"/>
              <w:left w:val="single" w:sz="4" w:space="0" w:color="auto"/>
              <w:bottom w:val="single" w:sz="4" w:space="0" w:color="auto"/>
              <w:right w:val="single" w:sz="4" w:space="0" w:color="auto"/>
            </w:tcBorders>
          </w:tcPr>
          <w:p w14:paraId="145B8A82" w14:textId="2439A37E" w:rsidR="0091166A" w:rsidRPr="0091166A" w:rsidRDefault="008F15CB" w:rsidP="00E25780">
            <w:pPr>
              <w:autoSpaceDE w:val="0"/>
              <w:autoSpaceDN w:val="0"/>
              <w:adjustRightInd w:val="0"/>
              <w:jc w:val="center"/>
              <w:rPr>
                <w:sz w:val="22"/>
                <w:szCs w:val="22"/>
              </w:rPr>
            </w:pPr>
            <w:r>
              <w:rPr>
                <w:sz w:val="22"/>
                <w:szCs w:val="22"/>
              </w:rPr>
              <w:t>696</w:t>
            </w:r>
            <w:r w:rsidR="00B82384">
              <w:rPr>
                <w:sz w:val="22"/>
                <w:szCs w:val="22"/>
              </w:rPr>
              <w:t>,</w:t>
            </w:r>
            <w:r>
              <w:rPr>
                <w:sz w:val="22"/>
                <w:szCs w:val="22"/>
              </w:rPr>
              <w:t>6</w:t>
            </w:r>
          </w:p>
        </w:tc>
        <w:tc>
          <w:tcPr>
            <w:tcW w:w="981" w:type="dxa"/>
            <w:tcBorders>
              <w:top w:val="single" w:sz="4" w:space="0" w:color="auto"/>
              <w:left w:val="single" w:sz="4" w:space="0" w:color="auto"/>
              <w:bottom w:val="single" w:sz="4" w:space="0" w:color="auto"/>
              <w:right w:val="single" w:sz="4" w:space="0" w:color="auto"/>
            </w:tcBorders>
          </w:tcPr>
          <w:p w14:paraId="16DD68C2" w14:textId="2E3A0CDE" w:rsidR="0091166A" w:rsidRPr="0091166A" w:rsidRDefault="008F15CB" w:rsidP="00E25780">
            <w:pPr>
              <w:autoSpaceDE w:val="0"/>
              <w:autoSpaceDN w:val="0"/>
              <w:adjustRightInd w:val="0"/>
              <w:jc w:val="center"/>
              <w:rPr>
                <w:sz w:val="22"/>
                <w:szCs w:val="22"/>
              </w:rPr>
            </w:pPr>
            <w:r>
              <w:rPr>
                <w:sz w:val="22"/>
                <w:szCs w:val="22"/>
              </w:rPr>
              <w:t>779,3</w:t>
            </w:r>
          </w:p>
        </w:tc>
        <w:tc>
          <w:tcPr>
            <w:tcW w:w="1134" w:type="dxa"/>
            <w:tcBorders>
              <w:top w:val="single" w:sz="4" w:space="0" w:color="auto"/>
              <w:left w:val="single" w:sz="4" w:space="0" w:color="auto"/>
              <w:bottom w:val="single" w:sz="4" w:space="0" w:color="auto"/>
              <w:right w:val="single" w:sz="4" w:space="0" w:color="auto"/>
            </w:tcBorders>
          </w:tcPr>
          <w:p w14:paraId="4708918C" w14:textId="264DD38D" w:rsidR="0091166A" w:rsidRPr="0091166A" w:rsidRDefault="008F15CB" w:rsidP="00E25780">
            <w:pPr>
              <w:autoSpaceDE w:val="0"/>
              <w:autoSpaceDN w:val="0"/>
              <w:adjustRightInd w:val="0"/>
              <w:ind w:left="-120"/>
              <w:jc w:val="center"/>
              <w:rPr>
                <w:sz w:val="22"/>
                <w:szCs w:val="22"/>
              </w:rPr>
            </w:pPr>
            <w:r>
              <w:rPr>
                <w:sz w:val="22"/>
                <w:szCs w:val="22"/>
              </w:rPr>
              <w:t>838,5</w:t>
            </w:r>
          </w:p>
        </w:tc>
        <w:tc>
          <w:tcPr>
            <w:tcW w:w="1264" w:type="dxa"/>
            <w:tcBorders>
              <w:top w:val="single" w:sz="4" w:space="0" w:color="auto"/>
              <w:left w:val="single" w:sz="4" w:space="0" w:color="auto"/>
              <w:bottom w:val="single" w:sz="4" w:space="0" w:color="auto"/>
              <w:right w:val="single" w:sz="4" w:space="0" w:color="auto"/>
            </w:tcBorders>
          </w:tcPr>
          <w:p w14:paraId="2EC4951B" w14:textId="3A5DA4FC" w:rsidR="0091166A" w:rsidRPr="0091166A" w:rsidRDefault="008F15CB" w:rsidP="00E25780">
            <w:pPr>
              <w:autoSpaceDE w:val="0"/>
              <w:autoSpaceDN w:val="0"/>
              <w:adjustRightInd w:val="0"/>
              <w:ind w:left="-119"/>
              <w:jc w:val="center"/>
              <w:rPr>
                <w:sz w:val="22"/>
                <w:szCs w:val="22"/>
              </w:rPr>
            </w:pPr>
            <w:r>
              <w:rPr>
                <w:sz w:val="22"/>
                <w:szCs w:val="22"/>
              </w:rPr>
              <w:t>893,0</w:t>
            </w:r>
          </w:p>
        </w:tc>
        <w:tc>
          <w:tcPr>
            <w:tcW w:w="1157" w:type="dxa"/>
            <w:tcBorders>
              <w:top w:val="single" w:sz="4" w:space="0" w:color="auto"/>
              <w:left w:val="single" w:sz="4" w:space="0" w:color="auto"/>
              <w:bottom w:val="single" w:sz="4" w:space="0" w:color="auto"/>
              <w:right w:val="single" w:sz="4" w:space="0" w:color="auto"/>
            </w:tcBorders>
          </w:tcPr>
          <w:p w14:paraId="46990034" w14:textId="4318C3B0" w:rsidR="0091166A" w:rsidRPr="0091166A" w:rsidRDefault="003974AD" w:rsidP="00E25780">
            <w:pPr>
              <w:autoSpaceDE w:val="0"/>
              <w:autoSpaceDN w:val="0"/>
              <w:adjustRightInd w:val="0"/>
              <w:ind w:left="-108"/>
              <w:jc w:val="center"/>
              <w:rPr>
                <w:sz w:val="22"/>
                <w:szCs w:val="22"/>
              </w:rPr>
            </w:pPr>
            <w:r>
              <w:rPr>
                <w:sz w:val="22"/>
                <w:szCs w:val="22"/>
              </w:rPr>
              <w:t>935,0</w:t>
            </w:r>
          </w:p>
        </w:tc>
      </w:tr>
      <w:tr w:rsidR="0091166A" w14:paraId="3AEAE1BD" w14:textId="77777777" w:rsidTr="005034B5">
        <w:trPr>
          <w:cantSplit/>
          <w:trHeight w:val="557"/>
        </w:trPr>
        <w:tc>
          <w:tcPr>
            <w:tcW w:w="2977" w:type="dxa"/>
            <w:tcBorders>
              <w:top w:val="single" w:sz="4" w:space="0" w:color="auto"/>
              <w:left w:val="single" w:sz="4" w:space="0" w:color="auto"/>
              <w:bottom w:val="single" w:sz="4" w:space="0" w:color="auto"/>
              <w:right w:val="single" w:sz="4" w:space="0" w:color="auto"/>
            </w:tcBorders>
            <w:vAlign w:val="center"/>
          </w:tcPr>
          <w:p w14:paraId="6615C09C" w14:textId="77777777" w:rsidR="0091166A" w:rsidRPr="0091166A" w:rsidRDefault="0091166A" w:rsidP="0083471E">
            <w:pPr>
              <w:pStyle w:val="af3"/>
              <w:numPr>
                <w:ilvl w:val="0"/>
                <w:numId w:val="23"/>
              </w:numPr>
              <w:autoSpaceDE w:val="0"/>
              <w:autoSpaceDN w:val="0"/>
              <w:adjustRightInd w:val="0"/>
              <w:ind w:left="318" w:hanging="284"/>
              <w:rPr>
                <w:sz w:val="22"/>
                <w:szCs w:val="22"/>
              </w:rPr>
            </w:pPr>
            <w:r w:rsidRPr="0091166A">
              <w:rPr>
                <w:sz w:val="22"/>
                <w:szCs w:val="22"/>
              </w:rPr>
              <w:t>средств бюджетов всех уровней</w:t>
            </w:r>
          </w:p>
        </w:tc>
        <w:tc>
          <w:tcPr>
            <w:tcW w:w="992" w:type="dxa"/>
            <w:tcBorders>
              <w:top w:val="single" w:sz="4" w:space="0" w:color="auto"/>
              <w:left w:val="single" w:sz="4" w:space="0" w:color="auto"/>
              <w:bottom w:val="single" w:sz="4" w:space="0" w:color="auto"/>
              <w:right w:val="single" w:sz="4" w:space="0" w:color="auto"/>
            </w:tcBorders>
          </w:tcPr>
          <w:p w14:paraId="6B8B1B7A" w14:textId="5598235A" w:rsidR="0091166A" w:rsidRPr="0091166A" w:rsidRDefault="008F15CB" w:rsidP="00E25780">
            <w:pPr>
              <w:autoSpaceDE w:val="0"/>
              <w:autoSpaceDN w:val="0"/>
              <w:adjustRightInd w:val="0"/>
              <w:jc w:val="center"/>
              <w:rPr>
                <w:sz w:val="22"/>
                <w:szCs w:val="22"/>
              </w:rPr>
            </w:pPr>
            <w:r>
              <w:rPr>
                <w:sz w:val="22"/>
                <w:szCs w:val="22"/>
              </w:rPr>
              <w:t>276</w:t>
            </w:r>
            <w:r w:rsidR="00B82384">
              <w:rPr>
                <w:sz w:val="22"/>
                <w:szCs w:val="22"/>
              </w:rPr>
              <w:t>,</w:t>
            </w:r>
            <w:r>
              <w:rPr>
                <w:sz w:val="22"/>
                <w:szCs w:val="22"/>
              </w:rPr>
              <w:t>4</w:t>
            </w:r>
          </w:p>
        </w:tc>
        <w:tc>
          <w:tcPr>
            <w:tcW w:w="993" w:type="dxa"/>
            <w:tcBorders>
              <w:top w:val="single" w:sz="4" w:space="0" w:color="auto"/>
              <w:left w:val="single" w:sz="4" w:space="0" w:color="auto"/>
              <w:bottom w:val="single" w:sz="4" w:space="0" w:color="auto"/>
              <w:right w:val="single" w:sz="4" w:space="0" w:color="auto"/>
            </w:tcBorders>
          </w:tcPr>
          <w:p w14:paraId="52AA0C5C" w14:textId="7C80575E" w:rsidR="0091166A" w:rsidRPr="0091166A" w:rsidRDefault="008F15CB" w:rsidP="00E25780">
            <w:pPr>
              <w:autoSpaceDE w:val="0"/>
              <w:autoSpaceDN w:val="0"/>
              <w:adjustRightInd w:val="0"/>
              <w:jc w:val="center"/>
              <w:rPr>
                <w:sz w:val="22"/>
                <w:szCs w:val="22"/>
              </w:rPr>
            </w:pPr>
            <w:r>
              <w:rPr>
                <w:sz w:val="22"/>
                <w:szCs w:val="22"/>
              </w:rPr>
              <w:t>405,9</w:t>
            </w:r>
          </w:p>
        </w:tc>
        <w:tc>
          <w:tcPr>
            <w:tcW w:w="981" w:type="dxa"/>
            <w:tcBorders>
              <w:top w:val="single" w:sz="4" w:space="0" w:color="auto"/>
              <w:left w:val="single" w:sz="4" w:space="0" w:color="auto"/>
              <w:bottom w:val="single" w:sz="4" w:space="0" w:color="auto"/>
              <w:right w:val="single" w:sz="4" w:space="0" w:color="auto"/>
            </w:tcBorders>
          </w:tcPr>
          <w:p w14:paraId="60A8F4C5" w14:textId="02418DAE" w:rsidR="0091166A" w:rsidRPr="0091166A" w:rsidRDefault="008F15CB" w:rsidP="00E25780">
            <w:pPr>
              <w:autoSpaceDE w:val="0"/>
              <w:autoSpaceDN w:val="0"/>
              <w:adjustRightInd w:val="0"/>
              <w:jc w:val="center"/>
              <w:rPr>
                <w:sz w:val="22"/>
                <w:szCs w:val="22"/>
              </w:rPr>
            </w:pPr>
            <w:r>
              <w:rPr>
                <w:sz w:val="22"/>
                <w:szCs w:val="22"/>
              </w:rPr>
              <w:t>444,5</w:t>
            </w:r>
          </w:p>
        </w:tc>
        <w:tc>
          <w:tcPr>
            <w:tcW w:w="1134" w:type="dxa"/>
            <w:tcBorders>
              <w:top w:val="single" w:sz="4" w:space="0" w:color="auto"/>
              <w:left w:val="single" w:sz="4" w:space="0" w:color="auto"/>
              <w:bottom w:val="single" w:sz="4" w:space="0" w:color="auto"/>
              <w:right w:val="single" w:sz="4" w:space="0" w:color="auto"/>
            </w:tcBorders>
          </w:tcPr>
          <w:p w14:paraId="4CC3111E" w14:textId="0EF777F8" w:rsidR="0091166A" w:rsidRPr="0091166A" w:rsidRDefault="008F15CB" w:rsidP="00E25780">
            <w:pPr>
              <w:autoSpaceDE w:val="0"/>
              <w:autoSpaceDN w:val="0"/>
              <w:adjustRightInd w:val="0"/>
              <w:ind w:left="-120"/>
              <w:jc w:val="center"/>
              <w:rPr>
                <w:sz w:val="22"/>
                <w:szCs w:val="22"/>
              </w:rPr>
            </w:pPr>
            <w:r>
              <w:rPr>
                <w:sz w:val="22"/>
                <w:szCs w:val="22"/>
              </w:rPr>
              <w:t>477,8</w:t>
            </w:r>
          </w:p>
        </w:tc>
        <w:tc>
          <w:tcPr>
            <w:tcW w:w="1264" w:type="dxa"/>
            <w:tcBorders>
              <w:top w:val="single" w:sz="4" w:space="0" w:color="auto"/>
              <w:left w:val="single" w:sz="4" w:space="0" w:color="auto"/>
              <w:bottom w:val="single" w:sz="4" w:space="0" w:color="auto"/>
              <w:right w:val="single" w:sz="4" w:space="0" w:color="auto"/>
            </w:tcBorders>
          </w:tcPr>
          <w:p w14:paraId="727486C9" w14:textId="1E723102" w:rsidR="0091166A" w:rsidRPr="0091166A" w:rsidRDefault="008F15CB" w:rsidP="00E25780">
            <w:pPr>
              <w:autoSpaceDE w:val="0"/>
              <w:autoSpaceDN w:val="0"/>
              <w:adjustRightInd w:val="0"/>
              <w:ind w:left="-119"/>
              <w:jc w:val="center"/>
              <w:rPr>
                <w:sz w:val="22"/>
                <w:szCs w:val="22"/>
              </w:rPr>
            </w:pPr>
            <w:r>
              <w:rPr>
                <w:sz w:val="22"/>
                <w:szCs w:val="22"/>
              </w:rPr>
              <w:t>509,4</w:t>
            </w:r>
          </w:p>
        </w:tc>
        <w:tc>
          <w:tcPr>
            <w:tcW w:w="1157" w:type="dxa"/>
            <w:tcBorders>
              <w:top w:val="single" w:sz="4" w:space="0" w:color="auto"/>
              <w:left w:val="single" w:sz="4" w:space="0" w:color="auto"/>
              <w:bottom w:val="single" w:sz="4" w:space="0" w:color="auto"/>
              <w:right w:val="single" w:sz="4" w:space="0" w:color="auto"/>
            </w:tcBorders>
          </w:tcPr>
          <w:p w14:paraId="7B63B385" w14:textId="465EFE77" w:rsidR="0091166A" w:rsidRPr="0091166A" w:rsidRDefault="003974AD" w:rsidP="00C44A2A">
            <w:pPr>
              <w:autoSpaceDE w:val="0"/>
              <w:autoSpaceDN w:val="0"/>
              <w:adjustRightInd w:val="0"/>
              <w:ind w:left="-108"/>
              <w:jc w:val="center"/>
              <w:rPr>
                <w:sz w:val="22"/>
                <w:szCs w:val="22"/>
              </w:rPr>
            </w:pPr>
            <w:r>
              <w:rPr>
                <w:sz w:val="22"/>
                <w:szCs w:val="22"/>
              </w:rPr>
              <w:t>533,0</w:t>
            </w:r>
          </w:p>
        </w:tc>
      </w:tr>
      <w:tr w:rsidR="0091166A" w14:paraId="3C550AB0" w14:textId="77777777" w:rsidTr="005034B5">
        <w:trPr>
          <w:cantSplit/>
          <w:trHeight w:val="416"/>
        </w:trPr>
        <w:tc>
          <w:tcPr>
            <w:tcW w:w="2977" w:type="dxa"/>
            <w:tcBorders>
              <w:top w:val="single" w:sz="4" w:space="0" w:color="auto"/>
              <w:left w:val="single" w:sz="4" w:space="0" w:color="auto"/>
              <w:bottom w:val="single" w:sz="4" w:space="0" w:color="auto"/>
              <w:right w:val="single" w:sz="4" w:space="0" w:color="auto"/>
            </w:tcBorders>
            <w:vAlign w:val="center"/>
          </w:tcPr>
          <w:p w14:paraId="5FE2E334" w14:textId="77777777" w:rsidR="0091166A" w:rsidRPr="0091166A" w:rsidRDefault="0091166A" w:rsidP="0083471E">
            <w:pPr>
              <w:autoSpaceDE w:val="0"/>
              <w:autoSpaceDN w:val="0"/>
              <w:adjustRightInd w:val="0"/>
              <w:rPr>
                <w:sz w:val="22"/>
                <w:szCs w:val="22"/>
              </w:rPr>
            </w:pPr>
            <w:r w:rsidRPr="0091166A">
              <w:rPr>
                <w:sz w:val="22"/>
                <w:szCs w:val="22"/>
              </w:rPr>
              <w:lastRenderedPageBreak/>
              <w:t>Структура объема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w:t>
            </w:r>
          </w:p>
          <w:p w14:paraId="1E33300A" w14:textId="77777777" w:rsidR="0091166A" w:rsidRPr="0091166A" w:rsidRDefault="0091166A" w:rsidP="0083471E">
            <w:pPr>
              <w:autoSpaceDE w:val="0"/>
              <w:autoSpaceDN w:val="0"/>
              <w:adjustRightInd w:val="0"/>
              <w:rPr>
                <w:sz w:val="22"/>
                <w:szCs w:val="22"/>
              </w:rPr>
            </w:pPr>
            <w:r w:rsidRPr="0091166A">
              <w:rPr>
                <w:sz w:val="22"/>
                <w:szCs w:val="22"/>
              </w:rPr>
              <w:t>в том числе:</w:t>
            </w:r>
          </w:p>
        </w:tc>
        <w:tc>
          <w:tcPr>
            <w:tcW w:w="992" w:type="dxa"/>
            <w:tcBorders>
              <w:top w:val="single" w:sz="4" w:space="0" w:color="auto"/>
              <w:left w:val="single" w:sz="4" w:space="0" w:color="auto"/>
              <w:bottom w:val="single" w:sz="4" w:space="0" w:color="auto"/>
              <w:right w:val="single" w:sz="4" w:space="0" w:color="auto"/>
            </w:tcBorders>
          </w:tcPr>
          <w:p w14:paraId="2CC6A38F" w14:textId="77777777" w:rsidR="0091166A" w:rsidRPr="0091166A" w:rsidRDefault="0091166A" w:rsidP="00E25780">
            <w:pPr>
              <w:autoSpaceDE w:val="0"/>
              <w:autoSpaceDN w:val="0"/>
              <w:adjustRightInd w:val="0"/>
              <w:jc w:val="center"/>
              <w:rPr>
                <w:sz w:val="22"/>
                <w:szCs w:val="22"/>
              </w:rPr>
            </w:pPr>
            <w:r w:rsidRPr="0091166A">
              <w:rPr>
                <w:sz w:val="22"/>
                <w:szCs w:val="22"/>
              </w:rPr>
              <w:t>100,0</w:t>
            </w:r>
          </w:p>
        </w:tc>
        <w:tc>
          <w:tcPr>
            <w:tcW w:w="993" w:type="dxa"/>
            <w:tcBorders>
              <w:top w:val="single" w:sz="4" w:space="0" w:color="auto"/>
              <w:left w:val="single" w:sz="4" w:space="0" w:color="auto"/>
              <w:bottom w:val="single" w:sz="4" w:space="0" w:color="auto"/>
              <w:right w:val="single" w:sz="4" w:space="0" w:color="auto"/>
            </w:tcBorders>
          </w:tcPr>
          <w:p w14:paraId="5B7D7A11" w14:textId="77777777" w:rsidR="0091166A" w:rsidRPr="0091166A" w:rsidRDefault="0091166A" w:rsidP="00E25780">
            <w:pPr>
              <w:autoSpaceDE w:val="0"/>
              <w:autoSpaceDN w:val="0"/>
              <w:adjustRightInd w:val="0"/>
              <w:jc w:val="center"/>
              <w:rPr>
                <w:sz w:val="22"/>
                <w:szCs w:val="22"/>
              </w:rPr>
            </w:pPr>
            <w:r w:rsidRPr="0091166A">
              <w:rPr>
                <w:sz w:val="22"/>
                <w:szCs w:val="22"/>
              </w:rPr>
              <w:t>100,0</w:t>
            </w:r>
          </w:p>
        </w:tc>
        <w:tc>
          <w:tcPr>
            <w:tcW w:w="981" w:type="dxa"/>
            <w:tcBorders>
              <w:top w:val="single" w:sz="4" w:space="0" w:color="auto"/>
              <w:left w:val="single" w:sz="4" w:space="0" w:color="auto"/>
              <w:bottom w:val="single" w:sz="4" w:space="0" w:color="auto"/>
              <w:right w:val="single" w:sz="4" w:space="0" w:color="auto"/>
            </w:tcBorders>
          </w:tcPr>
          <w:p w14:paraId="77C0C533" w14:textId="77777777" w:rsidR="0091166A" w:rsidRPr="0091166A" w:rsidRDefault="0091166A" w:rsidP="00E25780">
            <w:pPr>
              <w:autoSpaceDE w:val="0"/>
              <w:autoSpaceDN w:val="0"/>
              <w:adjustRightInd w:val="0"/>
              <w:jc w:val="center"/>
              <w:rPr>
                <w:sz w:val="22"/>
                <w:szCs w:val="22"/>
              </w:rPr>
            </w:pPr>
            <w:r w:rsidRPr="0091166A">
              <w:rPr>
                <w:sz w:val="22"/>
                <w:szCs w:val="22"/>
              </w:rPr>
              <w:t>100,0</w:t>
            </w:r>
          </w:p>
        </w:tc>
        <w:tc>
          <w:tcPr>
            <w:tcW w:w="1134" w:type="dxa"/>
            <w:tcBorders>
              <w:top w:val="single" w:sz="4" w:space="0" w:color="auto"/>
              <w:left w:val="single" w:sz="4" w:space="0" w:color="auto"/>
              <w:bottom w:val="single" w:sz="4" w:space="0" w:color="auto"/>
              <w:right w:val="single" w:sz="4" w:space="0" w:color="auto"/>
            </w:tcBorders>
          </w:tcPr>
          <w:p w14:paraId="395A2C5D" w14:textId="77777777" w:rsidR="0091166A" w:rsidRPr="0091166A" w:rsidRDefault="0091166A" w:rsidP="00E25780">
            <w:pPr>
              <w:autoSpaceDE w:val="0"/>
              <w:autoSpaceDN w:val="0"/>
              <w:adjustRightInd w:val="0"/>
              <w:ind w:left="-120"/>
              <w:jc w:val="center"/>
              <w:rPr>
                <w:sz w:val="22"/>
                <w:szCs w:val="22"/>
              </w:rPr>
            </w:pPr>
            <w:r w:rsidRPr="0091166A">
              <w:rPr>
                <w:sz w:val="22"/>
                <w:szCs w:val="22"/>
              </w:rPr>
              <w:t>100,0</w:t>
            </w:r>
          </w:p>
        </w:tc>
        <w:tc>
          <w:tcPr>
            <w:tcW w:w="1264" w:type="dxa"/>
            <w:tcBorders>
              <w:top w:val="single" w:sz="4" w:space="0" w:color="auto"/>
              <w:left w:val="single" w:sz="4" w:space="0" w:color="auto"/>
              <w:bottom w:val="single" w:sz="4" w:space="0" w:color="auto"/>
              <w:right w:val="single" w:sz="4" w:space="0" w:color="auto"/>
            </w:tcBorders>
          </w:tcPr>
          <w:p w14:paraId="5364C8EC" w14:textId="77777777" w:rsidR="0091166A" w:rsidRPr="0091166A" w:rsidRDefault="0091166A" w:rsidP="00E25780">
            <w:pPr>
              <w:autoSpaceDE w:val="0"/>
              <w:autoSpaceDN w:val="0"/>
              <w:adjustRightInd w:val="0"/>
              <w:ind w:left="-119"/>
              <w:jc w:val="center"/>
              <w:rPr>
                <w:sz w:val="22"/>
                <w:szCs w:val="22"/>
              </w:rPr>
            </w:pPr>
            <w:r w:rsidRPr="0091166A">
              <w:rPr>
                <w:sz w:val="22"/>
                <w:szCs w:val="22"/>
              </w:rPr>
              <w:t>100,0</w:t>
            </w:r>
          </w:p>
        </w:tc>
        <w:tc>
          <w:tcPr>
            <w:tcW w:w="1157" w:type="dxa"/>
            <w:tcBorders>
              <w:top w:val="single" w:sz="4" w:space="0" w:color="auto"/>
              <w:left w:val="single" w:sz="4" w:space="0" w:color="auto"/>
              <w:bottom w:val="single" w:sz="4" w:space="0" w:color="auto"/>
              <w:right w:val="single" w:sz="4" w:space="0" w:color="auto"/>
            </w:tcBorders>
          </w:tcPr>
          <w:p w14:paraId="5C7CD71B" w14:textId="77777777" w:rsidR="0091166A" w:rsidRPr="0091166A" w:rsidRDefault="0091166A" w:rsidP="00E25780">
            <w:pPr>
              <w:autoSpaceDE w:val="0"/>
              <w:autoSpaceDN w:val="0"/>
              <w:adjustRightInd w:val="0"/>
              <w:ind w:left="-108"/>
              <w:jc w:val="center"/>
              <w:rPr>
                <w:sz w:val="22"/>
                <w:szCs w:val="22"/>
              </w:rPr>
            </w:pPr>
            <w:r w:rsidRPr="0091166A">
              <w:rPr>
                <w:sz w:val="22"/>
                <w:szCs w:val="22"/>
              </w:rPr>
              <w:t>100,0</w:t>
            </w:r>
          </w:p>
        </w:tc>
      </w:tr>
      <w:tr w:rsidR="0091166A" w14:paraId="2FAED5F0" w14:textId="77777777" w:rsidTr="005034B5">
        <w:trPr>
          <w:cantSplit/>
          <w:trHeight w:val="139"/>
        </w:trPr>
        <w:tc>
          <w:tcPr>
            <w:tcW w:w="2977" w:type="dxa"/>
            <w:tcBorders>
              <w:top w:val="single" w:sz="4" w:space="0" w:color="auto"/>
              <w:left w:val="single" w:sz="4" w:space="0" w:color="auto"/>
              <w:bottom w:val="single" w:sz="4" w:space="0" w:color="auto"/>
              <w:right w:val="single" w:sz="4" w:space="0" w:color="auto"/>
            </w:tcBorders>
            <w:vAlign w:val="center"/>
          </w:tcPr>
          <w:p w14:paraId="2587E0A6" w14:textId="77777777" w:rsidR="0091166A" w:rsidRPr="0083471E" w:rsidRDefault="0091166A" w:rsidP="0083471E">
            <w:pPr>
              <w:pStyle w:val="af3"/>
              <w:numPr>
                <w:ilvl w:val="0"/>
                <w:numId w:val="23"/>
              </w:numPr>
              <w:autoSpaceDE w:val="0"/>
              <w:autoSpaceDN w:val="0"/>
              <w:adjustRightInd w:val="0"/>
              <w:ind w:left="318" w:hanging="284"/>
              <w:rPr>
                <w:sz w:val="22"/>
                <w:szCs w:val="22"/>
              </w:rPr>
            </w:pPr>
            <w:r w:rsidRPr="0083471E">
              <w:rPr>
                <w:sz w:val="22"/>
                <w:szCs w:val="22"/>
              </w:rPr>
              <w:t>собственные средства</w:t>
            </w:r>
          </w:p>
        </w:tc>
        <w:tc>
          <w:tcPr>
            <w:tcW w:w="992" w:type="dxa"/>
            <w:tcBorders>
              <w:top w:val="single" w:sz="4" w:space="0" w:color="auto"/>
              <w:left w:val="single" w:sz="4" w:space="0" w:color="auto"/>
              <w:bottom w:val="single" w:sz="4" w:space="0" w:color="auto"/>
              <w:right w:val="single" w:sz="4" w:space="0" w:color="auto"/>
            </w:tcBorders>
          </w:tcPr>
          <w:p w14:paraId="68C20A8E" w14:textId="77777777" w:rsidR="0091166A" w:rsidRPr="0091166A" w:rsidRDefault="00526C94" w:rsidP="00536142">
            <w:pPr>
              <w:autoSpaceDE w:val="0"/>
              <w:autoSpaceDN w:val="0"/>
              <w:adjustRightInd w:val="0"/>
              <w:jc w:val="center"/>
              <w:rPr>
                <w:sz w:val="22"/>
                <w:szCs w:val="22"/>
              </w:rPr>
            </w:pPr>
            <w:r>
              <w:rPr>
                <w:sz w:val="22"/>
                <w:szCs w:val="22"/>
              </w:rPr>
              <w:t>57,0</w:t>
            </w:r>
          </w:p>
        </w:tc>
        <w:tc>
          <w:tcPr>
            <w:tcW w:w="993" w:type="dxa"/>
            <w:tcBorders>
              <w:top w:val="single" w:sz="4" w:space="0" w:color="auto"/>
              <w:left w:val="single" w:sz="4" w:space="0" w:color="auto"/>
              <w:bottom w:val="single" w:sz="4" w:space="0" w:color="auto"/>
              <w:right w:val="single" w:sz="4" w:space="0" w:color="auto"/>
            </w:tcBorders>
          </w:tcPr>
          <w:p w14:paraId="771BEA03" w14:textId="77777777" w:rsidR="0091166A" w:rsidRPr="0091166A" w:rsidRDefault="00526C94" w:rsidP="00E25780">
            <w:pPr>
              <w:autoSpaceDE w:val="0"/>
              <w:autoSpaceDN w:val="0"/>
              <w:adjustRightInd w:val="0"/>
              <w:jc w:val="center"/>
              <w:rPr>
                <w:sz w:val="22"/>
                <w:szCs w:val="22"/>
              </w:rPr>
            </w:pPr>
            <w:r>
              <w:rPr>
                <w:sz w:val="22"/>
                <w:szCs w:val="22"/>
              </w:rPr>
              <w:t>54,6</w:t>
            </w:r>
          </w:p>
        </w:tc>
        <w:tc>
          <w:tcPr>
            <w:tcW w:w="981" w:type="dxa"/>
            <w:tcBorders>
              <w:top w:val="single" w:sz="4" w:space="0" w:color="auto"/>
              <w:left w:val="single" w:sz="4" w:space="0" w:color="auto"/>
              <w:bottom w:val="single" w:sz="4" w:space="0" w:color="auto"/>
              <w:right w:val="single" w:sz="4" w:space="0" w:color="auto"/>
            </w:tcBorders>
          </w:tcPr>
          <w:p w14:paraId="04ED5BAC" w14:textId="77777777" w:rsidR="0091166A" w:rsidRPr="0091166A" w:rsidRDefault="00526C94" w:rsidP="00E25780">
            <w:pPr>
              <w:autoSpaceDE w:val="0"/>
              <w:autoSpaceDN w:val="0"/>
              <w:adjustRightInd w:val="0"/>
              <w:jc w:val="center"/>
              <w:rPr>
                <w:sz w:val="22"/>
                <w:szCs w:val="22"/>
              </w:rPr>
            </w:pPr>
            <w:r>
              <w:rPr>
                <w:sz w:val="22"/>
                <w:szCs w:val="22"/>
              </w:rPr>
              <w:t>61,7</w:t>
            </w:r>
          </w:p>
        </w:tc>
        <w:tc>
          <w:tcPr>
            <w:tcW w:w="1134" w:type="dxa"/>
            <w:tcBorders>
              <w:top w:val="single" w:sz="4" w:space="0" w:color="auto"/>
              <w:left w:val="single" w:sz="4" w:space="0" w:color="auto"/>
              <w:bottom w:val="single" w:sz="4" w:space="0" w:color="auto"/>
              <w:right w:val="single" w:sz="4" w:space="0" w:color="auto"/>
            </w:tcBorders>
          </w:tcPr>
          <w:p w14:paraId="20E27C39" w14:textId="77777777" w:rsidR="0091166A" w:rsidRPr="0091166A" w:rsidRDefault="00526C94" w:rsidP="00E25780">
            <w:pPr>
              <w:autoSpaceDE w:val="0"/>
              <w:autoSpaceDN w:val="0"/>
              <w:adjustRightInd w:val="0"/>
              <w:ind w:left="-120"/>
              <w:jc w:val="center"/>
              <w:rPr>
                <w:sz w:val="22"/>
                <w:szCs w:val="22"/>
              </w:rPr>
            </w:pPr>
            <w:r>
              <w:rPr>
                <w:sz w:val="22"/>
                <w:szCs w:val="22"/>
              </w:rPr>
              <w:t>63,6</w:t>
            </w:r>
          </w:p>
        </w:tc>
        <w:tc>
          <w:tcPr>
            <w:tcW w:w="1264" w:type="dxa"/>
            <w:tcBorders>
              <w:top w:val="single" w:sz="4" w:space="0" w:color="auto"/>
              <w:left w:val="single" w:sz="4" w:space="0" w:color="auto"/>
              <w:bottom w:val="single" w:sz="4" w:space="0" w:color="auto"/>
              <w:right w:val="single" w:sz="4" w:space="0" w:color="auto"/>
            </w:tcBorders>
          </w:tcPr>
          <w:p w14:paraId="2BC46D07" w14:textId="77777777" w:rsidR="0091166A" w:rsidRPr="0091166A" w:rsidRDefault="00526C94" w:rsidP="00E25780">
            <w:pPr>
              <w:autoSpaceDE w:val="0"/>
              <w:autoSpaceDN w:val="0"/>
              <w:adjustRightInd w:val="0"/>
              <w:ind w:left="-119"/>
              <w:jc w:val="center"/>
              <w:rPr>
                <w:sz w:val="22"/>
                <w:szCs w:val="22"/>
              </w:rPr>
            </w:pPr>
            <w:r>
              <w:rPr>
                <w:sz w:val="22"/>
                <w:szCs w:val="22"/>
              </w:rPr>
              <w:t>63,8</w:t>
            </w:r>
          </w:p>
        </w:tc>
        <w:tc>
          <w:tcPr>
            <w:tcW w:w="1157" w:type="dxa"/>
            <w:tcBorders>
              <w:top w:val="single" w:sz="4" w:space="0" w:color="auto"/>
              <w:left w:val="single" w:sz="4" w:space="0" w:color="auto"/>
              <w:bottom w:val="single" w:sz="4" w:space="0" w:color="auto"/>
              <w:right w:val="single" w:sz="4" w:space="0" w:color="auto"/>
            </w:tcBorders>
          </w:tcPr>
          <w:p w14:paraId="2997629C" w14:textId="77777777" w:rsidR="0091166A" w:rsidRPr="0091166A" w:rsidRDefault="00526C94" w:rsidP="00E25780">
            <w:pPr>
              <w:autoSpaceDE w:val="0"/>
              <w:autoSpaceDN w:val="0"/>
              <w:adjustRightInd w:val="0"/>
              <w:ind w:left="-108"/>
              <w:jc w:val="center"/>
              <w:rPr>
                <w:sz w:val="22"/>
                <w:szCs w:val="22"/>
              </w:rPr>
            </w:pPr>
            <w:r>
              <w:rPr>
                <w:sz w:val="22"/>
                <w:szCs w:val="22"/>
              </w:rPr>
              <w:t>63,8</w:t>
            </w:r>
          </w:p>
        </w:tc>
      </w:tr>
      <w:tr w:rsidR="0091166A" w14:paraId="6A064ABB" w14:textId="77777777" w:rsidTr="005034B5">
        <w:trPr>
          <w:cantSplit/>
          <w:trHeight w:val="258"/>
        </w:trPr>
        <w:tc>
          <w:tcPr>
            <w:tcW w:w="2977" w:type="dxa"/>
            <w:tcBorders>
              <w:top w:val="single" w:sz="4" w:space="0" w:color="auto"/>
              <w:left w:val="single" w:sz="4" w:space="0" w:color="auto"/>
              <w:bottom w:val="single" w:sz="4" w:space="0" w:color="auto"/>
              <w:right w:val="single" w:sz="4" w:space="0" w:color="auto"/>
            </w:tcBorders>
            <w:vAlign w:val="center"/>
          </w:tcPr>
          <w:p w14:paraId="615214CE" w14:textId="77777777" w:rsidR="0091166A" w:rsidRPr="0083471E" w:rsidRDefault="0091166A" w:rsidP="0083471E">
            <w:pPr>
              <w:pStyle w:val="af3"/>
              <w:numPr>
                <w:ilvl w:val="0"/>
                <w:numId w:val="23"/>
              </w:numPr>
              <w:autoSpaceDE w:val="0"/>
              <w:autoSpaceDN w:val="0"/>
              <w:adjustRightInd w:val="0"/>
              <w:ind w:left="318" w:hanging="284"/>
              <w:rPr>
                <w:sz w:val="22"/>
                <w:szCs w:val="22"/>
              </w:rPr>
            </w:pPr>
            <w:r w:rsidRPr="0083471E">
              <w:rPr>
                <w:sz w:val="22"/>
                <w:szCs w:val="22"/>
              </w:rPr>
              <w:t>привлеченные средства</w:t>
            </w:r>
          </w:p>
        </w:tc>
        <w:tc>
          <w:tcPr>
            <w:tcW w:w="992" w:type="dxa"/>
            <w:tcBorders>
              <w:top w:val="single" w:sz="4" w:space="0" w:color="auto"/>
              <w:left w:val="single" w:sz="4" w:space="0" w:color="auto"/>
              <w:bottom w:val="single" w:sz="4" w:space="0" w:color="auto"/>
              <w:right w:val="single" w:sz="4" w:space="0" w:color="auto"/>
            </w:tcBorders>
          </w:tcPr>
          <w:p w14:paraId="24F4FAA7" w14:textId="77777777" w:rsidR="0091166A" w:rsidRPr="0091166A" w:rsidRDefault="00526C94" w:rsidP="00E25780">
            <w:pPr>
              <w:autoSpaceDE w:val="0"/>
              <w:autoSpaceDN w:val="0"/>
              <w:adjustRightInd w:val="0"/>
              <w:jc w:val="center"/>
              <w:rPr>
                <w:sz w:val="22"/>
                <w:szCs w:val="22"/>
              </w:rPr>
            </w:pPr>
            <w:r>
              <w:rPr>
                <w:sz w:val="22"/>
                <w:szCs w:val="22"/>
              </w:rPr>
              <w:t>43,0</w:t>
            </w:r>
          </w:p>
        </w:tc>
        <w:tc>
          <w:tcPr>
            <w:tcW w:w="993" w:type="dxa"/>
            <w:tcBorders>
              <w:top w:val="single" w:sz="4" w:space="0" w:color="auto"/>
              <w:left w:val="single" w:sz="4" w:space="0" w:color="auto"/>
              <w:bottom w:val="single" w:sz="4" w:space="0" w:color="auto"/>
              <w:right w:val="single" w:sz="4" w:space="0" w:color="auto"/>
            </w:tcBorders>
          </w:tcPr>
          <w:p w14:paraId="6540AE02" w14:textId="77777777" w:rsidR="0091166A" w:rsidRPr="0091166A" w:rsidRDefault="00526C94" w:rsidP="00E25780">
            <w:pPr>
              <w:autoSpaceDE w:val="0"/>
              <w:autoSpaceDN w:val="0"/>
              <w:adjustRightInd w:val="0"/>
              <w:jc w:val="center"/>
              <w:rPr>
                <w:sz w:val="22"/>
                <w:szCs w:val="22"/>
              </w:rPr>
            </w:pPr>
            <w:r>
              <w:rPr>
                <w:sz w:val="22"/>
                <w:szCs w:val="22"/>
              </w:rPr>
              <w:t>45,4</w:t>
            </w:r>
          </w:p>
        </w:tc>
        <w:tc>
          <w:tcPr>
            <w:tcW w:w="981" w:type="dxa"/>
            <w:tcBorders>
              <w:top w:val="single" w:sz="4" w:space="0" w:color="auto"/>
              <w:left w:val="single" w:sz="4" w:space="0" w:color="auto"/>
              <w:bottom w:val="single" w:sz="4" w:space="0" w:color="auto"/>
              <w:right w:val="single" w:sz="4" w:space="0" w:color="auto"/>
            </w:tcBorders>
          </w:tcPr>
          <w:p w14:paraId="7D607EA8" w14:textId="77777777" w:rsidR="0091166A" w:rsidRPr="0091166A" w:rsidRDefault="00526C94" w:rsidP="00E25780">
            <w:pPr>
              <w:autoSpaceDE w:val="0"/>
              <w:autoSpaceDN w:val="0"/>
              <w:adjustRightInd w:val="0"/>
              <w:jc w:val="center"/>
              <w:rPr>
                <w:sz w:val="22"/>
                <w:szCs w:val="22"/>
              </w:rPr>
            </w:pPr>
            <w:r>
              <w:rPr>
                <w:sz w:val="22"/>
                <w:szCs w:val="22"/>
              </w:rPr>
              <w:t>38,3</w:t>
            </w:r>
          </w:p>
        </w:tc>
        <w:tc>
          <w:tcPr>
            <w:tcW w:w="1134" w:type="dxa"/>
            <w:tcBorders>
              <w:top w:val="single" w:sz="4" w:space="0" w:color="auto"/>
              <w:left w:val="single" w:sz="4" w:space="0" w:color="auto"/>
              <w:bottom w:val="single" w:sz="4" w:space="0" w:color="auto"/>
              <w:right w:val="single" w:sz="4" w:space="0" w:color="auto"/>
            </w:tcBorders>
          </w:tcPr>
          <w:p w14:paraId="79E7DD80" w14:textId="77777777" w:rsidR="0091166A" w:rsidRPr="0091166A" w:rsidRDefault="00526C94" w:rsidP="00526C94">
            <w:pPr>
              <w:autoSpaceDE w:val="0"/>
              <w:autoSpaceDN w:val="0"/>
              <w:adjustRightInd w:val="0"/>
              <w:ind w:left="-120"/>
              <w:jc w:val="center"/>
              <w:rPr>
                <w:sz w:val="22"/>
                <w:szCs w:val="22"/>
              </w:rPr>
            </w:pPr>
            <w:r>
              <w:rPr>
                <w:sz w:val="22"/>
                <w:szCs w:val="22"/>
              </w:rPr>
              <w:t>36,4</w:t>
            </w:r>
          </w:p>
        </w:tc>
        <w:tc>
          <w:tcPr>
            <w:tcW w:w="1264" w:type="dxa"/>
            <w:tcBorders>
              <w:top w:val="single" w:sz="4" w:space="0" w:color="auto"/>
              <w:left w:val="single" w:sz="4" w:space="0" w:color="auto"/>
              <w:bottom w:val="single" w:sz="4" w:space="0" w:color="auto"/>
              <w:right w:val="single" w:sz="4" w:space="0" w:color="auto"/>
            </w:tcBorders>
          </w:tcPr>
          <w:p w14:paraId="4F297C0C" w14:textId="77777777" w:rsidR="0091166A" w:rsidRPr="0091166A" w:rsidRDefault="00526C94" w:rsidP="00526C94">
            <w:pPr>
              <w:autoSpaceDE w:val="0"/>
              <w:autoSpaceDN w:val="0"/>
              <w:adjustRightInd w:val="0"/>
              <w:ind w:left="-119"/>
              <w:jc w:val="center"/>
              <w:rPr>
                <w:sz w:val="22"/>
                <w:szCs w:val="22"/>
              </w:rPr>
            </w:pPr>
            <w:r>
              <w:rPr>
                <w:sz w:val="22"/>
                <w:szCs w:val="22"/>
              </w:rPr>
              <w:t>36,2</w:t>
            </w:r>
          </w:p>
        </w:tc>
        <w:tc>
          <w:tcPr>
            <w:tcW w:w="1157" w:type="dxa"/>
            <w:tcBorders>
              <w:top w:val="single" w:sz="4" w:space="0" w:color="auto"/>
              <w:left w:val="single" w:sz="4" w:space="0" w:color="auto"/>
              <w:bottom w:val="single" w:sz="4" w:space="0" w:color="auto"/>
              <w:right w:val="single" w:sz="4" w:space="0" w:color="auto"/>
            </w:tcBorders>
          </w:tcPr>
          <w:p w14:paraId="0588BEA4" w14:textId="77777777" w:rsidR="0091166A" w:rsidRPr="0091166A" w:rsidRDefault="00526C94" w:rsidP="00E25780">
            <w:pPr>
              <w:autoSpaceDE w:val="0"/>
              <w:autoSpaceDN w:val="0"/>
              <w:adjustRightInd w:val="0"/>
              <w:ind w:left="-108"/>
              <w:jc w:val="center"/>
              <w:rPr>
                <w:sz w:val="22"/>
                <w:szCs w:val="22"/>
              </w:rPr>
            </w:pPr>
            <w:r>
              <w:rPr>
                <w:sz w:val="22"/>
                <w:szCs w:val="22"/>
              </w:rPr>
              <w:t>36,2</w:t>
            </w:r>
          </w:p>
        </w:tc>
      </w:tr>
      <w:tr w:rsidR="0091166A" w14:paraId="75A33691" w14:textId="77777777" w:rsidTr="005034B5">
        <w:trPr>
          <w:cantSplit/>
          <w:trHeight w:val="445"/>
        </w:trPr>
        <w:tc>
          <w:tcPr>
            <w:tcW w:w="2977" w:type="dxa"/>
            <w:tcBorders>
              <w:top w:val="single" w:sz="4" w:space="0" w:color="auto"/>
              <w:left w:val="single" w:sz="4" w:space="0" w:color="auto"/>
              <w:bottom w:val="single" w:sz="4" w:space="0" w:color="auto"/>
              <w:right w:val="single" w:sz="4" w:space="0" w:color="auto"/>
            </w:tcBorders>
            <w:vAlign w:val="center"/>
          </w:tcPr>
          <w:p w14:paraId="0E6DC7C5" w14:textId="77777777" w:rsidR="0091166A" w:rsidRPr="0083471E" w:rsidRDefault="0091166A" w:rsidP="0083471E">
            <w:pPr>
              <w:pStyle w:val="af3"/>
              <w:numPr>
                <w:ilvl w:val="0"/>
                <w:numId w:val="23"/>
              </w:numPr>
              <w:autoSpaceDE w:val="0"/>
              <w:autoSpaceDN w:val="0"/>
              <w:adjustRightInd w:val="0"/>
              <w:ind w:left="318" w:hanging="284"/>
              <w:rPr>
                <w:sz w:val="22"/>
                <w:szCs w:val="22"/>
              </w:rPr>
            </w:pPr>
            <w:r w:rsidRPr="0083471E">
              <w:rPr>
                <w:sz w:val="22"/>
                <w:szCs w:val="22"/>
              </w:rPr>
              <w:t>средств бюджетов всех уровней</w:t>
            </w:r>
          </w:p>
        </w:tc>
        <w:tc>
          <w:tcPr>
            <w:tcW w:w="992" w:type="dxa"/>
            <w:tcBorders>
              <w:top w:val="single" w:sz="4" w:space="0" w:color="auto"/>
              <w:left w:val="single" w:sz="4" w:space="0" w:color="auto"/>
              <w:bottom w:val="single" w:sz="4" w:space="0" w:color="auto"/>
              <w:right w:val="single" w:sz="4" w:space="0" w:color="auto"/>
            </w:tcBorders>
          </w:tcPr>
          <w:p w14:paraId="24959042" w14:textId="77777777" w:rsidR="0091166A" w:rsidRPr="0091166A" w:rsidRDefault="00526C94" w:rsidP="00E25780">
            <w:pPr>
              <w:autoSpaceDE w:val="0"/>
              <w:autoSpaceDN w:val="0"/>
              <w:adjustRightInd w:val="0"/>
              <w:jc w:val="center"/>
              <w:rPr>
                <w:sz w:val="22"/>
                <w:szCs w:val="22"/>
              </w:rPr>
            </w:pPr>
            <w:r>
              <w:rPr>
                <w:sz w:val="22"/>
                <w:szCs w:val="22"/>
              </w:rPr>
              <w:t>25,8</w:t>
            </w:r>
          </w:p>
        </w:tc>
        <w:tc>
          <w:tcPr>
            <w:tcW w:w="993" w:type="dxa"/>
            <w:tcBorders>
              <w:top w:val="single" w:sz="4" w:space="0" w:color="auto"/>
              <w:left w:val="single" w:sz="4" w:space="0" w:color="auto"/>
              <w:bottom w:val="single" w:sz="4" w:space="0" w:color="auto"/>
              <w:right w:val="single" w:sz="4" w:space="0" w:color="auto"/>
            </w:tcBorders>
          </w:tcPr>
          <w:p w14:paraId="18CBF697" w14:textId="77777777" w:rsidR="0091166A" w:rsidRPr="0091166A" w:rsidRDefault="00526C94" w:rsidP="00E25780">
            <w:pPr>
              <w:autoSpaceDE w:val="0"/>
              <w:autoSpaceDN w:val="0"/>
              <w:adjustRightInd w:val="0"/>
              <w:jc w:val="center"/>
              <w:rPr>
                <w:sz w:val="22"/>
                <w:szCs w:val="22"/>
              </w:rPr>
            </w:pPr>
            <w:r>
              <w:rPr>
                <w:sz w:val="22"/>
                <w:szCs w:val="22"/>
              </w:rPr>
              <w:t>22,8</w:t>
            </w:r>
          </w:p>
        </w:tc>
        <w:tc>
          <w:tcPr>
            <w:tcW w:w="981" w:type="dxa"/>
            <w:tcBorders>
              <w:top w:val="single" w:sz="4" w:space="0" w:color="auto"/>
              <w:left w:val="single" w:sz="4" w:space="0" w:color="auto"/>
              <w:bottom w:val="single" w:sz="4" w:space="0" w:color="auto"/>
              <w:right w:val="single" w:sz="4" w:space="0" w:color="auto"/>
            </w:tcBorders>
          </w:tcPr>
          <w:p w14:paraId="63BFC4B0" w14:textId="77777777" w:rsidR="0091166A" w:rsidRPr="0091166A" w:rsidRDefault="00526C94" w:rsidP="00536142">
            <w:pPr>
              <w:autoSpaceDE w:val="0"/>
              <w:autoSpaceDN w:val="0"/>
              <w:adjustRightInd w:val="0"/>
              <w:jc w:val="center"/>
              <w:rPr>
                <w:sz w:val="22"/>
                <w:szCs w:val="22"/>
              </w:rPr>
            </w:pPr>
            <w:r>
              <w:rPr>
                <w:sz w:val="22"/>
                <w:szCs w:val="22"/>
              </w:rPr>
              <w:t>23,0</w:t>
            </w:r>
          </w:p>
        </w:tc>
        <w:tc>
          <w:tcPr>
            <w:tcW w:w="1134" w:type="dxa"/>
            <w:tcBorders>
              <w:top w:val="single" w:sz="4" w:space="0" w:color="auto"/>
              <w:left w:val="single" w:sz="4" w:space="0" w:color="auto"/>
              <w:bottom w:val="single" w:sz="4" w:space="0" w:color="auto"/>
              <w:right w:val="single" w:sz="4" w:space="0" w:color="auto"/>
            </w:tcBorders>
          </w:tcPr>
          <w:p w14:paraId="4EE978DE" w14:textId="77777777" w:rsidR="0091166A" w:rsidRPr="0091166A" w:rsidRDefault="00526C94" w:rsidP="00536142">
            <w:pPr>
              <w:autoSpaceDE w:val="0"/>
              <w:autoSpaceDN w:val="0"/>
              <w:adjustRightInd w:val="0"/>
              <w:ind w:left="-120"/>
              <w:jc w:val="center"/>
              <w:rPr>
                <w:sz w:val="22"/>
                <w:szCs w:val="22"/>
              </w:rPr>
            </w:pPr>
            <w:r>
              <w:rPr>
                <w:sz w:val="22"/>
                <w:szCs w:val="22"/>
              </w:rPr>
              <w:t>22,0</w:t>
            </w:r>
          </w:p>
        </w:tc>
        <w:tc>
          <w:tcPr>
            <w:tcW w:w="1264" w:type="dxa"/>
            <w:tcBorders>
              <w:top w:val="single" w:sz="4" w:space="0" w:color="auto"/>
              <w:left w:val="single" w:sz="4" w:space="0" w:color="auto"/>
              <w:bottom w:val="single" w:sz="4" w:space="0" w:color="auto"/>
              <w:right w:val="single" w:sz="4" w:space="0" w:color="auto"/>
            </w:tcBorders>
          </w:tcPr>
          <w:p w14:paraId="6DCEA9D2" w14:textId="77777777" w:rsidR="0091166A" w:rsidRPr="0091166A" w:rsidRDefault="00526C94" w:rsidP="00536142">
            <w:pPr>
              <w:autoSpaceDE w:val="0"/>
              <w:autoSpaceDN w:val="0"/>
              <w:adjustRightInd w:val="0"/>
              <w:ind w:left="-119"/>
              <w:jc w:val="center"/>
              <w:rPr>
                <w:sz w:val="22"/>
                <w:szCs w:val="22"/>
              </w:rPr>
            </w:pPr>
            <w:r>
              <w:rPr>
                <w:sz w:val="22"/>
                <w:szCs w:val="22"/>
              </w:rPr>
              <w:t>22,1</w:t>
            </w:r>
          </w:p>
        </w:tc>
        <w:tc>
          <w:tcPr>
            <w:tcW w:w="1157" w:type="dxa"/>
            <w:tcBorders>
              <w:top w:val="single" w:sz="4" w:space="0" w:color="auto"/>
              <w:left w:val="single" w:sz="4" w:space="0" w:color="auto"/>
              <w:bottom w:val="single" w:sz="4" w:space="0" w:color="auto"/>
              <w:right w:val="single" w:sz="4" w:space="0" w:color="auto"/>
            </w:tcBorders>
          </w:tcPr>
          <w:p w14:paraId="2C55E0F1" w14:textId="77777777" w:rsidR="0091166A" w:rsidRPr="0091166A" w:rsidRDefault="00526C94" w:rsidP="00536142">
            <w:pPr>
              <w:autoSpaceDE w:val="0"/>
              <w:autoSpaceDN w:val="0"/>
              <w:adjustRightInd w:val="0"/>
              <w:ind w:left="-108"/>
              <w:jc w:val="center"/>
              <w:rPr>
                <w:sz w:val="22"/>
                <w:szCs w:val="22"/>
              </w:rPr>
            </w:pPr>
            <w:r>
              <w:rPr>
                <w:sz w:val="22"/>
                <w:szCs w:val="22"/>
              </w:rPr>
              <w:t>22,3</w:t>
            </w:r>
          </w:p>
        </w:tc>
      </w:tr>
    </w:tbl>
    <w:p w14:paraId="117161A6" w14:textId="77777777" w:rsidR="0029569F" w:rsidRDefault="0029569F" w:rsidP="0029569F">
      <w:pPr>
        <w:autoSpaceDE w:val="0"/>
        <w:autoSpaceDN w:val="0"/>
        <w:adjustRightInd w:val="0"/>
        <w:ind w:firstLine="720"/>
        <w:jc w:val="both"/>
        <w:rPr>
          <w:rFonts w:ascii="Times New Roman CYR" w:hAnsi="Times New Roman CYR" w:cs="Times New Roman CYR"/>
          <w:szCs w:val="28"/>
        </w:rPr>
      </w:pPr>
    </w:p>
    <w:p w14:paraId="45BBD247" w14:textId="4707ED06" w:rsidR="00616CB1" w:rsidRDefault="00616CB1" w:rsidP="00616CB1">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Как видно из таблицы 4 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составил в 202</w:t>
      </w:r>
      <w:r w:rsidR="003974AD">
        <w:rPr>
          <w:rFonts w:ascii="Times New Roman CYR" w:hAnsi="Times New Roman CYR" w:cs="Times New Roman CYR"/>
          <w:szCs w:val="28"/>
        </w:rPr>
        <w:t>3</w:t>
      </w:r>
      <w:r>
        <w:rPr>
          <w:rFonts w:ascii="Times New Roman CYR" w:hAnsi="Times New Roman CYR" w:cs="Times New Roman CYR"/>
          <w:szCs w:val="28"/>
        </w:rPr>
        <w:t xml:space="preserve"> году </w:t>
      </w:r>
      <w:r w:rsidR="00D069E0">
        <w:rPr>
          <w:rFonts w:ascii="Times New Roman CYR" w:hAnsi="Times New Roman CYR" w:cs="Times New Roman CYR"/>
          <w:szCs w:val="28"/>
        </w:rPr>
        <w:t>1</w:t>
      </w:r>
      <w:r w:rsidR="003974AD">
        <w:rPr>
          <w:rFonts w:ascii="Times New Roman CYR" w:hAnsi="Times New Roman CYR" w:cs="Times New Roman CYR"/>
          <w:szCs w:val="28"/>
        </w:rPr>
        <w:t>925</w:t>
      </w:r>
      <w:r w:rsidR="00D069E0">
        <w:rPr>
          <w:rFonts w:ascii="Times New Roman CYR" w:hAnsi="Times New Roman CYR" w:cs="Times New Roman CYR"/>
          <w:szCs w:val="28"/>
        </w:rPr>
        <w:t>,</w:t>
      </w:r>
      <w:r w:rsidR="003974AD">
        <w:rPr>
          <w:rFonts w:ascii="Times New Roman CYR" w:hAnsi="Times New Roman CYR" w:cs="Times New Roman CYR"/>
          <w:szCs w:val="28"/>
        </w:rPr>
        <w:t>6</w:t>
      </w:r>
      <w:r>
        <w:rPr>
          <w:rFonts w:ascii="Times New Roman CYR" w:hAnsi="Times New Roman CYR" w:cs="Times New Roman CYR"/>
          <w:szCs w:val="28"/>
        </w:rPr>
        <w:t xml:space="preserve"> млн.</w:t>
      </w:r>
      <w:r w:rsidR="00446D15">
        <w:rPr>
          <w:rFonts w:ascii="Times New Roman CYR" w:hAnsi="Times New Roman CYR" w:cs="Times New Roman CYR"/>
          <w:szCs w:val="28"/>
        </w:rPr>
        <w:t xml:space="preserve"> </w:t>
      </w:r>
      <w:r>
        <w:rPr>
          <w:rFonts w:ascii="Times New Roman CYR" w:hAnsi="Times New Roman CYR" w:cs="Times New Roman CYR"/>
          <w:szCs w:val="28"/>
        </w:rPr>
        <w:t>рублей.</w:t>
      </w:r>
    </w:p>
    <w:p w14:paraId="517ED7BE" w14:textId="77777777" w:rsidR="00616CB1" w:rsidRDefault="00616CB1" w:rsidP="00616CB1">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На среднесрочную перспективу планируется:</w:t>
      </w:r>
    </w:p>
    <w:p w14:paraId="0A2767B9" w14:textId="5183FAFF" w:rsidR="00616CB1" w:rsidRDefault="00616CB1" w:rsidP="00616CB1">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 xml:space="preserve">увеличение доли собственных средств в структуре объема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с </w:t>
      </w:r>
      <w:r w:rsidR="00D069E0">
        <w:rPr>
          <w:rFonts w:ascii="Times New Roman CYR" w:hAnsi="Times New Roman CYR" w:cs="Times New Roman CYR"/>
          <w:szCs w:val="28"/>
        </w:rPr>
        <w:t>54,6</w:t>
      </w:r>
      <w:r>
        <w:rPr>
          <w:rFonts w:ascii="Times New Roman CYR" w:hAnsi="Times New Roman CYR" w:cs="Times New Roman CYR"/>
          <w:szCs w:val="28"/>
        </w:rPr>
        <w:t>% в 202</w:t>
      </w:r>
      <w:r w:rsidR="003974AD">
        <w:rPr>
          <w:rFonts w:ascii="Times New Roman CYR" w:hAnsi="Times New Roman CYR" w:cs="Times New Roman CYR"/>
          <w:szCs w:val="28"/>
        </w:rPr>
        <w:t>3</w:t>
      </w:r>
      <w:r>
        <w:rPr>
          <w:rFonts w:ascii="Times New Roman CYR" w:hAnsi="Times New Roman CYR" w:cs="Times New Roman CYR"/>
          <w:szCs w:val="28"/>
        </w:rPr>
        <w:t xml:space="preserve">г до </w:t>
      </w:r>
      <w:r w:rsidR="00D069E0">
        <w:rPr>
          <w:rFonts w:ascii="Times New Roman CYR" w:hAnsi="Times New Roman CYR" w:cs="Times New Roman CYR"/>
          <w:szCs w:val="28"/>
        </w:rPr>
        <w:t>63,8</w:t>
      </w:r>
      <w:r>
        <w:rPr>
          <w:rFonts w:ascii="Times New Roman CYR" w:hAnsi="Times New Roman CYR" w:cs="Times New Roman CYR"/>
          <w:szCs w:val="28"/>
        </w:rPr>
        <w:t>% в 202</w:t>
      </w:r>
      <w:r w:rsidR="003974AD">
        <w:rPr>
          <w:rFonts w:ascii="Times New Roman CYR" w:hAnsi="Times New Roman CYR" w:cs="Times New Roman CYR"/>
          <w:szCs w:val="28"/>
        </w:rPr>
        <w:t>7</w:t>
      </w:r>
      <w:r>
        <w:rPr>
          <w:rFonts w:ascii="Times New Roman CYR" w:hAnsi="Times New Roman CYR" w:cs="Times New Roman CYR"/>
          <w:szCs w:val="28"/>
        </w:rPr>
        <w:t>г,;</w:t>
      </w:r>
    </w:p>
    <w:p w14:paraId="613B0D5B" w14:textId="77777777" w:rsidR="00616CB1" w:rsidRDefault="00616CB1" w:rsidP="00616CB1">
      <w:pPr>
        <w:widowControl w:val="0"/>
        <w:autoSpaceDE w:val="0"/>
        <w:autoSpaceDN w:val="0"/>
        <w:adjustRightInd w:val="0"/>
        <w:jc w:val="both"/>
        <w:rPr>
          <w:rFonts w:ascii="Times New Roman CYR" w:hAnsi="Times New Roman CYR" w:cs="Times New Roman CYR"/>
          <w:szCs w:val="28"/>
        </w:rPr>
      </w:pPr>
      <w:r>
        <w:rPr>
          <w:rFonts w:ascii="Times New Roman CYR" w:hAnsi="Times New Roman CYR" w:cs="Times New Roman CYR"/>
          <w:szCs w:val="28"/>
        </w:rPr>
        <w:tab/>
        <w:t>В рамках развития инвестиционной деятельности и улучшения инвестиционного климата на территории Рыбинского района постановлениями главы района от 27.02.2014 № 18 утверждена Инвестиционная декларация Рыбинского района, от 21.01.2014 № 17 создан Совет по улучшению инвестиционного климата в Рыбинском районе. Постановлениями администрации района от 27.01.2014  №47-п  утвержден Регламент сопровождения инвестиционных проектов по принципу "одного окна" на территории муниципального образования «Рыбинский район».</w:t>
      </w:r>
    </w:p>
    <w:p w14:paraId="317C584A" w14:textId="77777777" w:rsidR="005034B5" w:rsidRDefault="005034B5" w:rsidP="00616CB1">
      <w:pPr>
        <w:widowControl w:val="0"/>
        <w:autoSpaceDE w:val="0"/>
        <w:autoSpaceDN w:val="0"/>
        <w:adjustRightInd w:val="0"/>
        <w:jc w:val="both"/>
        <w:rPr>
          <w:rFonts w:ascii="Times New Roman CYR" w:hAnsi="Times New Roman CYR" w:cs="Times New Roman CYR"/>
          <w:szCs w:val="28"/>
        </w:rPr>
      </w:pPr>
    </w:p>
    <w:p w14:paraId="0A53EEDF" w14:textId="77777777" w:rsidR="00B74FBF" w:rsidRDefault="00B74FBF" w:rsidP="000A4A8F">
      <w:pPr>
        <w:widowControl w:val="0"/>
        <w:autoSpaceDE w:val="0"/>
        <w:autoSpaceDN w:val="0"/>
        <w:adjustRightInd w:val="0"/>
        <w:jc w:val="right"/>
        <w:rPr>
          <w:rFonts w:ascii="Times New Roman CYR" w:hAnsi="Times New Roman CYR" w:cs="Times New Roman CYR"/>
          <w:szCs w:val="28"/>
        </w:rPr>
      </w:pPr>
      <w:r>
        <w:rPr>
          <w:rFonts w:ascii="Times New Roman CYR" w:hAnsi="Times New Roman CYR" w:cs="Times New Roman CYR"/>
          <w:szCs w:val="28"/>
        </w:rPr>
        <w:t xml:space="preserve">Таблица </w:t>
      </w:r>
      <w:r w:rsidR="00FA0DD2">
        <w:rPr>
          <w:rFonts w:ascii="Times New Roman CYR" w:hAnsi="Times New Roman CYR" w:cs="Times New Roman CYR"/>
          <w:szCs w:val="28"/>
        </w:rPr>
        <w:t>5</w:t>
      </w:r>
    </w:p>
    <w:p w14:paraId="50FF8846" w14:textId="77777777" w:rsidR="0097572D" w:rsidRPr="0097572D" w:rsidRDefault="0097572D" w:rsidP="0097572D">
      <w:pPr>
        <w:autoSpaceDE w:val="0"/>
        <w:autoSpaceDN w:val="0"/>
        <w:adjustRightInd w:val="0"/>
        <w:ind w:firstLine="720"/>
        <w:jc w:val="center"/>
        <w:rPr>
          <w:szCs w:val="28"/>
        </w:rPr>
      </w:pPr>
      <w:r w:rsidRPr="0097572D">
        <w:rPr>
          <w:szCs w:val="28"/>
        </w:rPr>
        <w:t>Основные показатели инвестиционной деятельности</w:t>
      </w:r>
    </w:p>
    <w:tbl>
      <w:tblPr>
        <w:tblW w:w="9510"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980"/>
        <w:gridCol w:w="10"/>
        <w:gridCol w:w="882"/>
        <w:gridCol w:w="103"/>
        <w:gridCol w:w="10"/>
        <w:gridCol w:w="995"/>
        <w:gridCol w:w="10"/>
        <w:gridCol w:w="1127"/>
        <w:gridCol w:w="10"/>
        <w:gridCol w:w="1262"/>
        <w:gridCol w:w="10"/>
      </w:tblGrid>
      <w:tr w:rsidR="00B12B2F" w:rsidRPr="006E423D" w14:paraId="30695C87" w14:textId="77777777" w:rsidTr="00D069E0">
        <w:trPr>
          <w:cantSplit/>
          <w:trHeight w:val="491"/>
        </w:trPr>
        <w:tc>
          <w:tcPr>
            <w:tcW w:w="4111" w:type="dxa"/>
            <w:vMerge w:val="restart"/>
            <w:tcBorders>
              <w:top w:val="single" w:sz="4" w:space="0" w:color="auto"/>
              <w:right w:val="single" w:sz="4" w:space="0" w:color="auto"/>
            </w:tcBorders>
            <w:vAlign w:val="center"/>
          </w:tcPr>
          <w:p w14:paraId="761BC629" w14:textId="77777777" w:rsidR="00B12B2F" w:rsidRPr="006E423D" w:rsidRDefault="00B12B2F" w:rsidP="00C02C9C">
            <w:pPr>
              <w:autoSpaceDE w:val="0"/>
              <w:autoSpaceDN w:val="0"/>
              <w:adjustRightInd w:val="0"/>
              <w:jc w:val="center"/>
              <w:rPr>
                <w:sz w:val="20"/>
                <w:szCs w:val="20"/>
              </w:rPr>
            </w:pPr>
            <w:r w:rsidRPr="006E423D">
              <w:rPr>
                <w:sz w:val="20"/>
                <w:szCs w:val="20"/>
              </w:rPr>
              <w:t>Показатель</w:t>
            </w:r>
          </w:p>
        </w:tc>
        <w:tc>
          <w:tcPr>
            <w:tcW w:w="990" w:type="dxa"/>
            <w:gridSpan w:val="2"/>
            <w:vMerge w:val="restart"/>
            <w:tcBorders>
              <w:top w:val="single" w:sz="4" w:space="0" w:color="auto"/>
              <w:left w:val="single" w:sz="4" w:space="0" w:color="auto"/>
              <w:right w:val="single" w:sz="4" w:space="0" w:color="auto"/>
            </w:tcBorders>
            <w:vAlign w:val="center"/>
          </w:tcPr>
          <w:p w14:paraId="228DFFD8" w14:textId="11F35FEA" w:rsidR="00B12B2F" w:rsidRPr="006E423D" w:rsidRDefault="00B12B2F" w:rsidP="00B12B2F">
            <w:pPr>
              <w:autoSpaceDE w:val="0"/>
              <w:autoSpaceDN w:val="0"/>
              <w:adjustRightInd w:val="0"/>
              <w:jc w:val="center"/>
              <w:rPr>
                <w:sz w:val="20"/>
                <w:szCs w:val="20"/>
              </w:rPr>
            </w:pPr>
            <w:r w:rsidRPr="006E423D">
              <w:rPr>
                <w:sz w:val="20"/>
                <w:szCs w:val="20"/>
              </w:rPr>
              <w:t>20</w:t>
            </w:r>
            <w:r w:rsidR="00E22D44" w:rsidRPr="006E423D">
              <w:rPr>
                <w:sz w:val="20"/>
                <w:szCs w:val="20"/>
              </w:rPr>
              <w:t>2</w:t>
            </w:r>
            <w:r w:rsidR="003974AD">
              <w:rPr>
                <w:sz w:val="20"/>
                <w:szCs w:val="20"/>
              </w:rPr>
              <w:t>3</w:t>
            </w:r>
          </w:p>
          <w:p w14:paraId="3C9CB924" w14:textId="77777777" w:rsidR="00B12B2F" w:rsidRPr="006E423D" w:rsidRDefault="00B12B2F" w:rsidP="00B12B2F">
            <w:pPr>
              <w:autoSpaceDE w:val="0"/>
              <w:autoSpaceDN w:val="0"/>
              <w:adjustRightInd w:val="0"/>
              <w:jc w:val="center"/>
              <w:rPr>
                <w:sz w:val="20"/>
                <w:szCs w:val="20"/>
              </w:rPr>
            </w:pPr>
            <w:r w:rsidRPr="006E423D">
              <w:rPr>
                <w:sz w:val="20"/>
                <w:szCs w:val="20"/>
              </w:rPr>
              <w:t>факт</w:t>
            </w:r>
          </w:p>
        </w:tc>
        <w:tc>
          <w:tcPr>
            <w:tcW w:w="995" w:type="dxa"/>
            <w:gridSpan w:val="3"/>
            <w:vMerge w:val="restart"/>
            <w:tcBorders>
              <w:top w:val="single" w:sz="4" w:space="0" w:color="auto"/>
              <w:left w:val="single" w:sz="4" w:space="0" w:color="auto"/>
              <w:right w:val="single" w:sz="4" w:space="0" w:color="auto"/>
            </w:tcBorders>
            <w:vAlign w:val="center"/>
          </w:tcPr>
          <w:p w14:paraId="63777258" w14:textId="3C312A89" w:rsidR="00B12B2F" w:rsidRPr="006E423D" w:rsidRDefault="00B12B2F" w:rsidP="00C02C9C">
            <w:pPr>
              <w:autoSpaceDE w:val="0"/>
              <w:autoSpaceDN w:val="0"/>
              <w:adjustRightInd w:val="0"/>
              <w:jc w:val="center"/>
              <w:rPr>
                <w:sz w:val="20"/>
                <w:szCs w:val="20"/>
              </w:rPr>
            </w:pPr>
            <w:r w:rsidRPr="006E423D">
              <w:rPr>
                <w:sz w:val="20"/>
                <w:szCs w:val="20"/>
              </w:rPr>
              <w:t>202</w:t>
            </w:r>
            <w:r w:rsidR="003974AD">
              <w:rPr>
                <w:sz w:val="20"/>
                <w:szCs w:val="20"/>
              </w:rPr>
              <w:t>4</w:t>
            </w:r>
          </w:p>
          <w:p w14:paraId="786A72C1" w14:textId="77777777" w:rsidR="00B12B2F" w:rsidRPr="006E423D" w:rsidRDefault="00B12B2F" w:rsidP="00B12B2F">
            <w:pPr>
              <w:autoSpaceDE w:val="0"/>
              <w:autoSpaceDN w:val="0"/>
              <w:adjustRightInd w:val="0"/>
              <w:jc w:val="center"/>
              <w:rPr>
                <w:sz w:val="20"/>
                <w:szCs w:val="20"/>
              </w:rPr>
            </w:pPr>
            <w:r w:rsidRPr="006E423D">
              <w:rPr>
                <w:sz w:val="20"/>
                <w:szCs w:val="20"/>
              </w:rPr>
              <w:t>оценка</w:t>
            </w:r>
          </w:p>
        </w:tc>
        <w:tc>
          <w:tcPr>
            <w:tcW w:w="1005" w:type="dxa"/>
            <w:gridSpan w:val="2"/>
            <w:tcBorders>
              <w:top w:val="single" w:sz="4" w:space="0" w:color="auto"/>
              <w:left w:val="single" w:sz="4" w:space="0" w:color="auto"/>
              <w:bottom w:val="single" w:sz="4" w:space="0" w:color="auto"/>
              <w:right w:val="single" w:sz="4" w:space="0" w:color="auto"/>
            </w:tcBorders>
            <w:vAlign w:val="center"/>
          </w:tcPr>
          <w:p w14:paraId="26C15FAF" w14:textId="4C0D6E76" w:rsidR="00B12B2F" w:rsidRPr="006E423D" w:rsidRDefault="00B12B2F" w:rsidP="00D069E0">
            <w:pPr>
              <w:autoSpaceDE w:val="0"/>
              <w:autoSpaceDN w:val="0"/>
              <w:adjustRightInd w:val="0"/>
              <w:jc w:val="center"/>
              <w:rPr>
                <w:sz w:val="20"/>
                <w:szCs w:val="20"/>
              </w:rPr>
            </w:pPr>
            <w:r w:rsidRPr="006E423D">
              <w:rPr>
                <w:sz w:val="20"/>
                <w:szCs w:val="20"/>
              </w:rPr>
              <w:t>Прогноз 202</w:t>
            </w:r>
            <w:r w:rsidR="003974AD">
              <w:rPr>
                <w:sz w:val="20"/>
                <w:szCs w:val="20"/>
              </w:rPr>
              <w:t>5</w:t>
            </w:r>
          </w:p>
        </w:tc>
        <w:tc>
          <w:tcPr>
            <w:tcW w:w="1137" w:type="dxa"/>
            <w:gridSpan w:val="2"/>
            <w:tcBorders>
              <w:top w:val="single" w:sz="4" w:space="0" w:color="auto"/>
              <w:left w:val="single" w:sz="4" w:space="0" w:color="auto"/>
              <w:bottom w:val="single" w:sz="4" w:space="0" w:color="auto"/>
              <w:right w:val="single" w:sz="4" w:space="0" w:color="auto"/>
            </w:tcBorders>
            <w:vAlign w:val="center"/>
          </w:tcPr>
          <w:p w14:paraId="638082EE" w14:textId="2F256374" w:rsidR="00B12B2F" w:rsidRPr="006E423D" w:rsidRDefault="00B12B2F" w:rsidP="00D069E0">
            <w:pPr>
              <w:autoSpaceDE w:val="0"/>
              <w:autoSpaceDN w:val="0"/>
              <w:adjustRightInd w:val="0"/>
              <w:jc w:val="center"/>
              <w:rPr>
                <w:sz w:val="20"/>
                <w:szCs w:val="20"/>
              </w:rPr>
            </w:pPr>
            <w:r w:rsidRPr="006E423D">
              <w:rPr>
                <w:sz w:val="20"/>
                <w:szCs w:val="20"/>
              </w:rPr>
              <w:t>Прогноз 202</w:t>
            </w:r>
            <w:r w:rsidR="003974AD">
              <w:rPr>
                <w:sz w:val="20"/>
                <w:szCs w:val="20"/>
              </w:rPr>
              <w:t>6</w:t>
            </w:r>
          </w:p>
        </w:tc>
        <w:tc>
          <w:tcPr>
            <w:tcW w:w="1272" w:type="dxa"/>
            <w:gridSpan w:val="2"/>
            <w:tcBorders>
              <w:top w:val="single" w:sz="4" w:space="0" w:color="auto"/>
              <w:left w:val="single" w:sz="4" w:space="0" w:color="auto"/>
              <w:bottom w:val="single" w:sz="4" w:space="0" w:color="auto"/>
            </w:tcBorders>
            <w:vAlign w:val="center"/>
          </w:tcPr>
          <w:p w14:paraId="542BD3CE" w14:textId="6D41FA47" w:rsidR="00B12B2F" w:rsidRPr="006E423D" w:rsidRDefault="00B12B2F" w:rsidP="00D069E0">
            <w:pPr>
              <w:autoSpaceDE w:val="0"/>
              <w:autoSpaceDN w:val="0"/>
              <w:adjustRightInd w:val="0"/>
              <w:jc w:val="center"/>
              <w:rPr>
                <w:sz w:val="20"/>
                <w:szCs w:val="20"/>
              </w:rPr>
            </w:pPr>
            <w:r w:rsidRPr="006E423D">
              <w:rPr>
                <w:sz w:val="20"/>
                <w:szCs w:val="20"/>
              </w:rPr>
              <w:t>Прогноз 202</w:t>
            </w:r>
            <w:r w:rsidR="003974AD">
              <w:rPr>
                <w:sz w:val="20"/>
                <w:szCs w:val="20"/>
              </w:rPr>
              <w:t>7</w:t>
            </w:r>
          </w:p>
        </w:tc>
      </w:tr>
      <w:tr w:rsidR="00D069E0" w:rsidRPr="006E423D" w14:paraId="12090AD4" w14:textId="77777777" w:rsidTr="00D069E0">
        <w:trPr>
          <w:cantSplit/>
          <w:trHeight w:val="286"/>
        </w:trPr>
        <w:tc>
          <w:tcPr>
            <w:tcW w:w="4111" w:type="dxa"/>
            <w:vMerge/>
            <w:tcBorders>
              <w:bottom w:val="single" w:sz="4" w:space="0" w:color="auto"/>
              <w:right w:val="single" w:sz="4" w:space="0" w:color="auto"/>
            </w:tcBorders>
            <w:vAlign w:val="center"/>
          </w:tcPr>
          <w:p w14:paraId="550F86F3" w14:textId="77777777" w:rsidR="00D069E0" w:rsidRPr="006E423D" w:rsidRDefault="00D069E0" w:rsidP="00C02C9C">
            <w:pPr>
              <w:autoSpaceDE w:val="0"/>
              <w:autoSpaceDN w:val="0"/>
              <w:adjustRightInd w:val="0"/>
              <w:jc w:val="center"/>
              <w:rPr>
                <w:sz w:val="20"/>
                <w:szCs w:val="20"/>
              </w:rPr>
            </w:pPr>
          </w:p>
        </w:tc>
        <w:tc>
          <w:tcPr>
            <w:tcW w:w="990" w:type="dxa"/>
            <w:gridSpan w:val="2"/>
            <w:vMerge/>
            <w:tcBorders>
              <w:left w:val="single" w:sz="4" w:space="0" w:color="auto"/>
              <w:bottom w:val="single" w:sz="4" w:space="0" w:color="auto"/>
              <w:right w:val="single" w:sz="4" w:space="0" w:color="auto"/>
            </w:tcBorders>
            <w:vAlign w:val="center"/>
          </w:tcPr>
          <w:p w14:paraId="4FB9054C" w14:textId="77777777" w:rsidR="00D069E0" w:rsidRPr="006E423D" w:rsidRDefault="00D069E0" w:rsidP="00C02C9C">
            <w:pPr>
              <w:autoSpaceDE w:val="0"/>
              <w:autoSpaceDN w:val="0"/>
              <w:adjustRightInd w:val="0"/>
              <w:jc w:val="center"/>
              <w:rPr>
                <w:sz w:val="20"/>
                <w:szCs w:val="20"/>
              </w:rPr>
            </w:pPr>
          </w:p>
        </w:tc>
        <w:tc>
          <w:tcPr>
            <w:tcW w:w="995" w:type="dxa"/>
            <w:gridSpan w:val="3"/>
            <w:vMerge/>
            <w:tcBorders>
              <w:left w:val="single" w:sz="4" w:space="0" w:color="auto"/>
              <w:bottom w:val="single" w:sz="4" w:space="0" w:color="auto"/>
              <w:right w:val="single" w:sz="4" w:space="0" w:color="auto"/>
            </w:tcBorders>
            <w:vAlign w:val="center"/>
          </w:tcPr>
          <w:p w14:paraId="080D1977" w14:textId="77777777" w:rsidR="00D069E0" w:rsidRPr="006E423D" w:rsidRDefault="00D069E0" w:rsidP="00C02C9C">
            <w:pPr>
              <w:autoSpaceDE w:val="0"/>
              <w:autoSpaceDN w:val="0"/>
              <w:adjustRightInd w:val="0"/>
              <w:jc w:val="center"/>
              <w:rPr>
                <w:sz w:val="20"/>
                <w:szCs w:val="20"/>
              </w:rPr>
            </w:pPr>
          </w:p>
        </w:tc>
        <w:tc>
          <w:tcPr>
            <w:tcW w:w="1005" w:type="dxa"/>
            <w:gridSpan w:val="2"/>
            <w:tcBorders>
              <w:top w:val="single" w:sz="4" w:space="0" w:color="auto"/>
              <w:left w:val="single" w:sz="4" w:space="0" w:color="auto"/>
              <w:bottom w:val="single" w:sz="4" w:space="0" w:color="auto"/>
              <w:right w:val="single" w:sz="4" w:space="0" w:color="auto"/>
            </w:tcBorders>
            <w:vAlign w:val="center"/>
          </w:tcPr>
          <w:p w14:paraId="7996B06F" w14:textId="77777777" w:rsidR="00D069E0" w:rsidRPr="006E423D" w:rsidRDefault="00D069E0" w:rsidP="00C02C9C">
            <w:pPr>
              <w:autoSpaceDE w:val="0"/>
              <w:autoSpaceDN w:val="0"/>
              <w:adjustRightInd w:val="0"/>
              <w:jc w:val="center"/>
              <w:rPr>
                <w:sz w:val="20"/>
                <w:szCs w:val="20"/>
              </w:rPr>
            </w:pPr>
            <w:r w:rsidRPr="006E423D">
              <w:rPr>
                <w:sz w:val="20"/>
                <w:szCs w:val="20"/>
              </w:rPr>
              <w:t>2 в.</w:t>
            </w:r>
          </w:p>
        </w:tc>
        <w:tc>
          <w:tcPr>
            <w:tcW w:w="1137" w:type="dxa"/>
            <w:gridSpan w:val="2"/>
            <w:tcBorders>
              <w:top w:val="single" w:sz="4" w:space="0" w:color="auto"/>
              <w:left w:val="single" w:sz="4" w:space="0" w:color="auto"/>
              <w:bottom w:val="single" w:sz="4" w:space="0" w:color="auto"/>
              <w:right w:val="single" w:sz="4" w:space="0" w:color="auto"/>
            </w:tcBorders>
            <w:vAlign w:val="center"/>
          </w:tcPr>
          <w:p w14:paraId="24FB9A19" w14:textId="77777777" w:rsidR="00D069E0" w:rsidRPr="006E423D" w:rsidRDefault="00D069E0" w:rsidP="00C02C9C">
            <w:pPr>
              <w:autoSpaceDE w:val="0"/>
              <w:autoSpaceDN w:val="0"/>
              <w:adjustRightInd w:val="0"/>
              <w:jc w:val="center"/>
              <w:rPr>
                <w:sz w:val="20"/>
                <w:szCs w:val="20"/>
              </w:rPr>
            </w:pPr>
            <w:r w:rsidRPr="006E423D">
              <w:rPr>
                <w:sz w:val="20"/>
                <w:szCs w:val="20"/>
              </w:rPr>
              <w:t>2 в.</w:t>
            </w:r>
          </w:p>
        </w:tc>
        <w:tc>
          <w:tcPr>
            <w:tcW w:w="1272" w:type="dxa"/>
            <w:gridSpan w:val="2"/>
            <w:tcBorders>
              <w:top w:val="single" w:sz="4" w:space="0" w:color="auto"/>
              <w:left w:val="single" w:sz="4" w:space="0" w:color="auto"/>
              <w:bottom w:val="single" w:sz="4" w:space="0" w:color="auto"/>
            </w:tcBorders>
            <w:vAlign w:val="center"/>
          </w:tcPr>
          <w:p w14:paraId="635369A7" w14:textId="77777777" w:rsidR="00D069E0" w:rsidRPr="006E423D" w:rsidRDefault="00D069E0" w:rsidP="00C02C9C">
            <w:pPr>
              <w:autoSpaceDE w:val="0"/>
              <w:autoSpaceDN w:val="0"/>
              <w:adjustRightInd w:val="0"/>
              <w:jc w:val="center"/>
              <w:rPr>
                <w:sz w:val="20"/>
                <w:szCs w:val="20"/>
              </w:rPr>
            </w:pPr>
            <w:r w:rsidRPr="006E423D">
              <w:rPr>
                <w:sz w:val="20"/>
                <w:szCs w:val="20"/>
              </w:rPr>
              <w:t>2 в.</w:t>
            </w:r>
          </w:p>
        </w:tc>
      </w:tr>
      <w:tr w:rsidR="007D2CDA" w:rsidRPr="006E423D" w14:paraId="01BC947C" w14:textId="77777777" w:rsidTr="00D069E0">
        <w:trPr>
          <w:cantSplit/>
          <w:trHeight w:val="286"/>
        </w:trPr>
        <w:tc>
          <w:tcPr>
            <w:tcW w:w="4111" w:type="dxa"/>
            <w:tcBorders>
              <w:bottom w:val="single" w:sz="4" w:space="0" w:color="auto"/>
              <w:right w:val="single" w:sz="4" w:space="0" w:color="auto"/>
            </w:tcBorders>
            <w:vAlign w:val="center"/>
          </w:tcPr>
          <w:p w14:paraId="7FF134B6" w14:textId="77777777" w:rsidR="007D2CDA" w:rsidRPr="006E423D" w:rsidRDefault="007D2CDA" w:rsidP="004F3251">
            <w:pPr>
              <w:autoSpaceDE w:val="0"/>
              <w:autoSpaceDN w:val="0"/>
              <w:adjustRightInd w:val="0"/>
              <w:rPr>
                <w:sz w:val="20"/>
                <w:szCs w:val="20"/>
              </w:rPr>
            </w:pPr>
            <w:r w:rsidRPr="006E423D">
              <w:rPr>
                <w:color w:val="000000"/>
                <w:sz w:val="20"/>
                <w:szCs w:val="20"/>
              </w:rPr>
              <w:t xml:space="preserve">Объем инвестиций в основной капитал -всего, </w:t>
            </w:r>
            <w:r>
              <w:rPr>
                <w:color w:val="000000"/>
                <w:sz w:val="20"/>
                <w:szCs w:val="20"/>
              </w:rPr>
              <w:t>млн</w:t>
            </w:r>
            <w:r w:rsidRPr="006E423D">
              <w:rPr>
                <w:color w:val="000000"/>
                <w:sz w:val="20"/>
                <w:szCs w:val="20"/>
              </w:rPr>
              <w:t>.рублей*</w:t>
            </w:r>
          </w:p>
        </w:tc>
        <w:tc>
          <w:tcPr>
            <w:tcW w:w="990" w:type="dxa"/>
            <w:gridSpan w:val="2"/>
            <w:tcBorders>
              <w:left w:val="single" w:sz="4" w:space="0" w:color="auto"/>
              <w:bottom w:val="single" w:sz="4" w:space="0" w:color="auto"/>
              <w:right w:val="single" w:sz="4" w:space="0" w:color="auto"/>
            </w:tcBorders>
          </w:tcPr>
          <w:p w14:paraId="6380382E" w14:textId="03B0135F" w:rsidR="007D2CDA" w:rsidRPr="006E423D" w:rsidRDefault="003974AD" w:rsidP="00004390">
            <w:pPr>
              <w:autoSpaceDE w:val="0"/>
              <w:autoSpaceDN w:val="0"/>
              <w:adjustRightInd w:val="0"/>
              <w:jc w:val="center"/>
              <w:rPr>
                <w:sz w:val="20"/>
                <w:szCs w:val="20"/>
              </w:rPr>
            </w:pPr>
            <w:r>
              <w:rPr>
                <w:sz w:val="20"/>
                <w:szCs w:val="20"/>
              </w:rPr>
              <w:t>1519,8</w:t>
            </w:r>
          </w:p>
        </w:tc>
        <w:tc>
          <w:tcPr>
            <w:tcW w:w="995" w:type="dxa"/>
            <w:gridSpan w:val="3"/>
            <w:tcBorders>
              <w:left w:val="single" w:sz="4" w:space="0" w:color="auto"/>
              <w:bottom w:val="single" w:sz="4" w:space="0" w:color="auto"/>
              <w:right w:val="single" w:sz="4" w:space="0" w:color="auto"/>
            </w:tcBorders>
          </w:tcPr>
          <w:p w14:paraId="48F82589" w14:textId="025DE2BA" w:rsidR="007D2CDA" w:rsidRPr="006E423D" w:rsidRDefault="003974AD" w:rsidP="00004390">
            <w:pPr>
              <w:autoSpaceDE w:val="0"/>
              <w:autoSpaceDN w:val="0"/>
              <w:adjustRightInd w:val="0"/>
              <w:jc w:val="center"/>
              <w:rPr>
                <w:sz w:val="20"/>
                <w:szCs w:val="20"/>
              </w:rPr>
            </w:pPr>
            <w:r>
              <w:rPr>
                <w:sz w:val="20"/>
                <w:szCs w:val="20"/>
              </w:rPr>
              <w:t>1664,2</w:t>
            </w:r>
          </w:p>
        </w:tc>
        <w:tc>
          <w:tcPr>
            <w:tcW w:w="1005" w:type="dxa"/>
            <w:gridSpan w:val="2"/>
            <w:tcBorders>
              <w:top w:val="single" w:sz="4" w:space="0" w:color="auto"/>
              <w:left w:val="single" w:sz="4" w:space="0" w:color="auto"/>
              <w:bottom w:val="single" w:sz="4" w:space="0" w:color="auto"/>
              <w:right w:val="single" w:sz="4" w:space="0" w:color="auto"/>
            </w:tcBorders>
          </w:tcPr>
          <w:p w14:paraId="72C4D707" w14:textId="3045D018" w:rsidR="007D2CDA" w:rsidRPr="0091166A" w:rsidRDefault="001017A8" w:rsidP="002F614C">
            <w:pPr>
              <w:autoSpaceDE w:val="0"/>
              <w:autoSpaceDN w:val="0"/>
              <w:adjustRightInd w:val="0"/>
              <w:ind w:left="-120"/>
              <w:jc w:val="center"/>
              <w:rPr>
                <w:sz w:val="22"/>
                <w:szCs w:val="22"/>
              </w:rPr>
            </w:pPr>
            <w:r>
              <w:rPr>
                <w:sz w:val="22"/>
                <w:szCs w:val="22"/>
              </w:rPr>
              <w:t>1790,7</w:t>
            </w:r>
          </w:p>
        </w:tc>
        <w:tc>
          <w:tcPr>
            <w:tcW w:w="1137" w:type="dxa"/>
            <w:gridSpan w:val="2"/>
            <w:tcBorders>
              <w:top w:val="single" w:sz="4" w:space="0" w:color="auto"/>
              <w:left w:val="single" w:sz="4" w:space="0" w:color="auto"/>
              <w:bottom w:val="single" w:sz="4" w:space="0" w:color="auto"/>
              <w:right w:val="single" w:sz="4" w:space="0" w:color="auto"/>
            </w:tcBorders>
          </w:tcPr>
          <w:p w14:paraId="047A14B8" w14:textId="753FC7B8" w:rsidR="007D2CDA" w:rsidRPr="0091166A" w:rsidRDefault="001017A8" w:rsidP="002F614C">
            <w:pPr>
              <w:autoSpaceDE w:val="0"/>
              <w:autoSpaceDN w:val="0"/>
              <w:adjustRightInd w:val="0"/>
              <w:ind w:left="-119"/>
              <w:jc w:val="center"/>
              <w:rPr>
                <w:sz w:val="22"/>
                <w:szCs w:val="22"/>
              </w:rPr>
            </w:pPr>
            <w:r>
              <w:rPr>
                <w:sz w:val="22"/>
                <w:szCs w:val="22"/>
              </w:rPr>
              <w:t>1907,1</w:t>
            </w:r>
          </w:p>
        </w:tc>
        <w:tc>
          <w:tcPr>
            <w:tcW w:w="1272" w:type="dxa"/>
            <w:gridSpan w:val="2"/>
            <w:tcBorders>
              <w:top w:val="single" w:sz="4" w:space="0" w:color="auto"/>
              <w:left w:val="single" w:sz="4" w:space="0" w:color="auto"/>
              <w:bottom w:val="single" w:sz="4" w:space="0" w:color="auto"/>
            </w:tcBorders>
          </w:tcPr>
          <w:p w14:paraId="5A797CFB" w14:textId="5581E849" w:rsidR="007D2CDA" w:rsidRPr="0091166A" w:rsidRDefault="001017A8" w:rsidP="002F614C">
            <w:pPr>
              <w:autoSpaceDE w:val="0"/>
              <w:autoSpaceDN w:val="0"/>
              <w:adjustRightInd w:val="0"/>
              <w:ind w:left="-108"/>
              <w:jc w:val="center"/>
              <w:rPr>
                <w:sz w:val="22"/>
                <w:szCs w:val="22"/>
              </w:rPr>
            </w:pPr>
            <w:r>
              <w:rPr>
                <w:sz w:val="22"/>
                <w:szCs w:val="22"/>
              </w:rPr>
              <w:t>1996,7</w:t>
            </w:r>
          </w:p>
        </w:tc>
      </w:tr>
      <w:tr w:rsidR="007D2CDA" w:rsidRPr="006E423D" w14:paraId="5642DA27" w14:textId="77777777" w:rsidTr="003974AD">
        <w:trPr>
          <w:cantSplit/>
          <w:trHeight w:val="286"/>
        </w:trPr>
        <w:tc>
          <w:tcPr>
            <w:tcW w:w="4111" w:type="dxa"/>
            <w:tcBorders>
              <w:bottom w:val="single" w:sz="4" w:space="0" w:color="auto"/>
              <w:right w:val="single" w:sz="4" w:space="0" w:color="auto"/>
            </w:tcBorders>
            <w:vAlign w:val="center"/>
          </w:tcPr>
          <w:p w14:paraId="3A9910B8" w14:textId="77777777" w:rsidR="007D2CDA" w:rsidRPr="006E423D" w:rsidRDefault="007D2CDA" w:rsidP="004F3251">
            <w:pPr>
              <w:autoSpaceDE w:val="0"/>
              <w:autoSpaceDN w:val="0"/>
              <w:adjustRightInd w:val="0"/>
              <w:rPr>
                <w:color w:val="000000"/>
                <w:sz w:val="20"/>
                <w:szCs w:val="20"/>
              </w:rPr>
            </w:pPr>
            <w:r w:rsidRPr="006E423D">
              <w:rPr>
                <w:color w:val="000000"/>
                <w:sz w:val="20"/>
                <w:szCs w:val="20"/>
              </w:rPr>
              <w:t>Из них бюджетные средства, в том числе:</w:t>
            </w:r>
          </w:p>
        </w:tc>
        <w:tc>
          <w:tcPr>
            <w:tcW w:w="990" w:type="dxa"/>
            <w:gridSpan w:val="2"/>
            <w:tcBorders>
              <w:left w:val="single" w:sz="4" w:space="0" w:color="auto"/>
              <w:bottom w:val="single" w:sz="4" w:space="0" w:color="auto"/>
              <w:right w:val="single" w:sz="4" w:space="0" w:color="auto"/>
            </w:tcBorders>
          </w:tcPr>
          <w:p w14:paraId="1D233B1D" w14:textId="5589FD79" w:rsidR="007D2CDA" w:rsidRPr="0091166A" w:rsidRDefault="003974AD" w:rsidP="002F614C">
            <w:pPr>
              <w:autoSpaceDE w:val="0"/>
              <w:autoSpaceDN w:val="0"/>
              <w:adjustRightInd w:val="0"/>
              <w:jc w:val="center"/>
              <w:rPr>
                <w:sz w:val="22"/>
                <w:szCs w:val="22"/>
              </w:rPr>
            </w:pPr>
            <w:r>
              <w:rPr>
                <w:sz w:val="22"/>
                <w:szCs w:val="22"/>
              </w:rPr>
              <w:t>405,9</w:t>
            </w:r>
          </w:p>
        </w:tc>
        <w:tc>
          <w:tcPr>
            <w:tcW w:w="882" w:type="dxa"/>
            <w:tcBorders>
              <w:left w:val="single" w:sz="4" w:space="0" w:color="auto"/>
              <w:bottom w:val="single" w:sz="4" w:space="0" w:color="auto"/>
              <w:right w:val="single" w:sz="4" w:space="0" w:color="auto"/>
            </w:tcBorders>
          </w:tcPr>
          <w:p w14:paraId="6B9F90F6" w14:textId="34D23380" w:rsidR="007D2CDA" w:rsidRPr="0091166A" w:rsidRDefault="003974AD" w:rsidP="002F614C">
            <w:pPr>
              <w:autoSpaceDE w:val="0"/>
              <w:autoSpaceDN w:val="0"/>
              <w:adjustRightInd w:val="0"/>
              <w:jc w:val="center"/>
              <w:rPr>
                <w:sz w:val="22"/>
                <w:szCs w:val="22"/>
              </w:rPr>
            </w:pPr>
            <w:r>
              <w:rPr>
                <w:sz w:val="22"/>
                <w:szCs w:val="22"/>
              </w:rPr>
              <w:t>444,5</w:t>
            </w:r>
            <w:r w:rsidR="001017A8">
              <w:rPr>
                <w:sz w:val="22"/>
                <w:szCs w:val="22"/>
              </w:rPr>
              <w:t xml:space="preserve">      </w:t>
            </w:r>
          </w:p>
        </w:tc>
        <w:tc>
          <w:tcPr>
            <w:tcW w:w="1118" w:type="dxa"/>
            <w:gridSpan w:val="4"/>
            <w:tcBorders>
              <w:top w:val="single" w:sz="4" w:space="0" w:color="auto"/>
              <w:left w:val="single" w:sz="4" w:space="0" w:color="auto"/>
              <w:bottom w:val="single" w:sz="4" w:space="0" w:color="auto"/>
              <w:right w:val="single" w:sz="4" w:space="0" w:color="auto"/>
            </w:tcBorders>
          </w:tcPr>
          <w:p w14:paraId="63892DDE" w14:textId="1671B76C" w:rsidR="007D2CDA" w:rsidRPr="0091166A" w:rsidRDefault="001017A8" w:rsidP="002F614C">
            <w:pPr>
              <w:autoSpaceDE w:val="0"/>
              <w:autoSpaceDN w:val="0"/>
              <w:adjustRightInd w:val="0"/>
              <w:ind w:left="-120"/>
              <w:jc w:val="center"/>
              <w:rPr>
                <w:sz w:val="22"/>
                <w:szCs w:val="22"/>
              </w:rPr>
            </w:pPr>
            <w:r>
              <w:rPr>
                <w:sz w:val="22"/>
                <w:szCs w:val="22"/>
              </w:rPr>
              <w:t>478,3</w:t>
            </w:r>
          </w:p>
        </w:tc>
        <w:tc>
          <w:tcPr>
            <w:tcW w:w="1137" w:type="dxa"/>
            <w:gridSpan w:val="2"/>
            <w:tcBorders>
              <w:top w:val="single" w:sz="4" w:space="0" w:color="auto"/>
              <w:left w:val="single" w:sz="4" w:space="0" w:color="auto"/>
              <w:bottom w:val="single" w:sz="4" w:space="0" w:color="auto"/>
              <w:right w:val="single" w:sz="4" w:space="0" w:color="auto"/>
            </w:tcBorders>
          </w:tcPr>
          <w:p w14:paraId="20B18B45" w14:textId="61005A03" w:rsidR="007D2CDA" w:rsidRPr="0091166A" w:rsidRDefault="001017A8" w:rsidP="002F614C">
            <w:pPr>
              <w:autoSpaceDE w:val="0"/>
              <w:autoSpaceDN w:val="0"/>
              <w:adjustRightInd w:val="0"/>
              <w:ind w:left="-119"/>
              <w:jc w:val="center"/>
              <w:rPr>
                <w:sz w:val="22"/>
                <w:szCs w:val="22"/>
              </w:rPr>
            </w:pPr>
            <w:r>
              <w:rPr>
                <w:sz w:val="22"/>
                <w:szCs w:val="22"/>
              </w:rPr>
              <w:t>509,4</w:t>
            </w:r>
          </w:p>
        </w:tc>
        <w:tc>
          <w:tcPr>
            <w:tcW w:w="1272" w:type="dxa"/>
            <w:gridSpan w:val="2"/>
            <w:tcBorders>
              <w:top w:val="single" w:sz="4" w:space="0" w:color="auto"/>
              <w:left w:val="single" w:sz="4" w:space="0" w:color="auto"/>
              <w:bottom w:val="single" w:sz="4" w:space="0" w:color="auto"/>
            </w:tcBorders>
          </w:tcPr>
          <w:p w14:paraId="5638A5F0" w14:textId="269CF47C" w:rsidR="007D2CDA" w:rsidRPr="0091166A" w:rsidRDefault="001017A8" w:rsidP="002F614C">
            <w:pPr>
              <w:autoSpaceDE w:val="0"/>
              <w:autoSpaceDN w:val="0"/>
              <w:adjustRightInd w:val="0"/>
              <w:ind w:left="-108"/>
              <w:jc w:val="center"/>
              <w:rPr>
                <w:sz w:val="22"/>
                <w:szCs w:val="22"/>
              </w:rPr>
            </w:pPr>
            <w:r>
              <w:rPr>
                <w:sz w:val="22"/>
                <w:szCs w:val="22"/>
              </w:rPr>
              <w:t>533,0</w:t>
            </w:r>
          </w:p>
        </w:tc>
      </w:tr>
      <w:tr w:rsidR="007D2CDA" w:rsidRPr="006E423D" w14:paraId="1A1A62B4" w14:textId="77777777" w:rsidTr="00D069E0">
        <w:tblPrEx>
          <w:tblBorders>
            <w:top w:val="none" w:sz="0" w:space="0" w:color="auto"/>
            <w:left w:val="none" w:sz="0" w:space="0" w:color="auto"/>
            <w:bottom w:val="none" w:sz="0" w:space="0" w:color="auto"/>
            <w:right w:val="none" w:sz="0" w:space="0" w:color="auto"/>
          </w:tblBorders>
        </w:tblPrEx>
        <w:trPr>
          <w:gridAfter w:val="1"/>
          <w:wAfter w:w="10" w:type="dxa"/>
          <w:trHeight w:val="533"/>
        </w:trPr>
        <w:tc>
          <w:tcPr>
            <w:tcW w:w="4111" w:type="dxa"/>
            <w:tcBorders>
              <w:top w:val="single" w:sz="4" w:space="0" w:color="auto"/>
              <w:left w:val="single" w:sz="8" w:space="0" w:color="auto"/>
              <w:bottom w:val="single" w:sz="8" w:space="0" w:color="auto"/>
              <w:right w:val="single" w:sz="8" w:space="0" w:color="auto"/>
            </w:tcBorders>
            <w:shd w:val="clear" w:color="auto" w:fill="FFFFFF"/>
          </w:tcPr>
          <w:p w14:paraId="5DB7EE92" w14:textId="77777777" w:rsidR="007D2CDA" w:rsidRPr="006E423D" w:rsidRDefault="007D2CDA" w:rsidP="00004390">
            <w:pPr>
              <w:autoSpaceDE w:val="0"/>
              <w:autoSpaceDN w:val="0"/>
              <w:adjustRightInd w:val="0"/>
              <w:rPr>
                <w:color w:val="000000"/>
                <w:sz w:val="20"/>
                <w:szCs w:val="20"/>
              </w:rPr>
            </w:pPr>
            <w:r w:rsidRPr="006E423D">
              <w:rPr>
                <w:color w:val="000000"/>
                <w:sz w:val="20"/>
                <w:szCs w:val="20"/>
              </w:rPr>
              <w:t xml:space="preserve">Объем инвестиций без бюджетных средств, </w:t>
            </w:r>
            <w:r>
              <w:rPr>
                <w:color w:val="000000"/>
                <w:sz w:val="20"/>
                <w:szCs w:val="20"/>
              </w:rPr>
              <w:t>млн.</w:t>
            </w:r>
            <w:r w:rsidRPr="006E423D">
              <w:rPr>
                <w:color w:val="000000"/>
                <w:sz w:val="20"/>
                <w:szCs w:val="20"/>
              </w:rPr>
              <w:t>рублей</w:t>
            </w:r>
          </w:p>
        </w:tc>
        <w:tc>
          <w:tcPr>
            <w:tcW w:w="980" w:type="dxa"/>
            <w:tcBorders>
              <w:top w:val="single" w:sz="4" w:space="0" w:color="auto"/>
              <w:left w:val="nil"/>
              <w:bottom w:val="single" w:sz="8" w:space="0" w:color="auto"/>
              <w:right w:val="single" w:sz="8" w:space="0" w:color="auto"/>
            </w:tcBorders>
            <w:shd w:val="clear" w:color="auto" w:fill="FFFFFF"/>
          </w:tcPr>
          <w:p w14:paraId="74484029" w14:textId="652320C9" w:rsidR="007D2CDA" w:rsidRPr="00004390" w:rsidRDefault="003974AD" w:rsidP="00004390">
            <w:pPr>
              <w:jc w:val="center"/>
              <w:rPr>
                <w:rFonts w:ascii="Calibri" w:hAnsi="Calibri"/>
                <w:color w:val="000000"/>
                <w:sz w:val="22"/>
                <w:szCs w:val="22"/>
              </w:rPr>
            </w:pPr>
            <w:r>
              <w:rPr>
                <w:rFonts w:ascii="Calibri" w:hAnsi="Calibri"/>
                <w:color w:val="000000"/>
                <w:sz w:val="22"/>
                <w:szCs w:val="22"/>
              </w:rPr>
              <w:t>1113,9</w:t>
            </w:r>
          </w:p>
        </w:tc>
        <w:tc>
          <w:tcPr>
            <w:tcW w:w="995" w:type="dxa"/>
            <w:gridSpan w:val="3"/>
            <w:tcBorders>
              <w:top w:val="single" w:sz="4" w:space="0" w:color="auto"/>
              <w:left w:val="nil"/>
              <w:bottom w:val="single" w:sz="8" w:space="0" w:color="auto"/>
              <w:right w:val="single" w:sz="8" w:space="0" w:color="auto"/>
            </w:tcBorders>
            <w:shd w:val="clear" w:color="auto" w:fill="FFFFFF"/>
          </w:tcPr>
          <w:p w14:paraId="12D25F08" w14:textId="306FE4B0" w:rsidR="007D2CDA" w:rsidRPr="00004390" w:rsidRDefault="003974AD" w:rsidP="00004390">
            <w:pPr>
              <w:jc w:val="center"/>
              <w:rPr>
                <w:rFonts w:ascii="Calibri" w:hAnsi="Calibri"/>
                <w:color w:val="000000"/>
                <w:sz w:val="22"/>
                <w:szCs w:val="22"/>
              </w:rPr>
            </w:pPr>
            <w:r>
              <w:rPr>
                <w:rFonts w:ascii="Calibri" w:hAnsi="Calibri"/>
                <w:color w:val="000000"/>
                <w:sz w:val="22"/>
                <w:szCs w:val="22"/>
              </w:rPr>
              <w:t>1219,7</w:t>
            </w:r>
          </w:p>
        </w:tc>
        <w:tc>
          <w:tcPr>
            <w:tcW w:w="1005" w:type="dxa"/>
            <w:gridSpan w:val="2"/>
            <w:tcBorders>
              <w:top w:val="single" w:sz="4" w:space="0" w:color="auto"/>
              <w:left w:val="nil"/>
              <w:bottom w:val="single" w:sz="8" w:space="0" w:color="auto"/>
              <w:right w:val="single" w:sz="8" w:space="0" w:color="auto"/>
            </w:tcBorders>
            <w:shd w:val="clear" w:color="auto" w:fill="FFFFFF"/>
          </w:tcPr>
          <w:p w14:paraId="2B946C61" w14:textId="5D82A213" w:rsidR="007D2CDA" w:rsidRPr="00004390" w:rsidRDefault="007D2CDA" w:rsidP="00004390">
            <w:pPr>
              <w:jc w:val="center"/>
              <w:rPr>
                <w:rFonts w:ascii="Calibri" w:hAnsi="Calibri"/>
                <w:color w:val="000000"/>
                <w:sz w:val="22"/>
                <w:szCs w:val="22"/>
              </w:rPr>
            </w:pPr>
            <w:r>
              <w:rPr>
                <w:rFonts w:ascii="Calibri" w:hAnsi="Calibri"/>
                <w:color w:val="000000"/>
                <w:sz w:val="22"/>
                <w:szCs w:val="22"/>
              </w:rPr>
              <w:t>1</w:t>
            </w:r>
            <w:r w:rsidR="001017A8">
              <w:rPr>
                <w:rFonts w:ascii="Calibri" w:hAnsi="Calibri"/>
                <w:color w:val="000000"/>
                <w:sz w:val="22"/>
                <w:szCs w:val="22"/>
              </w:rPr>
              <w:t>311</w:t>
            </w:r>
            <w:r>
              <w:rPr>
                <w:rFonts w:ascii="Calibri" w:hAnsi="Calibri"/>
                <w:color w:val="000000"/>
                <w:sz w:val="22"/>
                <w:szCs w:val="22"/>
              </w:rPr>
              <w:t>,</w:t>
            </w:r>
            <w:r w:rsidR="001017A8">
              <w:rPr>
                <w:rFonts w:ascii="Calibri" w:hAnsi="Calibri"/>
                <w:color w:val="000000"/>
                <w:sz w:val="22"/>
                <w:szCs w:val="22"/>
              </w:rPr>
              <w:t>7</w:t>
            </w:r>
          </w:p>
        </w:tc>
        <w:tc>
          <w:tcPr>
            <w:tcW w:w="1137" w:type="dxa"/>
            <w:gridSpan w:val="2"/>
            <w:tcBorders>
              <w:top w:val="single" w:sz="4" w:space="0" w:color="auto"/>
              <w:left w:val="nil"/>
              <w:bottom w:val="single" w:sz="8" w:space="0" w:color="auto"/>
              <w:right w:val="single" w:sz="8" w:space="0" w:color="auto"/>
            </w:tcBorders>
            <w:shd w:val="clear" w:color="auto" w:fill="FFFFFF"/>
          </w:tcPr>
          <w:p w14:paraId="780EA119" w14:textId="412EAE14" w:rsidR="007D2CDA" w:rsidRPr="00004390" w:rsidRDefault="001017A8" w:rsidP="00004390">
            <w:pPr>
              <w:jc w:val="center"/>
              <w:rPr>
                <w:rFonts w:ascii="Calibri" w:hAnsi="Calibri"/>
                <w:color w:val="000000"/>
                <w:sz w:val="22"/>
                <w:szCs w:val="22"/>
              </w:rPr>
            </w:pPr>
            <w:r>
              <w:rPr>
                <w:rFonts w:ascii="Calibri" w:hAnsi="Calibri"/>
                <w:color w:val="000000"/>
                <w:sz w:val="22"/>
                <w:szCs w:val="22"/>
              </w:rPr>
              <w:t>1397,7</w:t>
            </w:r>
          </w:p>
        </w:tc>
        <w:tc>
          <w:tcPr>
            <w:tcW w:w="1272" w:type="dxa"/>
            <w:gridSpan w:val="2"/>
            <w:tcBorders>
              <w:top w:val="single" w:sz="4" w:space="0" w:color="auto"/>
              <w:left w:val="nil"/>
              <w:bottom w:val="single" w:sz="8" w:space="0" w:color="auto"/>
              <w:right w:val="single" w:sz="8" w:space="0" w:color="auto"/>
            </w:tcBorders>
            <w:shd w:val="clear" w:color="auto" w:fill="FFFFFF"/>
          </w:tcPr>
          <w:p w14:paraId="64473072" w14:textId="14C7D2EF" w:rsidR="007D2CDA" w:rsidRPr="00004390" w:rsidRDefault="001017A8" w:rsidP="00004390">
            <w:pPr>
              <w:jc w:val="center"/>
              <w:rPr>
                <w:rFonts w:ascii="Calibri" w:hAnsi="Calibri"/>
                <w:color w:val="000000"/>
                <w:sz w:val="22"/>
                <w:szCs w:val="22"/>
              </w:rPr>
            </w:pPr>
            <w:r>
              <w:rPr>
                <w:rFonts w:ascii="Calibri" w:hAnsi="Calibri"/>
                <w:color w:val="000000"/>
                <w:sz w:val="22"/>
                <w:szCs w:val="22"/>
              </w:rPr>
              <w:t>1463,7</w:t>
            </w:r>
          </w:p>
        </w:tc>
      </w:tr>
      <w:tr w:rsidR="007D2CDA" w:rsidRPr="006E423D" w14:paraId="23B85E6E" w14:textId="77777777" w:rsidTr="00D069E0">
        <w:tblPrEx>
          <w:tblBorders>
            <w:top w:val="none" w:sz="0" w:space="0" w:color="auto"/>
            <w:left w:val="none" w:sz="0" w:space="0" w:color="auto"/>
            <w:bottom w:val="none" w:sz="0" w:space="0" w:color="auto"/>
            <w:right w:val="none" w:sz="0" w:space="0" w:color="auto"/>
          </w:tblBorders>
        </w:tblPrEx>
        <w:trPr>
          <w:gridAfter w:val="1"/>
          <w:wAfter w:w="10" w:type="dxa"/>
          <w:trHeight w:val="276"/>
        </w:trPr>
        <w:tc>
          <w:tcPr>
            <w:tcW w:w="4111" w:type="dxa"/>
            <w:tcBorders>
              <w:top w:val="nil"/>
              <w:left w:val="single" w:sz="8" w:space="0" w:color="auto"/>
              <w:bottom w:val="nil"/>
              <w:right w:val="single" w:sz="8" w:space="0" w:color="auto"/>
            </w:tcBorders>
            <w:shd w:val="clear" w:color="auto" w:fill="FFFFFF"/>
          </w:tcPr>
          <w:p w14:paraId="01494C57" w14:textId="77777777" w:rsidR="007D2CDA" w:rsidRPr="006E423D" w:rsidRDefault="007D2CDA" w:rsidP="00CE24C4">
            <w:pPr>
              <w:autoSpaceDE w:val="0"/>
              <w:autoSpaceDN w:val="0"/>
              <w:adjustRightInd w:val="0"/>
              <w:rPr>
                <w:color w:val="000000"/>
                <w:sz w:val="20"/>
                <w:szCs w:val="20"/>
              </w:rPr>
            </w:pPr>
            <w:r w:rsidRPr="006E423D">
              <w:rPr>
                <w:color w:val="000000"/>
                <w:sz w:val="20"/>
                <w:szCs w:val="20"/>
              </w:rPr>
              <w:t>Среднегодовая численность населения, чел.</w:t>
            </w:r>
          </w:p>
        </w:tc>
        <w:tc>
          <w:tcPr>
            <w:tcW w:w="980" w:type="dxa"/>
            <w:tcBorders>
              <w:top w:val="nil"/>
              <w:left w:val="nil"/>
              <w:bottom w:val="nil"/>
              <w:right w:val="single" w:sz="8" w:space="0" w:color="auto"/>
            </w:tcBorders>
            <w:shd w:val="clear" w:color="auto" w:fill="FFFFFF"/>
          </w:tcPr>
          <w:p w14:paraId="74025AE0" w14:textId="1A36FC3E" w:rsidR="007D2CDA" w:rsidRPr="006E423D" w:rsidRDefault="003974AD" w:rsidP="006E423D">
            <w:pPr>
              <w:autoSpaceDE w:val="0"/>
              <w:autoSpaceDN w:val="0"/>
              <w:adjustRightInd w:val="0"/>
              <w:jc w:val="center"/>
              <w:rPr>
                <w:rFonts w:ascii="Times New Roman CYR" w:hAnsi="Times New Roman CYR" w:cs="Times New Roman CYR"/>
                <w:sz w:val="20"/>
                <w:szCs w:val="20"/>
              </w:rPr>
            </w:pPr>
            <w:r>
              <w:rPr>
                <w:rFonts w:ascii="Times New Roman CYR" w:hAnsi="Times New Roman CYR" w:cs="Times New Roman CYR"/>
                <w:sz w:val="20"/>
                <w:szCs w:val="20"/>
              </w:rPr>
              <w:t>29646</w:t>
            </w:r>
          </w:p>
        </w:tc>
        <w:tc>
          <w:tcPr>
            <w:tcW w:w="995" w:type="dxa"/>
            <w:gridSpan w:val="3"/>
            <w:tcBorders>
              <w:top w:val="nil"/>
              <w:left w:val="nil"/>
              <w:bottom w:val="nil"/>
              <w:right w:val="single" w:sz="8" w:space="0" w:color="auto"/>
            </w:tcBorders>
            <w:shd w:val="clear" w:color="auto" w:fill="FFFFFF"/>
          </w:tcPr>
          <w:p w14:paraId="19654933" w14:textId="701000A8" w:rsidR="007D2CDA" w:rsidRPr="006E423D" w:rsidRDefault="007D2CDA" w:rsidP="006E423D">
            <w:pPr>
              <w:autoSpaceDE w:val="0"/>
              <w:autoSpaceDN w:val="0"/>
              <w:adjustRightInd w:val="0"/>
              <w:jc w:val="center"/>
              <w:rPr>
                <w:rFonts w:ascii="Times New Roman CYR" w:hAnsi="Times New Roman CYR" w:cs="Times New Roman CYR"/>
                <w:sz w:val="20"/>
                <w:szCs w:val="20"/>
              </w:rPr>
            </w:pPr>
            <w:r>
              <w:rPr>
                <w:rFonts w:ascii="Times New Roman CYR" w:hAnsi="Times New Roman CYR" w:cs="Times New Roman CYR"/>
                <w:sz w:val="20"/>
                <w:szCs w:val="20"/>
              </w:rPr>
              <w:t>29</w:t>
            </w:r>
            <w:r w:rsidR="003974AD">
              <w:rPr>
                <w:rFonts w:ascii="Times New Roman CYR" w:hAnsi="Times New Roman CYR" w:cs="Times New Roman CYR"/>
                <w:sz w:val="20"/>
                <w:szCs w:val="20"/>
              </w:rPr>
              <w:t>120</w:t>
            </w:r>
          </w:p>
        </w:tc>
        <w:tc>
          <w:tcPr>
            <w:tcW w:w="1005" w:type="dxa"/>
            <w:gridSpan w:val="2"/>
            <w:tcBorders>
              <w:top w:val="nil"/>
              <w:left w:val="nil"/>
              <w:bottom w:val="nil"/>
              <w:right w:val="single" w:sz="8" w:space="0" w:color="auto"/>
            </w:tcBorders>
            <w:shd w:val="clear" w:color="auto" w:fill="FFFFFF"/>
          </w:tcPr>
          <w:p w14:paraId="5DB5F847" w14:textId="2AD30D99" w:rsidR="007D2CDA" w:rsidRPr="006E423D" w:rsidRDefault="001017A8" w:rsidP="007D2CDA">
            <w:pPr>
              <w:autoSpaceDE w:val="0"/>
              <w:autoSpaceDN w:val="0"/>
              <w:adjustRightInd w:val="0"/>
              <w:jc w:val="center"/>
              <w:rPr>
                <w:rFonts w:ascii="Times New Roman CYR" w:hAnsi="Times New Roman CYR" w:cs="Times New Roman CYR"/>
                <w:sz w:val="20"/>
                <w:szCs w:val="20"/>
              </w:rPr>
            </w:pPr>
            <w:r>
              <w:rPr>
                <w:rFonts w:ascii="Times New Roman CYR" w:hAnsi="Times New Roman CYR" w:cs="Times New Roman CYR"/>
                <w:sz w:val="20"/>
                <w:szCs w:val="20"/>
              </w:rPr>
              <w:t>28569</w:t>
            </w:r>
          </w:p>
        </w:tc>
        <w:tc>
          <w:tcPr>
            <w:tcW w:w="1137" w:type="dxa"/>
            <w:gridSpan w:val="2"/>
            <w:tcBorders>
              <w:top w:val="nil"/>
              <w:left w:val="nil"/>
              <w:bottom w:val="nil"/>
              <w:right w:val="single" w:sz="8" w:space="0" w:color="auto"/>
            </w:tcBorders>
            <w:shd w:val="clear" w:color="auto" w:fill="FFFFFF"/>
          </w:tcPr>
          <w:p w14:paraId="290291F6" w14:textId="285AB529" w:rsidR="007D2CDA" w:rsidRPr="006E423D" w:rsidRDefault="001017A8" w:rsidP="006E423D">
            <w:pPr>
              <w:autoSpaceDE w:val="0"/>
              <w:autoSpaceDN w:val="0"/>
              <w:adjustRightInd w:val="0"/>
              <w:jc w:val="center"/>
              <w:rPr>
                <w:rFonts w:ascii="Times New Roman CYR" w:hAnsi="Times New Roman CYR" w:cs="Times New Roman CYR"/>
                <w:sz w:val="20"/>
                <w:szCs w:val="20"/>
              </w:rPr>
            </w:pPr>
            <w:r>
              <w:rPr>
                <w:rFonts w:ascii="Times New Roman CYR" w:hAnsi="Times New Roman CYR" w:cs="Times New Roman CYR"/>
                <w:sz w:val="20"/>
                <w:szCs w:val="20"/>
              </w:rPr>
              <w:t>28034</w:t>
            </w:r>
          </w:p>
        </w:tc>
        <w:tc>
          <w:tcPr>
            <w:tcW w:w="1272" w:type="dxa"/>
            <w:gridSpan w:val="2"/>
            <w:tcBorders>
              <w:top w:val="nil"/>
              <w:left w:val="nil"/>
              <w:bottom w:val="nil"/>
              <w:right w:val="single" w:sz="8" w:space="0" w:color="auto"/>
            </w:tcBorders>
            <w:shd w:val="clear" w:color="auto" w:fill="FFFFFF"/>
          </w:tcPr>
          <w:p w14:paraId="62A65FDC" w14:textId="5D43B47E" w:rsidR="007D2CDA" w:rsidRPr="006E423D" w:rsidRDefault="001017A8" w:rsidP="006E423D">
            <w:pPr>
              <w:autoSpaceDE w:val="0"/>
              <w:autoSpaceDN w:val="0"/>
              <w:adjustRightInd w:val="0"/>
              <w:jc w:val="center"/>
              <w:rPr>
                <w:rFonts w:ascii="Times New Roman CYR" w:hAnsi="Times New Roman CYR" w:cs="Times New Roman CYR"/>
                <w:sz w:val="20"/>
                <w:szCs w:val="20"/>
              </w:rPr>
            </w:pPr>
            <w:r>
              <w:rPr>
                <w:rFonts w:ascii="Times New Roman CYR" w:hAnsi="Times New Roman CYR" w:cs="Times New Roman CYR"/>
                <w:sz w:val="20"/>
                <w:szCs w:val="20"/>
              </w:rPr>
              <w:t>27515</w:t>
            </w:r>
          </w:p>
        </w:tc>
      </w:tr>
      <w:tr w:rsidR="007D2CDA" w:rsidRPr="00B12B2F" w14:paraId="26DF2039" w14:textId="77777777" w:rsidTr="00D069E0">
        <w:tblPrEx>
          <w:tblBorders>
            <w:top w:val="none" w:sz="0" w:space="0" w:color="auto"/>
            <w:left w:val="none" w:sz="0" w:space="0" w:color="auto"/>
            <w:bottom w:val="none" w:sz="0" w:space="0" w:color="auto"/>
            <w:right w:val="none" w:sz="0" w:space="0" w:color="auto"/>
          </w:tblBorders>
        </w:tblPrEx>
        <w:trPr>
          <w:gridAfter w:val="1"/>
          <w:wAfter w:w="10" w:type="dxa"/>
          <w:trHeight w:val="255"/>
        </w:trPr>
        <w:tc>
          <w:tcPr>
            <w:tcW w:w="4111" w:type="dxa"/>
            <w:tcBorders>
              <w:top w:val="single" w:sz="4" w:space="0" w:color="auto"/>
              <w:left w:val="single" w:sz="4" w:space="0" w:color="auto"/>
              <w:bottom w:val="single" w:sz="4" w:space="0" w:color="auto"/>
              <w:right w:val="single" w:sz="4" w:space="0" w:color="auto"/>
            </w:tcBorders>
            <w:vAlign w:val="bottom"/>
          </w:tcPr>
          <w:p w14:paraId="730B5DD3" w14:textId="77777777" w:rsidR="007D2CDA" w:rsidRPr="006E423D" w:rsidRDefault="007D2CDA" w:rsidP="00CE24C4">
            <w:pPr>
              <w:autoSpaceDE w:val="0"/>
              <w:autoSpaceDN w:val="0"/>
              <w:adjustRightInd w:val="0"/>
              <w:rPr>
                <w:sz w:val="20"/>
                <w:szCs w:val="20"/>
              </w:rPr>
            </w:pPr>
            <w:r w:rsidRPr="006E423D">
              <w:rPr>
                <w:b/>
                <w:bCs/>
                <w:color w:val="000000"/>
                <w:sz w:val="20"/>
                <w:szCs w:val="20"/>
              </w:rPr>
              <w:t>Объем инвестиций (без бюджетных средств) на 1 жителя, рублей</w:t>
            </w:r>
          </w:p>
        </w:tc>
        <w:tc>
          <w:tcPr>
            <w:tcW w:w="980" w:type="dxa"/>
            <w:tcBorders>
              <w:top w:val="single" w:sz="4" w:space="0" w:color="auto"/>
              <w:left w:val="nil"/>
              <w:bottom w:val="single" w:sz="4" w:space="0" w:color="auto"/>
              <w:right w:val="single" w:sz="4" w:space="0" w:color="auto"/>
            </w:tcBorders>
          </w:tcPr>
          <w:p w14:paraId="161B6CE1" w14:textId="669C58F0" w:rsidR="007D2CDA" w:rsidRPr="006E423D" w:rsidRDefault="003974AD" w:rsidP="00A4282D">
            <w:pPr>
              <w:autoSpaceDE w:val="0"/>
              <w:autoSpaceDN w:val="0"/>
              <w:adjustRightInd w:val="0"/>
              <w:jc w:val="center"/>
              <w:rPr>
                <w:rFonts w:ascii="Times New Roman CYR" w:hAnsi="Times New Roman CYR" w:cs="Times New Roman CYR"/>
                <w:b/>
                <w:sz w:val="20"/>
                <w:szCs w:val="20"/>
              </w:rPr>
            </w:pPr>
            <w:r>
              <w:rPr>
                <w:rFonts w:ascii="Times New Roman CYR" w:hAnsi="Times New Roman CYR" w:cs="Times New Roman CYR"/>
                <w:b/>
                <w:sz w:val="20"/>
                <w:szCs w:val="20"/>
              </w:rPr>
              <w:t>37571,85</w:t>
            </w:r>
          </w:p>
        </w:tc>
        <w:tc>
          <w:tcPr>
            <w:tcW w:w="995" w:type="dxa"/>
            <w:gridSpan w:val="3"/>
            <w:tcBorders>
              <w:top w:val="single" w:sz="4" w:space="0" w:color="auto"/>
              <w:left w:val="nil"/>
              <w:bottom w:val="single" w:sz="4" w:space="0" w:color="auto"/>
              <w:right w:val="single" w:sz="4" w:space="0" w:color="auto"/>
            </w:tcBorders>
          </w:tcPr>
          <w:p w14:paraId="352CA5B7" w14:textId="60785A58" w:rsidR="007D2CDA" w:rsidRPr="006E423D" w:rsidRDefault="003974AD" w:rsidP="006E423D">
            <w:pPr>
              <w:autoSpaceDE w:val="0"/>
              <w:autoSpaceDN w:val="0"/>
              <w:adjustRightInd w:val="0"/>
              <w:jc w:val="center"/>
              <w:rPr>
                <w:rFonts w:ascii="Times New Roman CYR" w:hAnsi="Times New Roman CYR" w:cs="Times New Roman CYR"/>
                <w:b/>
                <w:sz w:val="20"/>
                <w:szCs w:val="20"/>
              </w:rPr>
            </w:pPr>
            <w:r>
              <w:rPr>
                <w:rFonts w:ascii="Times New Roman CYR" w:hAnsi="Times New Roman CYR" w:cs="Times New Roman CYR"/>
                <w:b/>
                <w:sz w:val="20"/>
                <w:szCs w:val="20"/>
              </w:rPr>
              <w:t>41884,31</w:t>
            </w:r>
          </w:p>
        </w:tc>
        <w:tc>
          <w:tcPr>
            <w:tcW w:w="1005" w:type="dxa"/>
            <w:gridSpan w:val="2"/>
            <w:tcBorders>
              <w:top w:val="single" w:sz="4" w:space="0" w:color="auto"/>
              <w:left w:val="nil"/>
              <w:bottom w:val="single" w:sz="4" w:space="0" w:color="auto"/>
              <w:right w:val="single" w:sz="4" w:space="0" w:color="auto"/>
            </w:tcBorders>
          </w:tcPr>
          <w:p w14:paraId="0CDE3D3E" w14:textId="045C1BB0" w:rsidR="007D2CDA" w:rsidRPr="006E423D" w:rsidRDefault="001017A8" w:rsidP="006E423D">
            <w:pPr>
              <w:autoSpaceDE w:val="0"/>
              <w:autoSpaceDN w:val="0"/>
              <w:adjustRightInd w:val="0"/>
              <w:jc w:val="center"/>
              <w:rPr>
                <w:rFonts w:ascii="Times New Roman CYR" w:hAnsi="Times New Roman CYR" w:cs="Times New Roman CYR"/>
                <w:b/>
                <w:sz w:val="20"/>
                <w:szCs w:val="20"/>
              </w:rPr>
            </w:pPr>
            <w:r>
              <w:rPr>
                <w:rFonts w:ascii="Times New Roman CYR" w:hAnsi="Times New Roman CYR" w:cs="Times New Roman CYR"/>
                <w:b/>
                <w:sz w:val="20"/>
                <w:szCs w:val="20"/>
              </w:rPr>
              <w:t>45936,72</w:t>
            </w:r>
          </w:p>
        </w:tc>
        <w:tc>
          <w:tcPr>
            <w:tcW w:w="1137" w:type="dxa"/>
            <w:gridSpan w:val="2"/>
            <w:tcBorders>
              <w:top w:val="single" w:sz="4" w:space="0" w:color="auto"/>
              <w:left w:val="nil"/>
              <w:bottom w:val="single" w:sz="4" w:space="0" w:color="auto"/>
              <w:right w:val="single" w:sz="4" w:space="0" w:color="auto"/>
            </w:tcBorders>
          </w:tcPr>
          <w:p w14:paraId="44E02C3F" w14:textId="0F336546" w:rsidR="007D2CDA" w:rsidRPr="006E423D" w:rsidRDefault="001017A8" w:rsidP="006E423D">
            <w:pPr>
              <w:autoSpaceDE w:val="0"/>
              <w:autoSpaceDN w:val="0"/>
              <w:adjustRightInd w:val="0"/>
              <w:jc w:val="center"/>
              <w:rPr>
                <w:rFonts w:ascii="Times New Roman CYR" w:hAnsi="Times New Roman CYR" w:cs="Times New Roman CYR"/>
                <w:b/>
                <w:sz w:val="20"/>
                <w:szCs w:val="20"/>
              </w:rPr>
            </w:pPr>
            <w:r>
              <w:rPr>
                <w:rFonts w:ascii="Times New Roman CYR" w:hAnsi="Times New Roman CYR" w:cs="Times New Roman CYR"/>
                <w:b/>
                <w:sz w:val="20"/>
                <w:szCs w:val="20"/>
              </w:rPr>
              <w:t>49856,25</w:t>
            </w:r>
          </w:p>
        </w:tc>
        <w:tc>
          <w:tcPr>
            <w:tcW w:w="1272" w:type="dxa"/>
            <w:gridSpan w:val="2"/>
            <w:tcBorders>
              <w:top w:val="single" w:sz="4" w:space="0" w:color="auto"/>
              <w:left w:val="nil"/>
              <w:bottom w:val="single" w:sz="4" w:space="0" w:color="auto"/>
              <w:right w:val="single" w:sz="4" w:space="0" w:color="auto"/>
            </w:tcBorders>
          </w:tcPr>
          <w:p w14:paraId="670E339E" w14:textId="781AF3C3" w:rsidR="007D2CDA" w:rsidRPr="006E423D" w:rsidRDefault="00676DA0" w:rsidP="006E423D">
            <w:pPr>
              <w:autoSpaceDE w:val="0"/>
              <w:autoSpaceDN w:val="0"/>
              <w:adjustRightInd w:val="0"/>
              <w:jc w:val="center"/>
              <w:rPr>
                <w:rFonts w:ascii="Times New Roman CYR" w:hAnsi="Times New Roman CYR" w:cs="Times New Roman CYR"/>
                <w:b/>
                <w:sz w:val="20"/>
                <w:szCs w:val="20"/>
              </w:rPr>
            </w:pPr>
            <w:r>
              <w:rPr>
                <w:rFonts w:ascii="Times New Roman CYR" w:hAnsi="Times New Roman CYR" w:cs="Times New Roman CYR"/>
                <w:b/>
                <w:sz w:val="20"/>
                <w:szCs w:val="20"/>
              </w:rPr>
              <w:t>53195,52</w:t>
            </w:r>
          </w:p>
        </w:tc>
      </w:tr>
    </w:tbl>
    <w:p w14:paraId="58E3ECCB" w14:textId="77777777" w:rsidR="007D2CDA" w:rsidRDefault="007D2CDA" w:rsidP="003047AF">
      <w:pPr>
        <w:autoSpaceDE w:val="0"/>
        <w:autoSpaceDN w:val="0"/>
        <w:adjustRightInd w:val="0"/>
        <w:ind w:firstLine="709"/>
        <w:jc w:val="both"/>
        <w:rPr>
          <w:color w:val="000000"/>
          <w:szCs w:val="28"/>
          <w:highlight w:val="white"/>
        </w:rPr>
      </w:pPr>
    </w:p>
    <w:p w14:paraId="3B000987" w14:textId="3A0AE27A" w:rsidR="003047AF" w:rsidRPr="003047AF" w:rsidRDefault="003047AF" w:rsidP="003047AF">
      <w:pPr>
        <w:autoSpaceDE w:val="0"/>
        <w:autoSpaceDN w:val="0"/>
        <w:adjustRightInd w:val="0"/>
        <w:ind w:firstLine="709"/>
        <w:jc w:val="both"/>
        <w:rPr>
          <w:szCs w:val="28"/>
        </w:rPr>
      </w:pPr>
      <w:r w:rsidRPr="003047AF">
        <w:rPr>
          <w:color w:val="000000"/>
          <w:szCs w:val="28"/>
          <w:highlight w:val="white"/>
        </w:rPr>
        <w:t>Объем инвестиций (без бюджетных средств) на 1 жителя составил в 202</w:t>
      </w:r>
      <w:r w:rsidR="00676DA0">
        <w:rPr>
          <w:color w:val="000000"/>
          <w:szCs w:val="28"/>
          <w:highlight w:val="white"/>
        </w:rPr>
        <w:t>3</w:t>
      </w:r>
      <w:r w:rsidRPr="003047AF">
        <w:rPr>
          <w:color w:val="000000"/>
          <w:szCs w:val="28"/>
          <w:highlight w:val="white"/>
        </w:rPr>
        <w:t xml:space="preserve">- </w:t>
      </w:r>
      <w:r w:rsidR="00676DA0">
        <w:rPr>
          <w:color w:val="000000"/>
          <w:szCs w:val="28"/>
          <w:highlight w:val="white"/>
        </w:rPr>
        <w:t>37571</w:t>
      </w:r>
      <w:r w:rsidR="007D2CDA">
        <w:rPr>
          <w:color w:val="000000"/>
          <w:szCs w:val="28"/>
          <w:highlight w:val="white"/>
        </w:rPr>
        <w:t>,</w:t>
      </w:r>
      <w:r w:rsidR="00676DA0">
        <w:rPr>
          <w:color w:val="000000"/>
          <w:szCs w:val="28"/>
          <w:highlight w:val="white"/>
        </w:rPr>
        <w:t>85</w:t>
      </w:r>
      <w:r w:rsidR="007D2CDA">
        <w:rPr>
          <w:color w:val="000000"/>
          <w:szCs w:val="28"/>
          <w:highlight w:val="white"/>
        </w:rPr>
        <w:t xml:space="preserve"> </w:t>
      </w:r>
      <w:r w:rsidRPr="003047AF">
        <w:rPr>
          <w:color w:val="000000"/>
          <w:szCs w:val="28"/>
          <w:highlight w:val="white"/>
        </w:rPr>
        <w:t>рубл</w:t>
      </w:r>
      <w:r w:rsidR="00D55378">
        <w:rPr>
          <w:color w:val="000000"/>
          <w:szCs w:val="28"/>
          <w:highlight w:val="white"/>
        </w:rPr>
        <w:t>я</w:t>
      </w:r>
      <w:r w:rsidRPr="003047AF">
        <w:rPr>
          <w:color w:val="000000"/>
          <w:szCs w:val="28"/>
          <w:highlight w:val="white"/>
        </w:rPr>
        <w:t xml:space="preserve">. На среднесрочную перспективу по оптимистическому </w:t>
      </w:r>
      <w:r w:rsidRPr="003047AF">
        <w:rPr>
          <w:color w:val="000000"/>
          <w:szCs w:val="28"/>
          <w:highlight w:val="white"/>
        </w:rPr>
        <w:lastRenderedPageBreak/>
        <w:t>варианту данный показатель к 202</w:t>
      </w:r>
      <w:r w:rsidR="00D55378">
        <w:rPr>
          <w:color w:val="000000"/>
          <w:szCs w:val="28"/>
          <w:highlight w:val="white"/>
        </w:rPr>
        <w:t>6</w:t>
      </w:r>
      <w:r w:rsidRPr="003047AF">
        <w:rPr>
          <w:color w:val="000000"/>
          <w:szCs w:val="28"/>
          <w:highlight w:val="white"/>
        </w:rPr>
        <w:t xml:space="preserve">г увеличится в действующих ценах на </w:t>
      </w:r>
      <w:r w:rsidR="00D55378">
        <w:rPr>
          <w:color w:val="000000"/>
          <w:szCs w:val="28"/>
          <w:highlight w:val="white"/>
        </w:rPr>
        <w:t>27,9</w:t>
      </w:r>
      <w:r w:rsidRPr="003047AF">
        <w:rPr>
          <w:color w:val="000000"/>
          <w:szCs w:val="28"/>
          <w:highlight w:val="white"/>
        </w:rPr>
        <w:t>% к 202</w:t>
      </w:r>
      <w:r w:rsidR="00676DA0">
        <w:rPr>
          <w:color w:val="000000"/>
          <w:szCs w:val="28"/>
          <w:highlight w:val="white"/>
        </w:rPr>
        <w:t>3</w:t>
      </w:r>
      <w:r w:rsidRPr="003047AF">
        <w:rPr>
          <w:color w:val="000000"/>
          <w:szCs w:val="28"/>
          <w:highlight w:val="white"/>
        </w:rPr>
        <w:t>г.</w:t>
      </w:r>
    </w:p>
    <w:p w14:paraId="0B7A5B76" w14:textId="77777777" w:rsidR="001C283D" w:rsidRPr="000B51C5" w:rsidRDefault="00B51990" w:rsidP="00CD45BA">
      <w:pPr>
        <w:pStyle w:val="1"/>
      </w:pPr>
      <w:bookmarkStart w:id="14" w:name="_Toc150950534"/>
      <w:r w:rsidRPr="000B51C5">
        <w:t>8</w:t>
      </w:r>
      <w:r w:rsidR="001C283D" w:rsidRPr="000B51C5">
        <w:t>. СТРОИТЕЛЬСТВО</w:t>
      </w:r>
      <w:bookmarkEnd w:id="14"/>
    </w:p>
    <w:p w14:paraId="7013620E" w14:textId="77777777" w:rsidR="00842EA2" w:rsidRDefault="00842EA2" w:rsidP="00842EA2">
      <w:pPr>
        <w:autoSpaceDE w:val="0"/>
        <w:autoSpaceDN w:val="0"/>
        <w:adjustRightInd w:val="0"/>
        <w:ind w:firstLine="708"/>
        <w:jc w:val="both"/>
        <w:rPr>
          <w:szCs w:val="28"/>
        </w:rPr>
      </w:pPr>
      <w:r w:rsidRPr="007530EB">
        <w:rPr>
          <w:szCs w:val="28"/>
        </w:rPr>
        <w:t>Рыбинском районе собственных строительных организаций нет. Строительство осуществляется хозяйственным способом, населением или строительными организациями, не зарегистрированными на территории района.</w:t>
      </w:r>
    </w:p>
    <w:p w14:paraId="32A5A906" w14:textId="230BA197" w:rsidR="00EF6928" w:rsidRDefault="00EF6928" w:rsidP="00842EA2">
      <w:pPr>
        <w:autoSpaceDE w:val="0"/>
        <w:autoSpaceDN w:val="0"/>
        <w:adjustRightInd w:val="0"/>
        <w:ind w:firstLine="708"/>
        <w:jc w:val="both"/>
        <w:rPr>
          <w:szCs w:val="28"/>
        </w:rPr>
      </w:pPr>
      <w:r>
        <w:rPr>
          <w:szCs w:val="28"/>
        </w:rPr>
        <w:t>Объем строительно-монтажных работ, выполненных подрядным способом, по полному круг</w:t>
      </w:r>
      <w:r w:rsidR="008E7802">
        <w:rPr>
          <w:szCs w:val="28"/>
        </w:rPr>
        <w:t>у</w:t>
      </w:r>
      <w:r>
        <w:rPr>
          <w:szCs w:val="28"/>
        </w:rPr>
        <w:t xml:space="preserve"> организаций в 202</w:t>
      </w:r>
      <w:r w:rsidR="008E7802">
        <w:rPr>
          <w:szCs w:val="28"/>
        </w:rPr>
        <w:t>3</w:t>
      </w:r>
      <w:r>
        <w:rPr>
          <w:szCs w:val="28"/>
        </w:rPr>
        <w:t xml:space="preserve"> году составил </w:t>
      </w:r>
      <w:r w:rsidR="008E7802">
        <w:rPr>
          <w:szCs w:val="28"/>
        </w:rPr>
        <w:t>68090,65</w:t>
      </w:r>
      <w:r>
        <w:rPr>
          <w:szCs w:val="28"/>
        </w:rPr>
        <w:t>тыс.руб.</w:t>
      </w:r>
    </w:p>
    <w:p w14:paraId="1852216D" w14:textId="77777777" w:rsidR="004821C6" w:rsidRPr="007530EB" w:rsidRDefault="004821C6" w:rsidP="00842EA2">
      <w:pPr>
        <w:autoSpaceDE w:val="0"/>
        <w:autoSpaceDN w:val="0"/>
        <w:adjustRightInd w:val="0"/>
        <w:ind w:firstLine="708"/>
        <w:jc w:val="both"/>
        <w:rPr>
          <w:szCs w:val="28"/>
        </w:rPr>
      </w:pPr>
    </w:p>
    <w:p w14:paraId="21D908B3" w14:textId="77777777" w:rsidR="00842EA2" w:rsidRPr="00842EA2" w:rsidRDefault="00B51990" w:rsidP="00842EA2">
      <w:pPr>
        <w:pStyle w:val="a9"/>
      </w:pPr>
      <w:bookmarkStart w:id="15" w:name="_Toc150950535"/>
      <w:r>
        <w:t>8</w:t>
      </w:r>
      <w:r w:rsidR="00842EA2" w:rsidRPr="00842EA2">
        <w:t>.1 Жилищное строительство</w:t>
      </w:r>
      <w:bookmarkEnd w:id="15"/>
    </w:p>
    <w:p w14:paraId="1E2F740D" w14:textId="7C18C870" w:rsidR="00EF6928" w:rsidRDefault="00EF6928" w:rsidP="00EF6928">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Ввод в эксплуатацию жилых домов за счет всех источников финансирования составил в 202</w:t>
      </w:r>
      <w:r w:rsidR="008E7802">
        <w:rPr>
          <w:rFonts w:ascii="Times New Roman CYR" w:hAnsi="Times New Roman CYR" w:cs="Times New Roman CYR"/>
          <w:szCs w:val="28"/>
        </w:rPr>
        <w:t>3</w:t>
      </w:r>
      <w:r>
        <w:rPr>
          <w:rFonts w:ascii="Times New Roman CYR" w:hAnsi="Times New Roman CYR" w:cs="Times New Roman CYR"/>
          <w:szCs w:val="28"/>
        </w:rPr>
        <w:t xml:space="preserve">г. – </w:t>
      </w:r>
      <w:r w:rsidR="008E7802">
        <w:rPr>
          <w:rFonts w:ascii="Times New Roman CYR" w:hAnsi="Times New Roman CYR" w:cs="Times New Roman CYR"/>
          <w:szCs w:val="28"/>
        </w:rPr>
        <w:t>2</w:t>
      </w:r>
      <w:r>
        <w:rPr>
          <w:rFonts w:ascii="Times New Roman CYR" w:hAnsi="Times New Roman CYR" w:cs="Times New Roman CYR"/>
          <w:szCs w:val="28"/>
        </w:rPr>
        <w:t>,</w:t>
      </w:r>
      <w:r w:rsidR="008E7802">
        <w:rPr>
          <w:rFonts w:ascii="Times New Roman CYR" w:hAnsi="Times New Roman CYR" w:cs="Times New Roman CYR"/>
          <w:szCs w:val="28"/>
        </w:rPr>
        <w:t>303</w:t>
      </w:r>
      <w:r>
        <w:rPr>
          <w:rFonts w:ascii="Times New Roman CYR" w:hAnsi="Times New Roman CYR" w:cs="Times New Roman CYR"/>
          <w:szCs w:val="28"/>
        </w:rPr>
        <w:t xml:space="preserve"> тыс. кв.м.(</w:t>
      </w:r>
      <w:r w:rsidR="00BB02D4">
        <w:rPr>
          <w:rFonts w:ascii="Times New Roman CYR" w:hAnsi="Times New Roman CYR" w:cs="Times New Roman CYR"/>
          <w:szCs w:val="28"/>
        </w:rPr>
        <w:t>5</w:t>
      </w:r>
      <w:r w:rsidR="008E7802">
        <w:rPr>
          <w:rFonts w:ascii="Times New Roman CYR" w:hAnsi="Times New Roman CYR" w:cs="Times New Roman CYR"/>
          <w:szCs w:val="28"/>
        </w:rPr>
        <w:t>1</w:t>
      </w:r>
      <w:r w:rsidR="00BB02D4">
        <w:rPr>
          <w:rFonts w:ascii="Times New Roman CYR" w:hAnsi="Times New Roman CYR" w:cs="Times New Roman CYR"/>
          <w:szCs w:val="28"/>
        </w:rPr>
        <w:t>,</w:t>
      </w:r>
      <w:r w:rsidR="008E7802">
        <w:rPr>
          <w:rFonts w:ascii="Times New Roman CYR" w:hAnsi="Times New Roman CYR" w:cs="Times New Roman CYR"/>
          <w:szCs w:val="28"/>
        </w:rPr>
        <w:t>5</w:t>
      </w:r>
      <w:r>
        <w:rPr>
          <w:rFonts w:ascii="Times New Roman CYR" w:hAnsi="Times New Roman CYR" w:cs="Times New Roman CYR"/>
          <w:szCs w:val="28"/>
        </w:rPr>
        <w:t xml:space="preserve">% </w:t>
      </w:r>
      <w:r w:rsidR="008E7802">
        <w:rPr>
          <w:rFonts w:ascii="Times New Roman CYR" w:hAnsi="Times New Roman CYR" w:cs="Times New Roman CYR"/>
          <w:szCs w:val="28"/>
        </w:rPr>
        <w:t>к</w:t>
      </w:r>
      <w:r w:rsidR="00BB02D4">
        <w:rPr>
          <w:rFonts w:ascii="Times New Roman CYR" w:hAnsi="Times New Roman CYR" w:cs="Times New Roman CYR"/>
          <w:szCs w:val="28"/>
        </w:rPr>
        <w:t xml:space="preserve"> </w:t>
      </w:r>
      <w:r>
        <w:rPr>
          <w:rFonts w:ascii="Times New Roman CYR" w:hAnsi="Times New Roman CYR" w:cs="Times New Roman CYR"/>
          <w:szCs w:val="28"/>
        </w:rPr>
        <w:t xml:space="preserve"> 202</w:t>
      </w:r>
      <w:r w:rsidR="008E7802">
        <w:rPr>
          <w:rFonts w:ascii="Times New Roman CYR" w:hAnsi="Times New Roman CYR" w:cs="Times New Roman CYR"/>
          <w:szCs w:val="28"/>
        </w:rPr>
        <w:t>2</w:t>
      </w:r>
      <w:r>
        <w:rPr>
          <w:rFonts w:ascii="Times New Roman CYR" w:hAnsi="Times New Roman CYR" w:cs="Times New Roman CYR"/>
          <w:szCs w:val="28"/>
        </w:rPr>
        <w:t>г), оценка 202</w:t>
      </w:r>
      <w:r w:rsidR="008E7802">
        <w:rPr>
          <w:rFonts w:ascii="Times New Roman CYR" w:hAnsi="Times New Roman CYR" w:cs="Times New Roman CYR"/>
          <w:szCs w:val="28"/>
        </w:rPr>
        <w:t>4</w:t>
      </w:r>
      <w:r>
        <w:rPr>
          <w:rFonts w:ascii="Times New Roman CYR" w:hAnsi="Times New Roman CYR" w:cs="Times New Roman CYR"/>
          <w:szCs w:val="28"/>
        </w:rPr>
        <w:t xml:space="preserve">г. </w:t>
      </w:r>
      <w:r w:rsidR="00BB02D4">
        <w:rPr>
          <w:rFonts w:ascii="Times New Roman CYR" w:hAnsi="Times New Roman CYR" w:cs="Times New Roman CYR"/>
          <w:szCs w:val="28"/>
        </w:rPr>
        <w:t xml:space="preserve">– </w:t>
      </w:r>
      <w:r w:rsidR="008E7802">
        <w:rPr>
          <w:rFonts w:ascii="Times New Roman CYR" w:hAnsi="Times New Roman CYR" w:cs="Times New Roman CYR"/>
          <w:szCs w:val="28"/>
        </w:rPr>
        <w:t>1,5</w:t>
      </w:r>
      <w:r>
        <w:rPr>
          <w:rFonts w:ascii="Times New Roman CYR" w:hAnsi="Times New Roman CYR" w:cs="Times New Roman CYR"/>
          <w:szCs w:val="28"/>
        </w:rPr>
        <w:t xml:space="preserve"> тыс. кв.м</w:t>
      </w:r>
      <w:r w:rsidR="00BB02D4">
        <w:rPr>
          <w:rFonts w:ascii="Times New Roman CYR" w:hAnsi="Times New Roman CYR" w:cs="Times New Roman CYR"/>
          <w:szCs w:val="28"/>
        </w:rPr>
        <w:t xml:space="preserve"> </w:t>
      </w:r>
      <w:r>
        <w:rPr>
          <w:rFonts w:ascii="Times New Roman CYR" w:hAnsi="Times New Roman CYR" w:cs="Times New Roman CYR"/>
          <w:szCs w:val="28"/>
        </w:rPr>
        <w:t>(</w:t>
      </w:r>
      <w:r w:rsidR="008E7802">
        <w:rPr>
          <w:rFonts w:ascii="Times New Roman CYR" w:hAnsi="Times New Roman CYR" w:cs="Times New Roman CYR"/>
          <w:szCs w:val="28"/>
        </w:rPr>
        <w:t>0,75</w:t>
      </w:r>
      <w:r>
        <w:rPr>
          <w:rFonts w:ascii="Times New Roman CYR" w:hAnsi="Times New Roman CYR" w:cs="Times New Roman CYR"/>
          <w:szCs w:val="28"/>
        </w:rPr>
        <w:t>% к 202</w:t>
      </w:r>
      <w:r w:rsidR="008E7802">
        <w:rPr>
          <w:rFonts w:ascii="Times New Roman CYR" w:hAnsi="Times New Roman CYR" w:cs="Times New Roman CYR"/>
          <w:szCs w:val="28"/>
        </w:rPr>
        <w:t>2</w:t>
      </w:r>
      <w:r>
        <w:rPr>
          <w:rFonts w:ascii="Times New Roman CYR" w:hAnsi="Times New Roman CYR" w:cs="Times New Roman CYR"/>
          <w:szCs w:val="28"/>
        </w:rPr>
        <w:t>г. -снижение за счет отсутствия ввода многоквартирных жилых домов), прогноз</w:t>
      </w:r>
      <w:r w:rsidR="00B17F24">
        <w:rPr>
          <w:rFonts w:ascii="Times New Roman CYR" w:hAnsi="Times New Roman CYR" w:cs="Times New Roman CYR"/>
          <w:szCs w:val="28"/>
        </w:rPr>
        <w:t xml:space="preserve"> до 202</w:t>
      </w:r>
      <w:r w:rsidR="008E7802">
        <w:rPr>
          <w:rFonts w:ascii="Times New Roman CYR" w:hAnsi="Times New Roman CYR" w:cs="Times New Roman CYR"/>
          <w:szCs w:val="28"/>
        </w:rPr>
        <w:t>7</w:t>
      </w:r>
      <w:r w:rsidR="00B17F24">
        <w:rPr>
          <w:rFonts w:ascii="Times New Roman CYR" w:hAnsi="Times New Roman CYR" w:cs="Times New Roman CYR"/>
          <w:szCs w:val="28"/>
        </w:rPr>
        <w:t xml:space="preserve"> года на уровне 202</w:t>
      </w:r>
      <w:r w:rsidR="008E7802">
        <w:rPr>
          <w:rFonts w:ascii="Times New Roman CYR" w:hAnsi="Times New Roman CYR" w:cs="Times New Roman CYR"/>
          <w:szCs w:val="28"/>
        </w:rPr>
        <w:t>4</w:t>
      </w:r>
      <w:r w:rsidR="00B17F24">
        <w:rPr>
          <w:rFonts w:ascii="Times New Roman CYR" w:hAnsi="Times New Roman CYR" w:cs="Times New Roman CYR"/>
          <w:szCs w:val="28"/>
        </w:rPr>
        <w:t xml:space="preserve"> года. </w:t>
      </w:r>
      <w:r>
        <w:rPr>
          <w:rFonts w:ascii="Times New Roman CYR" w:hAnsi="Times New Roman CYR" w:cs="Times New Roman CYR"/>
          <w:szCs w:val="28"/>
        </w:rPr>
        <w:t>Администрация Рыбинского района с целью улучшения жилищных условий граждан принимаются следующие меры</w:t>
      </w:r>
      <w:r w:rsidR="006953FA">
        <w:rPr>
          <w:rFonts w:ascii="Times New Roman CYR" w:hAnsi="Times New Roman CYR" w:cs="Times New Roman CYR"/>
          <w:szCs w:val="28"/>
        </w:rPr>
        <w:t>:</w:t>
      </w:r>
    </w:p>
    <w:p w14:paraId="1D83D2F8" w14:textId="77777777" w:rsidR="00EF6928" w:rsidRDefault="00EF6928" w:rsidP="00EF6928">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активное содействие гражданам в выделении земельных участков под ИЖС;</w:t>
      </w:r>
    </w:p>
    <w:p w14:paraId="65412911" w14:textId="77777777" w:rsidR="00EF6928" w:rsidRDefault="00EF6928" w:rsidP="00EF6928">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участие в государственных программах Красноярского края по улучшению жилищных условий граждан</w:t>
      </w:r>
      <w:r w:rsidR="00042B37">
        <w:rPr>
          <w:rFonts w:ascii="Times New Roman CYR" w:hAnsi="Times New Roman CYR" w:cs="Times New Roman CYR"/>
          <w:szCs w:val="28"/>
        </w:rPr>
        <w:t>.</w:t>
      </w:r>
    </w:p>
    <w:p w14:paraId="0FD15B21" w14:textId="77777777" w:rsidR="001C283D" w:rsidRPr="000475D1" w:rsidRDefault="00B51990" w:rsidP="00222F26">
      <w:pPr>
        <w:pStyle w:val="1"/>
        <w:ind w:left="1134" w:hanging="426"/>
      </w:pPr>
      <w:bookmarkStart w:id="16" w:name="_Toc150950536"/>
      <w:r>
        <w:t>9</w:t>
      </w:r>
      <w:r w:rsidR="001C283D" w:rsidRPr="000475D1">
        <w:t>.ФИНАНСОВЫЙ РЕЗУЛЬТАТ ДЕЯТЕЛЬНОСТИ ОРГАНИЗАЦИЙ</w:t>
      </w:r>
      <w:bookmarkEnd w:id="16"/>
    </w:p>
    <w:p w14:paraId="6DA1AE51" w14:textId="484BB3EA" w:rsidR="002C58BF" w:rsidRDefault="002C58BF" w:rsidP="000D2F27">
      <w:pPr>
        <w:autoSpaceDE w:val="0"/>
        <w:autoSpaceDN w:val="0"/>
        <w:adjustRightInd w:val="0"/>
        <w:ind w:firstLine="706"/>
        <w:jc w:val="both"/>
        <w:rPr>
          <w:rFonts w:ascii="Times New Roman CYR" w:hAnsi="Times New Roman CYR" w:cs="Times New Roman CYR"/>
          <w:szCs w:val="28"/>
        </w:rPr>
      </w:pPr>
      <w:r w:rsidRPr="002C58BF">
        <w:rPr>
          <w:rFonts w:ascii="Times New Roman CYR" w:hAnsi="Times New Roman CYR" w:cs="Times New Roman CYR"/>
          <w:szCs w:val="28"/>
        </w:rPr>
        <w:t>Налогооблагаемая база для исчисления налога на прибыль</w:t>
      </w:r>
      <w:r>
        <w:rPr>
          <w:rFonts w:ascii="Times New Roman CYR" w:hAnsi="Times New Roman CYR" w:cs="Times New Roman CYR"/>
          <w:szCs w:val="28"/>
        </w:rPr>
        <w:t xml:space="preserve"> в 202</w:t>
      </w:r>
      <w:r w:rsidR="008E7802">
        <w:rPr>
          <w:rFonts w:ascii="Times New Roman CYR" w:hAnsi="Times New Roman CYR" w:cs="Times New Roman CYR"/>
          <w:szCs w:val="28"/>
        </w:rPr>
        <w:t>3</w:t>
      </w:r>
      <w:r>
        <w:rPr>
          <w:rFonts w:ascii="Times New Roman CYR" w:hAnsi="Times New Roman CYR" w:cs="Times New Roman CYR"/>
          <w:szCs w:val="28"/>
        </w:rPr>
        <w:t xml:space="preserve"> году составила </w:t>
      </w:r>
      <w:r w:rsidR="0030653D">
        <w:rPr>
          <w:rFonts w:ascii="Times New Roman CYR" w:hAnsi="Times New Roman CYR" w:cs="Times New Roman CYR"/>
          <w:szCs w:val="28"/>
        </w:rPr>
        <w:t>1</w:t>
      </w:r>
      <w:r w:rsidR="008E7802">
        <w:rPr>
          <w:rFonts w:ascii="Times New Roman CYR" w:hAnsi="Times New Roman CYR" w:cs="Times New Roman CYR"/>
          <w:szCs w:val="28"/>
        </w:rPr>
        <w:t>824780</w:t>
      </w:r>
      <w:r w:rsidR="0030653D">
        <w:rPr>
          <w:rFonts w:ascii="Times New Roman CYR" w:hAnsi="Times New Roman CYR" w:cs="Times New Roman CYR"/>
          <w:szCs w:val="28"/>
        </w:rPr>
        <w:t xml:space="preserve">,00 </w:t>
      </w:r>
      <w:r>
        <w:rPr>
          <w:rFonts w:ascii="Times New Roman CYR" w:hAnsi="Times New Roman CYR" w:cs="Times New Roman CYR"/>
          <w:szCs w:val="28"/>
        </w:rPr>
        <w:t>тыс.</w:t>
      </w:r>
      <w:r w:rsidR="008E7802">
        <w:rPr>
          <w:rFonts w:ascii="Times New Roman CYR" w:hAnsi="Times New Roman CYR" w:cs="Times New Roman CYR"/>
          <w:szCs w:val="28"/>
        </w:rPr>
        <w:t xml:space="preserve"> </w:t>
      </w:r>
      <w:r>
        <w:rPr>
          <w:rFonts w:ascii="Times New Roman CYR" w:hAnsi="Times New Roman CYR" w:cs="Times New Roman CYR"/>
          <w:szCs w:val="28"/>
        </w:rPr>
        <w:t xml:space="preserve">руб., </w:t>
      </w:r>
      <w:r w:rsidR="0030653D">
        <w:rPr>
          <w:rFonts w:ascii="Times New Roman CYR" w:hAnsi="Times New Roman CYR" w:cs="Times New Roman CYR"/>
          <w:szCs w:val="28"/>
        </w:rPr>
        <w:t>о</w:t>
      </w:r>
      <w:r>
        <w:rPr>
          <w:rFonts w:ascii="Times New Roman CYR" w:hAnsi="Times New Roman CYR" w:cs="Times New Roman CYR"/>
          <w:szCs w:val="28"/>
        </w:rPr>
        <w:t>жидаемое значение за 202</w:t>
      </w:r>
      <w:r w:rsidR="008E7802">
        <w:rPr>
          <w:rFonts w:ascii="Times New Roman CYR" w:hAnsi="Times New Roman CYR" w:cs="Times New Roman CYR"/>
          <w:szCs w:val="28"/>
        </w:rPr>
        <w:t>4</w:t>
      </w:r>
      <w:r>
        <w:rPr>
          <w:rFonts w:ascii="Times New Roman CYR" w:hAnsi="Times New Roman CYR" w:cs="Times New Roman CYR"/>
          <w:szCs w:val="28"/>
        </w:rPr>
        <w:t xml:space="preserve"> год составит </w:t>
      </w:r>
      <w:r w:rsidR="0030653D">
        <w:rPr>
          <w:rFonts w:ascii="Times New Roman CYR" w:hAnsi="Times New Roman CYR" w:cs="Times New Roman CYR"/>
          <w:szCs w:val="28"/>
        </w:rPr>
        <w:t>1</w:t>
      </w:r>
      <w:r w:rsidR="008E7802">
        <w:rPr>
          <w:rFonts w:ascii="Times New Roman CYR" w:hAnsi="Times New Roman CYR" w:cs="Times New Roman CYR"/>
          <w:szCs w:val="28"/>
        </w:rPr>
        <w:t>843027</w:t>
      </w:r>
      <w:r w:rsidR="0030653D">
        <w:rPr>
          <w:rFonts w:ascii="Times New Roman CYR" w:hAnsi="Times New Roman CYR" w:cs="Times New Roman CYR"/>
          <w:szCs w:val="28"/>
        </w:rPr>
        <w:t>,</w:t>
      </w:r>
      <w:r w:rsidR="008E7802">
        <w:rPr>
          <w:rFonts w:ascii="Times New Roman CYR" w:hAnsi="Times New Roman CYR" w:cs="Times New Roman CYR"/>
          <w:szCs w:val="28"/>
        </w:rPr>
        <w:t>80</w:t>
      </w:r>
      <w:r>
        <w:rPr>
          <w:rFonts w:ascii="Times New Roman CYR" w:hAnsi="Times New Roman CYR" w:cs="Times New Roman CYR"/>
          <w:szCs w:val="28"/>
        </w:rPr>
        <w:t xml:space="preserve"> тыс.</w:t>
      </w:r>
      <w:r w:rsidR="008E7802">
        <w:rPr>
          <w:rFonts w:ascii="Times New Roman CYR" w:hAnsi="Times New Roman CYR" w:cs="Times New Roman CYR"/>
          <w:szCs w:val="28"/>
        </w:rPr>
        <w:t xml:space="preserve"> </w:t>
      </w:r>
      <w:r>
        <w:rPr>
          <w:rFonts w:ascii="Times New Roman CYR" w:hAnsi="Times New Roman CYR" w:cs="Times New Roman CYR"/>
          <w:szCs w:val="28"/>
        </w:rPr>
        <w:t xml:space="preserve">руб. </w:t>
      </w:r>
      <w:r w:rsidR="0030653D">
        <w:rPr>
          <w:rFonts w:ascii="Times New Roman CYR" w:hAnsi="Times New Roman CYR" w:cs="Times New Roman CYR"/>
          <w:szCs w:val="28"/>
        </w:rPr>
        <w:t>Прогноз на 202</w:t>
      </w:r>
      <w:r w:rsidR="008E7802">
        <w:rPr>
          <w:rFonts w:ascii="Times New Roman CYR" w:hAnsi="Times New Roman CYR" w:cs="Times New Roman CYR"/>
          <w:szCs w:val="28"/>
        </w:rPr>
        <w:t>5</w:t>
      </w:r>
      <w:r w:rsidR="0030653D">
        <w:rPr>
          <w:rFonts w:ascii="Times New Roman CYR" w:hAnsi="Times New Roman CYR" w:cs="Times New Roman CYR"/>
          <w:szCs w:val="28"/>
        </w:rPr>
        <w:t xml:space="preserve"> год –</w:t>
      </w:r>
      <w:r w:rsidR="008E7802" w:rsidRPr="008E7802">
        <w:rPr>
          <w:rFonts w:ascii="Times New Roman CYR" w:hAnsi="Times New Roman CYR" w:cs="Times New Roman CYR"/>
          <w:szCs w:val="28"/>
        </w:rPr>
        <w:t>1861458,07</w:t>
      </w:r>
      <w:r w:rsidR="008E7802">
        <w:rPr>
          <w:rFonts w:ascii="Times New Roman CYR" w:hAnsi="Times New Roman CYR" w:cs="Times New Roman CYR"/>
          <w:szCs w:val="28"/>
        </w:rPr>
        <w:t xml:space="preserve"> </w:t>
      </w:r>
      <w:r w:rsidR="0030653D">
        <w:rPr>
          <w:rFonts w:ascii="Times New Roman CYR" w:hAnsi="Times New Roman CYR" w:cs="Times New Roman CYR"/>
          <w:szCs w:val="28"/>
        </w:rPr>
        <w:t>тыс.</w:t>
      </w:r>
      <w:r w:rsidR="008E7802">
        <w:rPr>
          <w:rFonts w:ascii="Times New Roman CYR" w:hAnsi="Times New Roman CYR" w:cs="Times New Roman CYR"/>
          <w:szCs w:val="28"/>
        </w:rPr>
        <w:t xml:space="preserve"> </w:t>
      </w:r>
      <w:r w:rsidR="0030653D">
        <w:rPr>
          <w:rFonts w:ascii="Times New Roman CYR" w:hAnsi="Times New Roman CYR" w:cs="Times New Roman CYR"/>
          <w:szCs w:val="28"/>
        </w:rPr>
        <w:t>рублей, 202</w:t>
      </w:r>
      <w:r w:rsidR="008E7802">
        <w:rPr>
          <w:rFonts w:ascii="Times New Roman CYR" w:hAnsi="Times New Roman CYR" w:cs="Times New Roman CYR"/>
          <w:szCs w:val="28"/>
        </w:rPr>
        <w:t>6</w:t>
      </w:r>
      <w:r w:rsidR="0030653D">
        <w:rPr>
          <w:rFonts w:ascii="Times New Roman CYR" w:hAnsi="Times New Roman CYR" w:cs="Times New Roman CYR"/>
          <w:szCs w:val="28"/>
        </w:rPr>
        <w:t xml:space="preserve"> год -</w:t>
      </w:r>
      <w:r w:rsidR="008E7802" w:rsidRPr="008E7802">
        <w:rPr>
          <w:rFonts w:ascii="Times New Roman CYR" w:hAnsi="Times New Roman CYR" w:cs="Times New Roman CYR"/>
          <w:szCs w:val="28"/>
        </w:rPr>
        <w:t>1880072,65</w:t>
      </w:r>
      <w:r w:rsidR="008E7802">
        <w:rPr>
          <w:rFonts w:ascii="Times New Roman CYR" w:hAnsi="Times New Roman CYR" w:cs="Times New Roman CYR"/>
          <w:szCs w:val="28"/>
        </w:rPr>
        <w:t xml:space="preserve"> </w:t>
      </w:r>
      <w:r w:rsidR="0030653D">
        <w:rPr>
          <w:rFonts w:ascii="Times New Roman CYR" w:hAnsi="Times New Roman CYR" w:cs="Times New Roman CYR"/>
          <w:szCs w:val="28"/>
        </w:rPr>
        <w:t>тыс.</w:t>
      </w:r>
      <w:r w:rsidR="008E7802">
        <w:rPr>
          <w:rFonts w:ascii="Times New Roman CYR" w:hAnsi="Times New Roman CYR" w:cs="Times New Roman CYR"/>
          <w:szCs w:val="28"/>
        </w:rPr>
        <w:t xml:space="preserve"> </w:t>
      </w:r>
      <w:r w:rsidR="0030653D">
        <w:rPr>
          <w:rFonts w:ascii="Times New Roman CYR" w:hAnsi="Times New Roman CYR" w:cs="Times New Roman CYR"/>
          <w:szCs w:val="28"/>
        </w:rPr>
        <w:t>рублей, 202</w:t>
      </w:r>
      <w:r w:rsidR="008E7802">
        <w:rPr>
          <w:rFonts w:ascii="Times New Roman CYR" w:hAnsi="Times New Roman CYR" w:cs="Times New Roman CYR"/>
          <w:szCs w:val="28"/>
        </w:rPr>
        <w:t>7</w:t>
      </w:r>
      <w:r w:rsidR="0030653D">
        <w:rPr>
          <w:rFonts w:ascii="Times New Roman CYR" w:hAnsi="Times New Roman CYR" w:cs="Times New Roman CYR"/>
          <w:szCs w:val="28"/>
        </w:rPr>
        <w:t xml:space="preserve"> год</w:t>
      </w:r>
      <w:r w:rsidR="008E7802">
        <w:rPr>
          <w:rFonts w:ascii="Times New Roman CYR" w:hAnsi="Times New Roman CYR" w:cs="Times New Roman CYR"/>
          <w:szCs w:val="28"/>
        </w:rPr>
        <w:t xml:space="preserve"> </w:t>
      </w:r>
      <w:r w:rsidR="0030653D">
        <w:rPr>
          <w:rFonts w:ascii="Times New Roman CYR" w:hAnsi="Times New Roman CYR" w:cs="Times New Roman CYR"/>
          <w:szCs w:val="28"/>
        </w:rPr>
        <w:t xml:space="preserve"> </w:t>
      </w:r>
      <w:r w:rsidR="008E7802" w:rsidRPr="008E7802">
        <w:rPr>
          <w:rFonts w:ascii="Times New Roman CYR" w:hAnsi="Times New Roman CYR" w:cs="Times New Roman CYR"/>
          <w:szCs w:val="28"/>
        </w:rPr>
        <w:t>1917674,1</w:t>
      </w:r>
      <w:r w:rsidR="0030653D">
        <w:rPr>
          <w:rFonts w:ascii="Times New Roman CYR" w:hAnsi="Times New Roman CYR" w:cs="Times New Roman CYR"/>
          <w:szCs w:val="28"/>
        </w:rPr>
        <w:t xml:space="preserve">тыс.рублей. </w:t>
      </w:r>
    </w:p>
    <w:p w14:paraId="6EA95581" w14:textId="27459FAF" w:rsidR="002C58BF" w:rsidRDefault="002C58BF" w:rsidP="000D2F27">
      <w:pPr>
        <w:autoSpaceDE w:val="0"/>
        <w:autoSpaceDN w:val="0"/>
        <w:adjustRightInd w:val="0"/>
        <w:ind w:firstLine="706"/>
        <w:jc w:val="both"/>
        <w:rPr>
          <w:rFonts w:ascii="Times New Roman CYR" w:hAnsi="Times New Roman CYR" w:cs="Times New Roman CYR"/>
          <w:szCs w:val="28"/>
        </w:rPr>
      </w:pPr>
      <w:r w:rsidRPr="002C58BF">
        <w:rPr>
          <w:rFonts w:ascii="Times New Roman CYR" w:hAnsi="Times New Roman CYR" w:cs="Times New Roman CYR"/>
          <w:szCs w:val="28"/>
        </w:rPr>
        <w:t>Удельный вес прибыльных организаций от общего числа организаций</w:t>
      </w:r>
      <w:r>
        <w:rPr>
          <w:rFonts w:ascii="Times New Roman CYR" w:hAnsi="Times New Roman CYR" w:cs="Times New Roman CYR"/>
          <w:szCs w:val="28"/>
        </w:rPr>
        <w:t xml:space="preserve"> за 202</w:t>
      </w:r>
      <w:r w:rsidR="008E7802">
        <w:rPr>
          <w:rFonts w:ascii="Times New Roman CYR" w:hAnsi="Times New Roman CYR" w:cs="Times New Roman CYR"/>
          <w:szCs w:val="28"/>
        </w:rPr>
        <w:t>3</w:t>
      </w:r>
      <w:r>
        <w:rPr>
          <w:rFonts w:ascii="Times New Roman CYR" w:hAnsi="Times New Roman CYR" w:cs="Times New Roman CYR"/>
          <w:szCs w:val="28"/>
        </w:rPr>
        <w:t xml:space="preserve"> год составил </w:t>
      </w:r>
      <w:r w:rsidR="00C81FE1">
        <w:rPr>
          <w:rFonts w:ascii="Times New Roman CYR" w:hAnsi="Times New Roman CYR" w:cs="Times New Roman CYR"/>
          <w:szCs w:val="28"/>
        </w:rPr>
        <w:t>88,4</w:t>
      </w:r>
      <w:r>
        <w:rPr>
          <w:rFonts w:ascii="Times New Roman CYR" w:hAnsi="Times New Roman CYR" w:cs="Times New Roman CYR"/>
          <w:szCs w:val="28"/>
        </w:rPr>
        <w:t>%.</w:t>
      </w:r>
    </w:p>
    <w:p w14:paraId="71422E45" w14:textId="77777777" w:rsidR="000D2F27" w:rsidRDefault="000D2F27" w:rsidP="000D2F27">
      <w:pPr>
        <w:autoSpaceDE w:val="0"/>
        <w:autoSpaceDN w:val="0"/>
        <w:adjustRightInd w:val="0"/>
        <w:ind w:firstLine="706"/>
        <w:jc w:val="both"/>
        <w:rPr>
          <w:rFonts w:ascii="Times New Roman CYR" w:hAnsi="Times New Roman CYR" w:cs="Times New Roman CYR"/>
          <w:szCs w:val="28"/>
        </w:rPr>
      </w:pPr>
      <w:r>
        <w:rPr>
          <w:rFonts w:ascii="Times New Roman CYR" w:hAnsi="Times New Roman CYR" w:cs="Times New Roman CYR"/>
          <w:szCs w:val="28"/>
        </w:rPr>
        <w:tab/>
        <w:t>Росту прибыли предприятий и организаций района будет способствовать модернизация производства, реализация инвестиционных проектов.</w:t>
      </w:r>
    </w:p>
    <w:p w14:paraId="12F60960" w14:textId="77777777" w:rsidR="000D2F27" w:rsidRDefault="004325A4" w:rsidP="000D2F27">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В целях сни</w:t>
      </w:r>
      <w:r w:rsidR="000D2F27">
        <w:rPr>
          <w:rFonts w:ascii="Times New Roman CYR" w:hAnsi="Times New Roman CYR" w:cs="Times New Roman CYR"/>
          <w:szCs w:val="28"/>
        </w:rPr>
        <w:t>жени</w:t>
      </w:r>
      <w:r>
        <w:rPr>
          <w:rFonts w:ascii="Times New Roman CYR" w:hAnsi="Times New Roman CYR" w:cs="Times New Roman CYR"/>
          <w:szCs w:val="28"/>
        </w:rPr>
        <w:t>я</w:t>
      </w:r>
      <w:r w:rsidR="000D2F27">
        <w:rPr>
          <w:rFonts w:ascii="Times New Roman CYR" w:hAnsi="Times New Roman CYR" w:cs="Times New Roman CYR"/>
          <w:szCs w:val="28"/>
        </w:rPr>
        <w:t xml:space="preserve"> убытков ЖКХ </w:t>
      </w:r>
      <w:r>
        <w:rPr>
          <w:rFonts w:ascii="Times New Roman CYR" w:hAnsi="Times New Roman CYR" w:cs="Times New Roman CYR"/>
          <w:szCs w:val="28"/>
        </w:rPr>
        <w:t>необходима</w:t>
      </w:r>
      <w:r w:rsidR="000D2F27">
        <w:rPr>
          <w:rFonts w:ascii="Times New Roman CYR" w:hAnsi="Times New Roman CYR" w:cs="Times New Roman CYR"/>
          <w:szCs w:val="28"/>
        </w:rPr>
        <w:t xml:space="preserve"> модернизация производства, рост качества указанных услуг, повышение собираемости платежей за ЖКУ.</w:t>
      </w:r>
    </w:p>
    <w:p w14:paraId="03D2688B" w14:textId="4CB9E03A" w:rsidR="001C283D" w:rsidRPr="00BE0FA9" w:rsidRDefault="001C283D" w:rsidP="00CD01DD">
      <w:pPr>
        <w:pStyle w:val="1"/>
      </w:pPr>
      <w:bookmarkStart w:id="17" w:name="_Toc150950537"/>
      <w:r w:rsidRPr="00BE0FA9">
        <w:t>1</w:t>
      </w:r>
      <w:r w:rsidR="00B51990" w:rsidRPr="00BE0FA9">
        <w:t>0</w:t>
      </w:r>
      <w:r w:rsidRPr="00BE0FA9">
        <w:t>.</w:t>
      </w:r>
      <w:bookmarkEnd w:id="17"/>
      <w:r w:rsidR="0056533A" w:rsidRPr="00BE0FA9">
        <w:t xml:space="preserve"> РАСХОДЫ КОНСОЛИДИРОВАННОГО БЮДЖЕТА</w:t>
      </w:r>
    </w:p>
    <w:p w14:paraId="3A01469B" w14:textId="77777777" w:rsidR="009F12E7" w:rsidRDefault="009F12E7" w:rsidP="009F12E7">
      <w:pPr>
        <w:autoSpaceDE w:val="0"/>
        <w:autoSpaceDN w:val="0"/>
        <w:adjustRightInd w:val="0"/>
        <w:ind w:firstLine="540"/>
        <w:jc w:val="both"/>
        <w:rPr>
          <w:rFonts w:ascii="Times New Roman CYR" w:hAnsi="Times New Roman CYR" w:cs="Times New Roman CYR"/>
          <w:color w:val="000000"/>
          <w:szCs w:val="28"/>
        </w:rPr>
      </w:pPr>
      <w:r>
        <w:rPr>
          <w:rFonts w:ascii="Times New Roman CYR" w:hAnsi="Times New Roman CYR" w:cs="Times New Roman CYR"/>
          <w:color w:val="000000"/>
          <w:szCs w:val="28"/>
        </w:rPr>
        <w:t xml:space="preserve">Бюджет муниципального образования служит основным инструментом регулирования экономики, исполняя роль финансового плана муниципального </w:t>
      </w:r>
      <w:r>
        <w:rPr>
          <w:rFonts w:ascii="Times New Roman CYR" w:hAnsi="Times New Roman CYR" w:cs="Times New Roman CYR"/>
          <w:color w:val="000000"/>
          <w:szCs w:val="28"/>
        </w:rPr>
        <w:lastRenderedPageBreak/>
        <w:t>образования, является фондом денежных средств, обеспечивающим местные расходы.</w:t>
      </w:r>
    </w:p>
    <w:p w14:paraId="1B2C4BCB" w14:textId="00451D02" w:rsidR="009F12E7" w:rsidRDefault="0056533A" w:rsidP="009F12E7">
      <w:pPr>
        <w:autoSpaceDE w:val="0"/>
        <w:autoSpaceDN w:val="0"/>
        <w:adjustRightInd w:val="0"/>
        <w:ind w:firstLine="709"/>
        <w:jc w:val="both"/>
        <w:rPr>
          <w:szCs w:val="28"/>
        </w:rPr>
      </w:pPr>
      <w:r w:rsidRPr="0056533A">
        <w:rPr>
          <w:color w:val="000000"/>
          <w:szCs w:val="28"/>
        </w:rPr>
        <w:t>Расходы консолидированного бюджета на региональные и муниципальные программы поддержки малого и среднего предпринимательства</w:t>
      </w:r>
      <w:r>
        <w:rPr>
          <w:color w:val="000000"/>
          <w:szCs w:val="28"/>
        </w:rPr>
        <w:t xml:space="preserve"> в 2023г. составили </w:t>
      </w:r>
      <w:r w:rsidRPr="0056533A">
        <w:rPr>
          <w:color w:val="000000"/>
          <w:szCs w:val="28"/>
        </w:rPr>
        <w:t>2230,73</w:t>
      </w:r>
      <w:r>
        <w:rPr>
          <w:color w:val="000000"/>
          <w:szCs w:val="28"/>
        </w:rPr>
        <w:t xml:space="preserve"> тыс. руб. В перспективе до 2027г. расходы по этой программе будут сохраняться, для поддержки малого и среднего предпринимательства в районе. </w:t>
      </w:r>
      <w:r w:rsidRPr="0056533A">
        <w:rPr>
          <w:color w:val="000000"/>
          <w:szCs w:val="28"/>
        </w:rPr>
        <w:t>Расходы консолидированного бюджета на развитие и поддержку субъектов малого и среднего предпринимательства в расчете на один субъект малого и среднего   предпринимательства на конец отчетного периода</w:t>
      </w:r>
      <w:r w:rsidR="00716F94">
        <w:rPr>
          <w:color w:val="000000"/>
          <w:szCs w:val="28"/>
        </w:rPr>
        <w:t xml:space="preserve"> составили в 2023г. - </w:t>
      </w:r>
      <w:r w:rsidR="00716F94" w:rsidRPr="00716F94">
        <w:rPr>
          <w:color w:val="000000"/>
          <w:szCs w:val="28"/>
        </w:rPr>
        <w:t>4348,4</w:t>
      </w:r>
      <w:r w:rsidR="00716F94">
        <w:rPr>
          <w:color w:val="000000"/>
          <w:szCs w:val="28"/>
        </w:rPr>
        <w:t xml:space="preserve"> </w:t>
      </w:r>
      <w:r w:rsidR="00716F94" w:rsidRPr="00BE0FA9">
        <w:rPr>
          <w:szCs w:val="28"/>
        </w:rPr>
        <w:t>тыс.руб.</w:t>
      </w:r>
      <w:r w:rsidR="00BE0FA9" w:rsidRPr="00BE0FA9">
        <w:rPr>
          <w:szCs w:val="28"/>
        </w:rPr>
        <w:t>, что на 1,31% больше чем в 2022г. (3326,88 тыс. руб.)</w:t>
      </w:r>
      <w:r w:rsidR="00BE0FA9">
        <w:rPr>
          <w:szCs w:val="28"/>
        </w:rPr>
        <w:t>.</w:t>
      </w:r>
    </w:p>
    <w:p w14:paraId="1003B7FA" w14:textId="17C46FF4" w:rsidR="0056533A" w:rsidRPr="000475D1" w:rsidRDefault="00BE0FA9" w:rsidP="009F12E7">
      <w:pPr>
        <w:autoSpaceDE w:val="0"/>
        <w:autoSpaceDN w:val="0"/>
        <w:adjustRightInd w:val="0"/>
        <w:ind w:firstLine="709"/>
        <w:jc w:val="both"/>
        <w:rPr>
          <w:color w:val="000000"/>
          <w:szCs w:val="28"/>
        </w:rPr>
      </w:pPr>
      <w:r w:rsidRPr="00BE0FA9">
        <w:rPr>
          <w:szCs w:val="28"/>
        </w:rPr>
        <w:t>Расходы консолидированного бюджета на развитие и поддержку субъектов малого и среднего предпринимательства в расчете на 1 человека населения</w:t>
      </w:r>
      <w:r>
        <w:rPr>
          <w:szCs w:val="28"/>
        </w:rPr>
        <w:t xml:space="preserve"> в 2023г. составили 72,90 руб., на 1,38 % больше чем в 2022г.</w:t>
      </w:r>
    </w:p>
    <w:p w14:paraId="6F1693EC" w14:textId="77777777" w:rsidR="001C283D" w:rsidRPr="000475D1" w:rsidRDefault="001C283D" w:rsidP="00270045">
      <w:pPr>
        <w:pStyle w:val="1"/>
        <w:ind w:left="1134" w:hanging="426"/>
        <w:rPr>
          <w:szCs w:val="28"/>
        </w:rPr>
      </w:pPr>
      <w:bookmarkStart w:id="18" w:name="_Toc150950538"/>
      <w:r w:rsidRPr="000475D1">
        <w:t>1</w:t>
      </w:r>
      <w:r w:rsidR="00B51990">
        <w:t>1</w:t>
      </w:r>
      <w:r w:rsidRPr="000475D1">
        <w:t>.ОСНОВНЫЕ ФОНДЫ КОММЕРЧЕСКИХ И НЕКОМ</w:t>
      </w:r>
      <w:r w:rsidR="00270045" w:rsidRPr="000475D1">
        <w:t>М</w:t>
      </w:r>
      <w:r w:rsidRPr="000475D1">
        <w:t>ЕРЧЕСКИХ ОРГАНИЗАЦИЙ</w:t>
      </w:r>
      <w:r w:rsidR="005E44D8">
        <w:t xml:space="preserve"> </w:t>
      </w:r>
      <w:r w:rsidRPr="000475D1">
        <w:t xml:space="preserve">(БЕЗ СУБЪЕКТОВ </w:t>
      </w:r>
      <w:r w:rsidRPr="000475D1">
        <w:rPr>
          <w:szCs w:val="28"/>
        </w:rPr>
        <w:t>МАЛОГО ПРЕДПРИНИМАТЕЛЬСТВА)</w:t>
      </w:r>
      <w:bookmarkEnd w:id="18"/>
    </w:p>
    <w:p w14:paraId="5035A8EA" w14:textId="423EF559" w:rsidR="00A75DC9" w:rsidRPr="000475D1" w:rsidRDefault="00C66DF2" w:rsidP="00A75DC9">
      <w:pPr>
        <w:ind w:firstLine="708"/>
        <w:jc w:val="both"/>
        <w:rPr>
          <w:szCs w:val="28"/>
        </w:rPr>
      </w:pPr>
      <w:r w:rsidRPr="000475D1">
        <w:rPr>
          <w:szCs w:val="28"/>
        </w:rPr>
        <w:t xml:space="preserve">Ввод в действие новых основных фондов (без субъектов малого предпринимательства) составил </w:t>
      </w:r>
      <w:r w:rsidR="00A75DC9">
        <w:rPr>
          <w:szCs w:val="28"/>
        </w:rPr>
        <w:t>в</w:t>
      </w:r>
      <w:r w:rsidRPr="000475D1">
        <w:rPr>
          <w:szCs w:val="28"/>
        </w:rPr>
        <w:t xml:space="preserve"> 20</w:t>
      </w:r>
      <w:r w:rsidR="00261EEA">
        <w:rPr>
          <w:szCs w:val="28"/>
        </w:rPr>
        <w:t>2</w:t>
      </w:r>
      <w:r w:rsidR="00241E5C">
        <w:rPr>
          <w:szCs w:val="28"/>
        </w:rPr>
        <w:t>3</w:t>
      </w:r>
      <w:r w:rsidRPr="000475D1">
        <w:rPr>
          <w:szCs w:val="28"/>
        </w:rPr>
        <w:t xml:space="preserve"> год</w:t>
      </w:r>
      <w:r w:rsidR="00A75DC9">
        <w:rPr>
          <w:szCs w:val="28"/>
        </w:rPr>
        <w:t>у</w:t>
      </w:r>
      <w:r w:rsidR="001C283D" w:rsidRPr="000475D1">
        <w:rPr>
          <w:szCs w:val="28"/>
        </w:rPr>
        <w:t xml:space="preserve"> –</w:t>
      </w:r>
      <w:r w:rsidR="00570B74" w:rsidRPr="00570B74">
        <w:rPr>
          <w:szCs w:val="28"/>
        </w:rPr>
        <w:t>357053</w:t>
      </w:r>
      <w:r w:rsidR="00570B74">
        <w:rPr>
          <w:szCs w:val="28"/>
        </w:rPr>
        <w:t>,00</w:t>
      </w:r>
      <w:r w:rsidR="001C283D" w:rsidRPr="000475D1">
        <w:rPr>
          <w:szCs w:val="28"/>
        </w:rPr>
        <w:t>тыс.рублей</w:t>
      </w:r>
      <w:r w:rsidR="00A75DC9">
        <w:rPr>
          <w:szCs w:val="28"/>
        </w:rPr>
        <w:t>, оценочно на 20</w:t>
      </w:r>
      <w:r w:rsidR="006030D1">
        <w:rPr>
          <w:szCs w:val="28"/>
        </w:rPr>
        <w:t>2</w:t>
      </w:r>
      <w:r w:rsidR="00570B74">
        <w:rPr>
          <w:szCs w:val="28"/>
        </w:rPr>
        <w:t>4</w:t>
      </w:r>
      <w:r w:rsidR="00A75DC9">
        <w:rPr>
          <w:szCs w:val="28"/>
        </w:rPr>
        <w:t xml:space="preserve"> год – </w:t>
      </w:r>
      <w:r w:rsidR="00570B74" w:rsidRPr="00570B74">
        <w:rPr>
          <w:szCs w:val="28"/>
        </w:rPr>
        <w:t>374905,65</w:t>
      </w:r>
      <w:r w:rsidR="00692097">
        <w:rPr>
          <w:szCs w:val="28"/>
        </w:rPr>
        <w:t xml:space="preserve"> </w:t>
      </w:r>
      <w:r w:rsidR="00C657A1">
        <w:rPr>
          <w:szCs w:val="28"/>
        </w:rPr>
        <w:t>тыс.</w:t>
      </w:r>
      <w:r w:rsidR="00A75DC9">
        <w:rPr>
          <w:szCs w:val="28"/>
        </w:rPr>
        <w:t>руб</w:t>
      </w:r>
      <w:r w:rsidRPr="000475D1">
        <w:rPr>
          <w:szCs w:val="28"/>
        </w:rPr>
        <w:t>.</w:t>
      </w:r>
      <w:r w:rsidR="00005E7E">
        <w:rPr>
          <w:szCs w:val="28"/>
        </w:rPr>
        <w:t xml:space="preserve"> </w:t>
      </w:r>
      <w:r w:rsidR="00A75DC9" w:rsidRPr="000475D1">
        <w:rPr>
          <w:szCs w:val="28"/>
        </w:rPr>
        <w:t>и прогноз до 202</w:t>
      </w:r>
      <w:r w:rsidR="00570B74">
        <w:rPr>
          <w:szCs w:val="28"/>
        </w:rPr>
        <w:t>7</w:t>
      </w:r>
      <w:r w:rsidR="00A75DC9" w:rsidRPr="000475D1">
        <w:rPr>
          <w:szCs w:val="28"/>
        </w:rPr>
        <w:t xml:space="preserve"> года– увеличение данного показателя: 20</w:t>
      </w:r>
      <w:r w:rsidR="00744E7B">
        <w:rPr>
          <w:szCs w:val="28"/>
        </w:rPr>
        <w:t>2</w:t>
      </w:r>
      <w:r w:rsidR="00570B74">
        <w:rPr>
          <w:szCs w:val="28"/>
        </w:rPr>
        <w:t xml:space="preserve">5 год  </w:t>
      </w:r>
      <w:r w:rsidR="00570B74" w:rsidRPr="00570B74">
        <w:rPr>
          <w:szCs w:val="28"/>
        </w:rPr>
        <w:t>386152,82</w:t>
      </w:r>
      <w:r w:rsidR="00692097">
        <w:rPr>
          <w:szCs w:val="28"/>
        </w:rPr>
        <w:t>, 202</w:t>
      </w:r>
      <w:r w:rsidR="00570B74">
        <w:rPr>
          <w:szCs w:val="28"/>
        </w:rPr>
        <w:t>6</w:t>
      </w:r>
      <w:r w:rsidR="00692097">
        <w:rPr>
          <w:szCs w:val="28"/>
        </w:rPr>
        <w:t xml:space="preserve"> </w:t>
      </w:r>
      <w:r w:rsidR="00A75DC9" w:rsidRPr="000475D1">
        <w:rPr>
          <w:szCs w:val="28"/>
        </w:rPr>
        <w:t xml:space="preserve"> год – </w:t>
      </w:r>
      <w:r w:rsidR="00D24F1B" w:rsidRPr="00D24F1B">
        <w:rPr>
          <w:szCs w:val="28"/>
        </w:rPr>
        <w:t>397737,41</w:t>
      </w:r>
      <w:r w:rsidR="00A75DC9" w:rsidRPr="000475D1">
        <w:rPr>
          <w:szCs w:val="28"/>
        </w:rPr>
        <w:t xml:space="preserve"> тыс.руб. и 20</w:t>
      </w:r>
      <w:r w:rsidR="00A75DC9">
        <w:rPr>
          <w:szCs w:val="28"/>
        </w:rPr>
        <w:t>2</w:t>
      </w:r>
      <w:r w:rsidR="00D24F1B">
        <w:rPr>
          <w:szCs w:val="28"/>
        </w:rPr>
        <w:t>7</w:t>
      </w:r>
      <w:r w:rsidR="00A75DC9" w:rsidRPr="000475D1">
        <w:rPr>
          <w:szCs w:val="28"/>
        </w:rPr>
        <w:t xml:space="preserve"> год –</w:t>
      </w:r>
      <w:r w:rsidR="00D24F1B" w:rsidRPr="00D24F1B">
        <w:rPr>
          <w:szCs w:val="28"/>
        </w:rPr>
        <w:t>397852,87</w:t>
      </w:r>
      <w:r w:rsidR="00D24F1B">
        <w:rPr>
          <w:szCs w:val="28"/>
        </w:rPr>
        <w:t xml:space="preserve"> </w:t>
      </w:r>
      <w:r w:rsidR="00A75DC9" w:rsidRPr="000475D1">
        <w:rPr>
          <w:szCs w:val="28"/>
        </w:rPr>
        <w:t xml:space="preserve">тыс.руб. </w:t>
      </w:r>
    </w:p>
    <w:p w14:paraId="359DED4E" w14:textId="16123D8C" w:rsidR="00A75DC9" w:rsidRPr="000475D1" w:rsidRDefault="001C283D" w:rsidP="00A75DC9">
      <w:pPr>
        <w:ind w:firstLine="708"/>
        <w:jc w:val="both"/>
        <w:rPr>
          <w:szCs w:val="28"/>
        </w:rPr>
      </w:pPr>
      <w:r w:rsidRPr="000475D1">
        <w:rPr>
          <w:szCs w:val="28"/>
        </w:rPr>
        <w:t>Выбытие (ликвидация) основных средств по полной учетной стоимости составило</w:t>
      </w:r>
      <w:r w:rsidR="00692097">
        <w:rPr>
          <w:szCs w:val="28"/>
        </w:rPr>
        <w:t xml:space="preserve"> </w:t>
      </w:r>
      <w:r w:rsidR="00A75DC9">
        <w:rPr>
          <w:szCs w:val="28"/>
        </w:rPr>
        <w:t>в</w:t>
      </w:r>
      <w:r w:rsidR="00A75DC9" w:rsidRPr="000475D1">
        <w:rPr>
          <w:szCs w:val="28"/>
        </w:rPr>
        <w:t xml:space="preserve"> 20</w:t>
      </w:r>
      <w:r w:rsidR="00261EEA">
        <w:rPr>
          <w:szCs w:val="28"/>
        </w:rPr>
        <w:t>2</w:t>
      </w:r>
      <w:r w:rsidR="00692097">
        <w:rPr>
          <w:szCs w:val="28"/>
        </w:rPr>
        <w:t>2</w:t>
      </w:r>
      <w:r w:rsidR="00A75DC9" w:rsidRPr="000475D1">
        <w:rPr>
          <w:szCs w:val="28"/>
        </w:rPr>
        <w:t xml:space="preserve"> год</w:t>
      </w:r>
      <w:r w:rsidR="00A75DC9">
        <w:rPr>
          <w:szCs w:val="28"/>
        </w:rPr>
        <w:t>у</w:t>
      </w:r>
      <w:r w:rsidR="00A75DC9" w:rsidRPr="000475D1">
        <w:rPr>
          <w:szCs w:val="28"/>
        </w:rPr>
        <w:t xml:space="preserve"> –</w:t>
      </w:r>
      <w:r w:rsidR="00D24F1B" w:rsidRPr="00D24F1B">
        <w:rPr>
          <w:szCs w:val="28"/>
        </w:rPr>
        <w:t>5175</w:t>
      </w:r>
      <w:r w:rsidR="00692097">
        <w:rPr>
          <w:szCs w:val="28"/>
        </w:rPr>
        <w:t xml:space="preserve">,00 </w:t>
      </w:r>
      <w:r w:rsidR="00A75DC9" w:rsidRPr="000475D1">
        <w:rPr>
          <w:szCs w:val="28"/>
        </w:rPr>
        <w:t>тыс.рублей</w:t>
      </w:r>
      <w:r w:rsidR="00A75DC9">
        <w:rPr>
          <w:szCs w:val="28"/>
        </w:rPr>
        <w:t>, оценочно на 20</w:t>
      </w:r>
      <w:r w:rsidR="006030D1">
        <w:rPr>
          <w:szCs w:val="28"/>
        </w:rPr>
        <w:t>2</w:t>
      </w:r>
      <w:r w:rsidR="00D24F1B">
        <w:rPr>
          <w:szCs w:val="28"/>
        </w:rPr>
        <w:t>4</w:t>
      </w:r>
      <w:r w:rsidR="00A75DC9">
        <w:rPr>
          <w:szCs w:val="28"/>
        </w:rPr>
        <w:t xml:space="preserve"> год –</w:t>
      </w:r>
      <w:r w:rsidR="00D24F1B" w:rsidRPr="00D24F1B">
        <w:rPr>
          <w:szCs w:val="28"/>
        </w:rPr>
        <w:t>4140</w:t>
      </w:r>
      <w:r w:rsidR="00D24F1B">
        <w:rPr>
          <w:szCs w:val="28"/>
        </w:rPr>
        <w:t>,00</w:t>
      </w:r>
      <w:r w:rsidR="00692097">
        <w:rPr>
          <w:szCs w:val="28"/>
        </w:rPr>
        <w:t>т</w:t>
      </w:r>
      <w:r w:rsidR="00C657A1">
        <w:rPr>
          <w:szCs w:val="28"/>
        </w:rPr>
        <w:t>ыс.</w:t>
      </w:r>
      <w:r w:rsidR="00A75DC9">
        <w:rPr>
          <w:szCs w:val="28"/>
        </w:rPr>
        <w:t>руб</w:t>
      </w:r>
      <w:r w:rsidR="00A75DC9" w:rsidRPr="000475D1">
        <w:rPr>
          <w:szCs w:val="28"/>
        </w:rPr>
        <w:t>.</w:t>
      </w:r>
      <w:r w:rsidR="002E57DA">
        <w:rPr>
          <w:szCs w:val="28"/>
        </w:rPr>
        <w:t xml:space="preserve"> </w:t>
      </w:r>
      <w:r w:rsidR="00A75DC9" w:rsidRPr="000475D1">
        <w:rPr>
          <w:szCs w:val="28"/>
        </w:rPr>
        <w:t>и прогноз до 202</w:t>
      </w:r>
      <w:r w:rsidR="00D24F1B">
        <w:rPr>
          <w:szCs w:val="28"/>
        </w:rPr>
        <w:t>7</w:t>
      </w:r>
      <w:r w:rsidR="00A75DC9" w:rsidRPr="000475D1">
        <w:rPr>
          <w:szCs w:val="28"/>
        </w:rPr>
        <w:t xml:space="preserve"> года</w:t>
      </w:r>
      <w:r w:rsidR="00692097">
        <w:rPr>
          <w:szCs w:val="28"/>
        </w:rPr>
        <w:t>: 202</w:t>
      </w:r>
      <w:r w:rsidR="00D24F1B">
        <w:rPr>
          <w:szCs w:val="28"/>
        </w:rPr>
        <w:t>5</w:t>
      </w:r>
      <w:r w:rsidR="00692097">
        <w:rPr>
          <w:szCs w:val="28"/>
        </w:rPr>
        <w:t xml:space="preserve"> год </w:t>
      </w:r>
      <w:r w:rsidR="00E14979">
        <w:rPr>
          <w:szCs w:val="28"/>
        </w:rPr>
        <w:t>–</w:t>
      </w:r>
      <w:r w:rsidR="00692097">
        <w:rPr>
          <w:szCs w:val="28"/>
        </w:rPr>
        <w:t xml:space="preserve"> </w:t>
      </w:r>
      <w:r w:rsidR="00D24F1B">
        <w:rPr>
          <w:szCs w:val="28"/>
        </w:rPr>
        <w:t>4222</w:t>
      </w:r>
      <w:r w:rsidR="00E14979">
        <w:rPr>
          <w:szCs w:val="28"/>
        </w:rPr>
        <w:t>,</w:t>
      </w:r>
      <w:r w:rsidR="00D24F1B">
        <w:rPr>
          <w:szCs w:val="28"/>
        </w:rPr>
        <w:t>80</w:t>
      </w:r>
      <w:r w:rsidR="00A75DC9" w:rsidRPr="000475D1">
        <w:rPr>
          <w:szCs w:val="28"/>
        </w:rPr>
        <w:t xml:space="preserve"> тыс.руб., 20</w:t>
      </w:r>
      <w:r w:rsidR="00A75DC9">
        <w:rPr>
          <w:szCs w:val="28"/>
        </w:rPr>
        <w:t>2</w:t>
      </w:r>
      <w:r w:rsidR="00D24F1B">
        <w:rPr>
          <w:szCs w:val="28"/>
        </w:rPr>
        <w:t>6</w:t>
      </w:r>
      <w:r w:rsidR="00A75DC9" w:rsidRPr="000475D1">
        <w:rPr>
          <w:szCs w:val="28"/>
        </w:rPr>
        <w:t xml:space="preserve"> год – </w:t>
      </w:r>
      <w:r w:rsidR="00D24F1B">
        <w:rPr>
          <w:szCs w:val="28"/>
        </w:rPr>
        <w:t>4307</w:t>
      </w:r>
      <w:r w:rsidR="00E14979">
        <w:rPr>
          <w:szCs w:val="28"/>
        </w:rPr>
        <w:t>,</w:t>
      </w:r>
      <w:r w:rsidR="00D24F1B">
        <w:rPr>
          <w:szCs w:val="28"/>
        </w:rPr>
        <w:t>2</w:t>
      </w:r>
      <w:r w:rsidR="00E14979">
        <w:rPr>
          <w:szCs w:val="28"/>
        </w:rPr>
        <w:t>5</w:t>
      </w:r>
      <w:r w:rsidR="00A75DC9" w:rsidRPr="000475D1">
        <w:rPr>
          <w:szCs w:val="28"/>
        </w:rPr>
        <w:t xml:space="preserve"> тыс.руб.  и 202</w:t>
      </w:r>
      <w:r w:rsidR="00D24F1B">
        <w:rPr>
          <w:szCs w:val="28"/>
        </w:rPr>
        <w:t>7</w:t>
      </w:r>
      <w:r w:rsidR="00A75DC9" w:rsidRPr="000475D1">
        <w:rPr>
          <w:szCs w:val="28"/>
        </w:rPr>
        <w:t xml:space="preserve"> год –</w:t>
      </w:r>
      <w:r w:rsidR="00D24F1B" w:rsidRPr="00D24F1B">
        <w:rPr>
          <w:szCs w:val="28"/>
        </w:rPr>
        <w:t>4393,39</w:t>
      </w:r>
      <w:r w:rsidR="00A75DC9" w:rsidRPr="000475D1">
        <w:rPr>
          <w:szCs w:val="28"/>
        </w:rPr>
        <w:t>тыс.руб.</w:t>
      </w:r>
    </w:p>
    <w:p w14:paraId="06A58A14" w14:textId="0CA307AE" w:rsidR="00C657A1" w:rsidRPr="000475D1" w:rsidRDefault="00C66DF2" w:rsidP="00C657A1">
      <w:pPr>
        <w:ind w:firstLine="708"/>
        <w:jc w:val="both"/>
        <w:rPr>
          <w:szCs w:val="28"/>
        </w:rPr>
      </w:pPr>
      <w:r w:rsidRPr="000475D1">
        <w:t>Основные фонды по полной учетной стоимости (без субъектов малого предпринимательства), за 20</w:t>
      </w:r>
      <w:r w:rsidR="0034331C">
        <w:t>2</w:t>
      </w:r>
      <w:r w:rsidR="00D24F1B">
        <w:t>3</w:t>
      </w:r>
      <w:r w:rsidRPr="000475D1">
        <w:t xml:space="preserve"> год –</w:t>
      </w:r>
      <w:r w:rsidR="00D24F1B" w:rsidRPr="00D24F1B">
        <w:t>5123980</w:t>
      </w:r>
      <w:r w:rsidR="00E14979">
        <w:t>,00</w:t>
      </w:r>
      <w:r w:rsidRPr="000475D1">
        <w:t xml:space="preserve"> тыс.руб.,</w:t>
      </w:r>
      <w:r w:rsidR="00E14979">
        <w:t xml:space="preserve"> </w:t>
      </w:r>
      <w:r w:rsidR="00C657A1">
        <w:rPr>
          <w:szCs w:val="28"/>
        </w:rPr>
        <w:t>оценочно на 20</w:t>
      </w:r>
      <w:r w:rsidR="00BC7DD5">
        <w:rPr>
          <w:szCs w:val="28"/>
        </w:rPr>
        <w:t>2</w:t>
      </w:r>
      <w:r w:rsidR="00D24F1B">
        <w:rPr>
          <w:szCs w:val="28"/>
        </w:rPr>
        <w:t>4</w:t>
      </w:r>
      <w:r w:rsidR="00C657A1">
        <w:rPr>
          <w:szCs w:val="28"/>
        </w:rPr>
        <w:t xml:space="preserve"> год –</w:t>
      </w:r>
      <w:r w:rsidR="00D24F1B" w:rsidRPr="00D24F1B">
        <w:rPr>
          <w:szCs w:val="28"/>
        </w:rPr>
        <w:t>5431418,8</w:t>
      </w:r>
      <w:r w:rsidR="00D24F1B">
        <w:rPr>
          <w:szCs w:val="28"/>
        </w:rPr>
        <w:t xml:space="preserve"> </w:t>
      </w:r>
      <w:r w:rsidR="00C657A1">
        <w:rPr>
          <w:szCs w:val="28"/>
        </w:rPr>
        <w:t>тыс.руб</w:t>
      </w:r>
      <w:r w:rsidR="00C657A1" w:rsidRPr="000475D1">
        <w:rPr>
          <w:szCs w:val="28"/>
        </w:rPr>
        <w:t>.</w:t>
      </w:r>
      <w:r w:rsidR="002E57DA">
        <w:rPr>
          <w:szCs w:val="28"/>
        </w:rPr>
        <w:t xml:space="preserve"> </w:t>
      </w:r>
      <w:r w:rsidR="00C657A1" w:rsidRPr="000475D1">
        <w:rPr>
          <w:szCs w:val="28"/>
        </w:rPr>
        <w:t>и прогноз до 202</w:t>
      </w:r>
      <w:r w:rsidR="00D24F1B">
        <w:rPr>
          <w:szCs w:val="28"/>
        </w:rPr>
        <w:t>7</w:t>
      </w:r>
      <w:r w:rsidR="00C657A1" w:rsidRPr="000475D1">
        <w:rPr>
          <w:szCs w:val="28"/>
        </w:rPr>
        <w:t xml:space="preserve"> года увеличение данного показателя: 20</w:t>
      </w:r>
      <w:r w:rsidR="00744E7B">
        <w:rPr>
          <w:szCs w:val="28"/>
        </w:rPr>
        <w:t>2</w:t>
      </w:r>
      <w:r w:rsidR="00D24F1B">
        <w:rPr>
          <w:szCs w:val="28"/>
        </w:rPr>
        <w:t>5</w:t>
      </w:r>
      <w:r w:rsidR="00C657A1" w:rsidRPr="000475D1">
        <w:rPr>
          <w:szCs w:val="28"/>
        </w:rPr>
        <w:t xml:space="preserve"> год – </w:t>
      </w:r>
      <w:r w:rsidR="00D24F1B" w:rsidRPr="00D24F1B">
        <w:rPr>
          <w:szCs w:val="28"/>
        </w:rPr>
        <w:t>5594360,54</w:t>
      </w:r>
      <w:r w:rsidR="00C657A1" w:rsidRPr="000475D1">
        <w:rPr>
          <w:szCs w:val="28"/>
        </w:rPr>
        <w:t xml:space="preserve"> тыс.руб.</w:t>
      </w:r>
      <w:r w:rsidR="00E14979">
        <w:rPr>
          <w:szCs w:val="28"/>
        </w:rPr>
        <w:t xml:space="preserve">, </w:t>
      </w:r>
      <w:r w:rsidR="00C657A1" w:rsidRPr="000475D1">
        <w:rPr>
          <w:szCs w:val="28"/>
        </w:rPr>
        <w:t>20</w:t>
      </w:r>
      <w:r w:rsidR="00C657A1">
        <w:rPr>
          <w:szCs w:val="28"/>
        </w:rPr>
        <w:t>2</w:t>
      </w:r>
      <w:r w:rsidR="00D24F1B">
        <w:rPr>
          <w:szCs w:val="28"/>
        </w:rPr>
        <w:t>6</w:t>
      </w:r>
      <w:r w:rsidR="00C657A1" w:rsidRPr="000475D1">
        <w:rPr>
          <w:szCs w:val="28"/>
        </w:rPr>
        <w:t xml:space="preserve"> год –</w:t>
      </w:r>
      <w:r w:rsidR="00D24F1B" w:rsidRPr="00D24F1B">
        <w:rPr>
          <w:szCs w:val="28"/>
        </w:rPr>
        <w:t>5762191,35</w:t>
      </w:r>
      <w:r w:rsidR="00C657A1" w:rsidRPr="000475D1">
        <w:rPr>
          <w:szCs w:val="28"/>
        </w:rPr>
        <w:t>тыс.руб. и 202</w:t>
      </w:r>
      <w:r w:rsidR="00D24F1B">
        <w:rPr>
          <w:szCs w:val="28"/>
        </w:rPr>
        <w:t>7</w:t>
      </w:r>
      <w:r w:rsidR="00C657A1" w:rsidRPr="000475D1">
        <w:rPr>
          <w:szCs w:val="28"/>
        </w:rPr>
        <w:t xml:space="preserve"> год –</w:t>
      </w:r>
      <w:r w:rsidR="00D24F1B" w:rsidRPr="00D24F1B">
        <w:rPr>
          <w:szCs w:val="28"/>
        </w:rPr>
        <w:t>5877435,17</w:t>
      </w:r>
      <w:r w:rsidR="00D24F1B">
        <w:rPr>
          <w:szCs w:val="28"/>
        </w:rPr>
        <w:t xml:space="preserve"> </w:t>
      </w:r>
      <w:r w:rsidR="00C657A1" w:rsidRPr="000475D1">
        <w:rPr>
          <w:szCs w:val="28"/>
        </w:rPr>
        <w:t>тыс.руб.</w:t>
      </w:r>
    </w:p>
    <w:p w14:paraId="17AED259" w14:textId="475844A3" w:rsidR="00C657A1" w:rsidRPr="000475D1" w:rsidRDefault="00FC004E" w:rsidP="00C657A1">
      <w:pPr>
        <w:ind w:firstLine="708"/>
        <w:jc w:val="both"/>
        <w:rPr>
          <w:szCs w:val="28"/>
        </w:rPr>
      </w:pPr>
      <w:r>
        <w:t>Начисленный учетный износ основных фондов (без субъектов малого предпринимательства)</w:t>
      </w:r>
      <w:r w:rsidR="006920FD">
        <w:t xml:space="preserve"> </w:t>
      </w:r>
      <w:r>
        <w:t xml:space="preserve">за период </w:t>
      </w:r>
      <w:r w:rsidR="00C66DF2" w:rsidRPr="000475D1">
        <w:t xml:space="preserve"> в 20</w:t>
      </w:r>
      <w:r w:rsidR="00E4720F">
        <w:t>2</w:t>
      </w:r>
      <w:r w:rsidR="00D24F1B">
        <w:t>3</w:t>
      </w:r>
      <w:r w:rsidR="00C657A1">
        <w:t xml:space="preserve"> году–</w:t>
      </w:r>
      <w:r w:rsidR="00D24F1B" w:rsidRPr="00D24F1B">
        <w:t>279396</w:t>
      </w:r>
      <w:r w:rsidR="00D24F1B">
        <w:t xml:space="preserve">,00 </w:t>
      </w:r>
      <w:r w:rsidR="00C657A1">
        <w:t>тыс.руб.,</w:t>
      </w:r>
      <w:r w:rsidR="00C657A1">
        <w:rPr>
          <w:szCs w:val="28"/>
        </w:rPr>
        <w:t>оценочно на 20</w:t>
      </w:r>
      <w:r w:rsidR="00BC7DD5">
        <w:rPr>
          <w:szCs w:val="28"/>
        </w:rPr>
        <w:t>2</w:t>
      </w:r>
      <w:r w:rsidR="00D24F1B">
        <w:rPr>
          <w:szCs w:val="28"/>
        </w:rPr>
        <w:t>4</w:t>
      </w:r>
      <w:r w:rsidR="006920FD">
        <w:rPr>
          <w:szCs w:val="28"/>
        </w:rPr>
        <w:t xml:space="preserve"> год - </w:t>
      </w:r>
      <w:r w:rsidR="00417B21" w:rsidRPr="00417B21">
        <w:rPr>
          <w:szCs w:val="28"/>
        </w:rPr>
        <w:t>293365,8</w:t>
      </w:r>
      <w:r w:rsidR="00417B21">
        <w:rPr>
          <w:szCs w:val="28"/>
        </w:rPr>
        <w:t xml:space="preserve"> </w:t>
      </w:r>
      <w:r w:rsidR="00C657A1">
        <w:rPr>
          <w:szCs w:val="28"/>
        </w:rPr>
        <w:t>тыс.руб</w:t>
      </w:r>
      <w:r w:rsidR="00C657A1" w:rsidRPr="000475D1">
        <w:rPr>
          <w:szCs w:val="28"/>
        </w:rPr>
        <w:t>.</w:t>
      </w:r>
      <w:r w:rsidR="002E57DA">
        <w:rPr>
          <w:szCs w:val="28"/>
        </w:rPr>
        <w:t xml:space="preserve"> </w:t>
      </w:r>
      <w:r w:rsidR="00C657A1" w:rsidRPr="000475D1">
        <w:rPr>
          <w:szCs w:val="28"/>
        </w:rPr>
        <w:t>и прогноз до 202</w:t>
      </w:r>
      <w:r w:rsidR="00417B21">
        <w:rPr>
          <w:szCs w:val="28"/>
        </w:rPr>
        <w:t>7</w:t>
      </w:r>
      <w:r w:rsidR="00C657A1" w:rsidRPr="000475D1">
        <w:rPr>
          <w:szCs w:val="28"/>
        </w:rPr>
        <w:t xml:space="preserve"> года – увеличение данного показателя: 20</w:t>
      </w:r>
      <w:r w:rsidR="00B246B3">
        <w:rPr>
          <w:szCs w:val="28"/>
        </w:rPr>
        <w:t>2</w:t>
      </w:r>
      <w:r w:rsidR="00417B21">
        <w:rPr>
          <w:szCs w:val="28"/>
        </w:rPr>
        <w:t>5</w:t>
      </w:r>
      <w:r w:rsidR="00C657A1" w:rsidRPr="000475D1">
        <w:rPr>
          <w:szCs w:val="28"/>
        </w:rPr>
        <w:t xml:space="preserve"> год –</w:t>
      </w:r>
      <w:r w:rsidR="00417B21" w:rsidRPr="00417B21">
        <w:rPr>
          <w:szCs w:val="28"/>
        </w:rPr>
        <w:t>305100,43</w:t>
      </w:r>
      <w:r w:rsidR="00417B21">
        <w:rPr>
          <w:szCs w:val="28"/>
        </w:rPr>
        <w:t xml:space="preserve"> </w:t>
      </w:r>
      <w:r w:rsidR="00C657A1" w:rsidRPr="000475D1">
        <w:rPr>
          <w:szCs w:val="28"/>
        </w:rPr>
        <w:t>тыс.руб., 20</w:t>
      </w:r>
      <w:r w:rsidR="00C657A1">
        <w:rPr>
          <w:szCs w:val="28"/>
        </w:rPr>
        <w:t>2</w:t>
      </w:r>
      <w:r w:rsidR="00417B21">
        <w:rPr>
          <w:szCs w:val="28"/>
        </w:rPr>
        <w:t>6</w:t>
      </w:r>
      <w:r w:rsidR="00C657A1" w:rsidRPr="000475D1">
        <w:rPr>
          <w:szCs w:val="28"/>
        </w:rPr>
        <w:t xml:space="preserve"> год –</w:t>
      </w:r>
      <w:r w:rsidR="00417B21" w:rsidRPr="00417B21">
        <w:rPr>
          <w:szCs w:val="28"/>
        </w:rPr>
        <w:t>317304,44</w:t>
      </w:r>
      <w:r w:rsidR="00417B21">
        <w:rPr>
          <w:szCs w:val="28"/>
        </w:rPr>
        <w:t xml:space="preserve"> </w:t>
      </w:r>
      <w:r w:rsidR="00C657A1" w:rsidRPr="000475D1">
        <w:rPr>
          <w:szCs w:val="28"/>
        </w:rPr>
        <w:t>тыс.руб.  и  202</w:t>
      </w:r>
      <w:r w:rsidR="00417B21">
        <w:rPr>
          <w:szCs w:val="28"/>
        </w:rPr>
        <w:t>7</w:t>
      </w:r>
      <w:r w:rsidR="00C657A1" w:rsidRPr="000475D1">
        <w:rPr>
          <w:szCs w:val="28"/>
        </w:rPr>
        <w:t xml:space="preserve"> год –</w:t>
      </w:r>
      <w:r w:rsidR="00417B21" w:rsidRPr="00417B21">
        <w:rPr>
          <w:szCs w:val="28"/>
        </w:rPr>
        <w:t>329996,62</w:t>
      </w:r>
      <w:r w:rsidR="00417B21">
        <w:rPr>
          <w:szCs w:val="28"/>
        </w:rPr>
        <w:t xml:space="preserve"> </w:t>
      </w:r>
      <w:r w:rsidR="00C657A1" w:rsidRPr="000475D1">
        <w:rPr>
          <w:szCs w:val="28"/>
        </w:rPr>
        <w:t>тыс.руб.</w:t>
      </w:r>
    </w:p>
    <w:p w14:paraId="28C852D6" w14:textId="2D05903A" w:rsidR="00B50E49" w:rsidRPr="000475D1" w:rsidRDefault="00B50E49" w:rsidP="00B50E49">
      <w:pPr>
        <w:ind w:firstLine="708"/>
        <w:jc w:val="both"/>
        <w:rPr>
          <w:szCs w:val="28"/>
        </w:rPr>
      </w:pPr>
      <w:r w:rsidRPr="000475D1">
        <w:rPr>
          <w:szCs w:val="28"/>
        </w:rPr>
        <w:t>Среднегодовая стоимость имущества, подлежащая налогообложению составила в 20</w:t>
      </w:r>
      <w:r w:rsidR="00912B93">
        <w:rPr>
          <w:szCs w:val="28"/>
        </w:rPr>
        <w:t>2</w:t>
      </w:r>
      <w:r w:rsidR="00417B21">
        <w:rPr>
          <w:szCs w:val="28"/>
        </w:rPr>
        <w:t>3</w:t>
      </w:r>
      <w:r w:rsidRPr="000475D1">
        <w:rPr>
          <w:szCs w:val="28"/>
        </w:rPr>
        <w:t xml:space="preserve"> году –</w:t>
      </w:r>
      <w:r w:rsidR="00417B21" w:rsidRPr="00417B21">
        <w:rPr>
          <w:szCs w:val="28"/>
        </w:rPr>
        <w:t>219197</w:t>
      </w:r>
      <w:r w:rsidR="00CF1F96">
        <w:rPr>
          <w:szCs w:val="28"/>
        </w:rPr>
        <w:t>,00</w:t>
      </w:r>
      <w:r w:rsidR="004627EC">
        <w:rPr>
          <w:szCs w:val="28"/>
        </w:rPr>
        <w:t xml:space="preserve"> </w:t>
      </w:r>
      <w:r w:rsidRPr="000475D1">
        <w:rPr>
          <w:szCs w:val="28"/>
        </w:rPr>
        <w:t>тыс. Оценка 20</w:t>
      </w:r>
      <w:r w:rsidR="008A375F">
        <w:rPr>
          <w:szCs w:val="28"/>
        </w:rPr>
        <w:t>2</w:t>
      </w:r>
      <w:r w:rsidR="00417B21">
        <w:rPr>
          <w:szCs w:val="28"/>
        </w:rPr>
        <w:t>4</w:t>
      </w:r>
      <w:r w:rsidRPr="000475D1">
        <w:rPr>
          <w:szCs w:val="28"/>
        </w:rPr>
        <w:t xml:space="preserve"> года </w:t>
      </w:r>
      <w:r w:rsidR="003B236F" w:rsidRPr="000475D1">
        <w:rPr>
          <w:szCs w:val="28"/>
        </w:rPr>
        <w:t>–</w:t>
      </w:r>
      <w:r w:rsidR="00417B21" w:rsidRPr="00417B21">
        <w:rPr>
          <w:szCs w:val="28"/>
        </w:rPr>
        <w:t>234536,72</w:t>
      </w:r>
      <w:r w:rsidR="008A375F">
        <w:rPr>
          <w:szCs w:val="28"/>
        </w:rPr>
        <w:t>т</w:t>
      </w:r>
      <w:r w:rsidRPr="000475D1">
        <w:rPr>
          <w:szCs w:val="28"/>
        </w:rPr>
        <w:t>ыс.руб. и прогноз до 202</w:t>
      </w:r>
      <w:r w:rsidR="00417B21">
        <w:rPr>
          <w:szCs w:val="28"/>
        </w:rPr>
        <w:t>7</w:t>
      </w:r>
      <w:r w:rsidRPr="000475D1">
        <w:rPr>
          <w:szCs w:val="28"/>
        </w:rPr>
        <w:t xml:space="preserve"> года – увеличение данного показателя: 20</w:t>
      </w:r>
      <w:r w:rsidR="00B246B3">
        <w:rPr>
          <w:szCs w:val="28"/>
        </w:rPr>
        <w:t>2</w:t>
      </w:r>
      <w:r w:rsidR="00417B21">
        <w:rPr>
          <w:szCs w:val="28"/>
        </w:rPr>
        <w:t>5</w:t>
      </w:r>
      <w:r w:rsidRPr="000475D1">
        <w:rPr>
          <w:szCs w:val="28"/>
        </w:rPr>
        <w:t xml:space="preserve"> год –</w:t>
      </w:r>
      <w:r w:rsidR="00417B21" w:rsidRPr="00417B21">
        <w:rPr>
          <w:szCs w:val="28"/>
        </w:rPr>
        <w:t>243918,19</w:t>
      </w:r>
      <w:r w:rsidR="00417B21">
        <w:rPr>
          <w:szCs w:val="28"/>
        </w:rPr>
        <w:t xml:space="preserve"> </w:t>
      </w:r>
      <w:r w:rsidRPr="000475D1">
        <w:rPr>
          <w:szCs w:val="28"/>
        </w:rPr>
        <w:t>тыс.руб., 20</w:t>
      </w:r>
      <w:r w:rsidR="00B246B3">
        <w:rPr>
          <w:szCs w:val="28"/>
        </w:rPr>
        <w:t>2</w:t>
      </w:r>
      <w:r w:rsidR="00417B21">
        <w:rPr>
          <w:szCs w:val="28"/>
        </w:rPr>
        <w:t>6</w:t>
      </w:r>
      <w:r w:rsidRPr="000475D1">
        <w:rPr>
          <w:szCs w:val="28"/>
        </w:rPr>
        <w:t xml:space="preserve"> год –</w:t>
      </w:r>
      <w:r w:rsidR="00417B21" w:rsidRPr="00417B21">
        <w:rPr>
          <w:szCs w:val="28"/>
        </w:rPr>
        <w:t>253674,91</w:t>
      </w:r>
      <w:r w:rsidRPr="000475D1">
        <w:rPr>
          <w:szCs w:val="28"/>
        </w:rPr>
        <w:t>тыс.руб.  и  202</w:t>
      </w:r>
      <w:r w:rsidR="00417B21">
        <w:rPr>
          <w:szCs w:val="28"/>
        </w:rPr>
        <w:t>7</w:t>
      </w:r>
      <w:r w:rsidRPr="000475D1">
        <w:rPr>
          <w:szCs w:val="28"/>
        </w:rPr>
        <w:t xml:space="preserve"> год –</w:t>
      </w:r>
      <w:r w:rsidR="00417B21" w:rsidRPr="00417B21">
        <w:rPr>
          <w:szCs w:val="28"/>
        </w:rPr>
        <w:t>260821,9</w:t>
      </w:r>
      <w:r w:rsidR="00417B21">
        <w:rPr>
          <w:szCs w:val="28"/>
        </w:rPr>
        <w:t xml:space="preserve"> </w:t>
      </w:r>
      <w:r w:rsidRPr="000475D1">
        <w:rPr>
          <w:szCs w:val="28"/>
        </w:rPr>
        <w:t>тыс.руб..</w:t>
      </w:r>
    </w:p>
    <w:p w14:paraId="281E9F8E" w14:textId="77777777" w:rsidR="001C283D" w:rsidRPr="000475D1" w:rsidRDefault="001C283D" w:rsidP="00C75863">
      <w:pPr>
        <w:pStyle w:val="1"/>
      </w:pPr>
      <w:bookmarkStart w:id="19" w:name="_Toc150950539"/>
      <w:r w:rsidRPr="000475D1">
        <w:lastRenderedPageBreak/>
        <w:t>1</w:t>
      </w:r>
      <w:r w:rsidR="00656007">
        <w:t>2</w:t>
      </w:r>
      <w:r w:rsidRPr="000475D1">
        <w:t>.КОММУНАЛЬНОЕ ХОЗЯЙСТВО</w:t>
      </w:r>
      <w:bookmarkEnd w:id="19"/>
    </w:p>
    <w:p w14:paraId="39DBCCD3" w14:textId="77777777" w:rsidR="00284EA4" w:rsidRDefault="00284EA4" w:rsidP="00D17DB5">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Жилищно-коммунальное хозяйство является базовой отраслью  экономики Рыбинского района, обеспечивающей население района жизненно важными услугами: отопление, горячее и холодное водоснабжение, водоотведение, электроснабжение, газоснабжение.</w:t>
      </w:r>
    </w:p>
    <w:p w14:paraId="404D8402" w14:textId="77777777" w:rsidR="00284EA4" w:rsidRDefault="00284EA4" w:rsidP="00D17DB5">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Принимая во внимание текущее положение и масштаб жилищно-коммунального комплекса района, планируемое развитие ставит перед отраслью большие задачи.</w:t>
      </w:r>
    </w:p>
    <w:p w14:paraId="78CE13E5" w14:textId="2CCFAB55" w:rsidR="00284EA4" w:rsidRDefault="00284EA4" w:rsidP="00D17DB5">
      <w:pPr>
        <w:tabs>
          <w:tab w:val="left" w:pos="567"/>
        </w:tabs>
        <w:autoSpaceDE w:val="0"/>
        <w:autoSpaceDN w:val="0"/>
        <w:adjustRightInd w:val="0"/>
        <w:ind w:firstLine="708"/>
        <w:jc w:val="both"/>
        <w:rPr>
          <w:rFonts w:ascii="Times New Roman CYR" w:hAnsi="Times New Roman CYR" w:cs="Times New Roman CYR"/>
          <w:color w:val="221E1F"/>
          <w:szCs w:val="28"/>
        </w:rPr>
      </w:pPr>
      <w:r>
        <w:rPr>
          <w:rFonts w:ascii="Times New Roman CYR" w:hAnsi="Times New Roman CYR" w:cs="Times New Roman CYR"/>
          <w:color w:val="221E1F"/>
          <w:szCs w:val="28"/>
        </w:rPr>
        <w:t>На территории района осуществляет свою деятельность 1</w:t>
      </w:r>
      <w:r w:rsidR="004E3EEF">
        <w:rPr>
          <w:rFonts w:ascii="Times New Roman CYR" w:hAnsi="Times New Roman CYR" w:cs="Times New Roman CYR"/>
          <w:color w:val="221E1F"/>
          <w:szCs w:val="28"/>
        </w:rPr>
        <w:t>3</w:t>
      </w:r>
      <w:r>
        <w:rPr>
          <w:rFonts w:ascii="Times New Roman CYR" w:hAnsi="Times New Roman CYR" w:cs="Times New Roman CYR"/>
          <w:color w:val="221E1F"/>
          <w:szCs w:val="28"/>
        </w:rPr>
        <w:t xml:space="preserve"> ресурсо</w:t>
      </w:r>
      <w:r w:rsidR="00B53BD5">
        <w:rPr>
          <w:rFonts w:ascii="Times New Roman CYR" w:hAnsi="Times New Roman CYR" w:cs="Times New Roman CYR"/>
          <w:color w:val="221E1F"/>
          <w:szCs w:val="28"/>
        </w:rPr>
        <w:t>с</w:t>
      </w:r>
      <w:r>
        <w:rPr>
          <w:rFonts w:ascii="Times New Roman CYR" w:hAnsi="Times New Roman CYR" w:cs="Times New Roman CYR"/>
          <w:color w:val="221E1F"/>
          <w:szCs w:val="28"/>
        </w:rPr>
        <w:t xml:space="preserve">набжающих организаций и </w:t>
      </w:r>
      <w:r w:rsidR="002535C0">
        <w:rPr>
          <w:rFonts w:ascii="Times New Roman CYR" w:hAnsi="Times New Roman CYR" w:cs="Times New Roman CYR"/>
          <w:color w:val="221E1F"/>
          <w:szCs w:val="28"/>
        </w:rPr>
        <w:t>4</w:t>
      </w:r>
      <w:r>
        <w:rPr>
          <w:rFonts w:ascii="Times New Roman CYR" w:hAnsi="Times New Roman CYR" w:cs="Times New Roman CYR"/>
          <w:color w:val="221E1F"/>
          <w:szCs w:val="28"/>
        </w:rPr>
        <w:t xml:space="preserve"> управляющих компании, из которых доля частных составляет 76 %.</w:t>
      </w:r>
    </w:p>
    <w:p w14:paraId="14DE29DC" w14:textId="76A17CCD" w:rsidR="004E3EEF" w:rsidRDefault="004E3EEF" w:rsidP="004E3EEF">
      <w:pPr>
        <w:tabs>
          <w:tab w:val="left" w:pos="1134"/>
        </w:tabs>
        <w:autoSpaceDE w:val="0"/>
        <w:autoSpaceDN w:val="0"/>
        <w:adjustRightInd w:val="0"/>
        <w:ind w:firstLine="540"/>
        <w:jc w:val="both"/>
        <w:rPr>
          <w:rFonts w:ascii="Times New Roman CYR" w:hAnsi="Times New Roman CYR" w:cs="Times New Roman CYR"/>
          <w:color w:val="221E1F"/>
          <w:szCs w:val="28"/>
        </w:rPr>
      </w:pPr>
      <w:r>
        <w:rPr>
          <w:rFonts w:ascii="Times New Roman CYR" w:hAnsi="Times New Roman CYR" w:cs="Times New Roman CYR"/>
          <w:color w:val="221E1F"/>
          <w:szCs w:val="28"/>
        </w:rPr>
        <w:t>Теплоснабжение осуществляется от 33 котельных, эксплуатируемых 5-тью РСО и расположенных в разных поселениях района.  Их общая мощность составляет 140,65 Гкал/час. Протяженность теплосетей 117,</w:t>
      </w:r>
      <w:r w:rsidR="00B53BD5">
        <w:rPr>
          <w:rFonts w:ascii="Times New Roman CYR" w:hAnsi="Times New Roman CYR" w:cs="Times New Roman CYR"/>
          <w:color w:val="221E1F"/>
          <w:szCs w:val="28"/>
        </w:rPr>
        <w:t>63</w:t>
      </w:r>
      <w:r>
        <w:rPr>
          <w:rFonts w:ascii="Times New Roman CYR" w:hAnsi="Times New Roman CYR" w:cs="Times New Roman CYR"/>
          <w:color w:val="221E1F"/>
          <w:szCs w:val="28"/>
        </w:rPr>
        <w:t xml:space="preserve"> км.</w:t>
      </w:r>
    </w:p>
    <w:p w14:paraId="29F8A587" w14:textId="77777777" w:rsidR="004E3EEF" w:rsidRDefault="004E3EEF" w:rsidP="004E3EEF">
      <w:pPr>
        <w:autoSpaceDE w:val="0"/>
        <w:autoSpaceDN w:val="0"/>
        <w:adjustRightInd w:val="0"/>
        <w:ind w:firstLine="540"/>
        <w:jc w:val="both"/>
        <w:rPr>
          <w:rFonts w:ascii="Times New Roman CYR" w:hAnsi="Times New Roman CYR" w:cs="Times New Roman CYR"/>
          <w:color w:val="221E1F"/>
          <w:szCs w:val="28"/>
        </w:rPr>
      </w:pPr>
      <w:r>
        <w:rPr>
          <w:rFonts w:ascii="Times New Roman CYR" w:hAnsi="Times New Roman CYR" w:cs="Times New Roman CYR"/>
          <w:color w:val="221E1F"/>
          <w:szCs w:val="28"/>
        </w:rPr>
        <w:t xml:space="preserve"> Основными источниками водоснабжения населения Рыбинского района являются подземные водоисточники, обеспечивающие централизованным водоснабжением 20,4 тыс. человек. </w:t>
      </w:r>
    </w:p>
    <w:p w14:paraId="42F30642" w14:textId="77777777" w:rsidR="004E3EEF" w:rsidRDefault="004E3EEF" w:rsidP="004E3EEF">
      <w:pPr>
        <w:autoSpaceDE w:val="0"/>
        <w:autoSpaceDN w:val="0"/>
        <w:adjustRightInd w:val="0"/>
        <w:ind w:firstLine="540"/>
        <w:jc w:val="both"/>
        <w:rPr>
          <w:rFonts w:ascii="Times New Roman CYR" w:hAnsi="Times New Roman CYR" w:cs="Times New Roman CYR"/>
          <w:color w:val="221E1F"/>
          <w:szCs w:val="28"/>
        </w:rPr>
      </w:pPr>
      <w:r>
        <w:rPr>
          <w:rFonts w:ascii="Times New Roman CYR" w:hAnsi="Times New Roman CYR" w:cs="Times New Roman CYR"/>
          <w:color w:val="221E1F"/>
          <w:szCs w:val="28"/>
        </w:rPr>
        <w:t xml:space="preserve">Количество водозаборных скважин составляет 78 шт., из них 55 рабочих и 23 резервных. </w:t>
      </w:r>
    </w:p>
    <w:p w14:paraId="0043E022" w14:textId="77777777" w:rsidR="004E3EEF" w:rsidRDefault="004E3EEF" w:rsidP="004E3EEF">
      <w:pPr>
        <w:autoSpaceDE w:val="0"/>
        <w:autoSpaceDN w:val="0"/>
        <w:adjustRightInd w:val="0"/>
        <w:ind w:firstLine="540"/>
        <w:jc w:val="both"/>
        <w:rPr>
          <w:rFonts w:ascii="Times New Roman CYR" w:hAnsi="Times New Roman CYR" w:cs="Times New Roman CYR"/>
          <w:color w:val="221E1F"/>
          <w:szCs w:val="28"/>
        </w:rPr>
      </w:pPr>
      <w:r>
        <w:rPr>
          <w:rFonts w:ascii="Times New Roman CYR" w:hAnsi="Times New Roman CYR" w:cs="Times New Roman CYR"/>
          <w:color w:val="221E1F"/>
          <w:szCs w:val="28"/>
        </w:rPr>
        <w:t xml:space="preserve">Количество очистных сооружений 2 шт. </w:t>
      </w:r>
    </w:p>
    <w:p w14:paraId="46FA16C6" w14:textId="7BA40BFE" w:rsidR="004E3EEF" w:rsidRDefault="004E3EEF" w:rsidP="004E3EEF">
      <w:pPr>
        <w:autoSpaceDE w:val="0"/>
        <w:autoSpaceDN w:val="0"/>
        <w:adjustRightInd w:val="0"/>
        <w:ind w:firstLine="540"/>
        <w:jc w:val="both"/>
        <w:rPr>
          <w:rFonts w:ascii="Times New Roman CYR" w:hAnsi="Times New Roman CYR" w:cs="Times New Roman CYR"/>
          <w:color w:val="221E1F"/>
          <w:szCs w:val="28"/>
        </w:rPr>
      </w:pPr>
      <w:r>
        <w:rPr>
          <w:rFonts w:ascii="Times New Roman CYR" w:hAnsi="Times New Roman CYR" w:cs="Times New Roman CYR"/>
          <w:color w:val="221E1F"/>
          <w:szCs w:val="28"/>
        </w:rPr>
        <w:t xml:space="preserve">Протяженность сетей водоснабжения </w:t>
      </w:r>
      <w:r w:rsidR="00B53BD5">
        <w:rPr>
          <w:rFonts w:ascii="Times New Roman CYR" w:hAnsi="Times New Roman CYR" w:cs="Times New Roman CYR"/>
          <w:color w:val="221E1F"/>
          <w:szCs w:val="28"/>
        </w:rPr>
        <w:t>154</w:t>
      </w:r>
      <w:r>
        <w:rPr>
          <w:rFonts w:ascii="Times New Roman CYR" w:hAnsi="Times New Roman CYR" w:cs="Times New Roman CYR"/>
          <w:color w:val="221E1F"/>
          <w:szCs w:val="28"/>
        </w:rPr>
        <w:t>,</w:t>
      </w:r>
      <w:r w:rsidR="00B53BD5">
        <w:rPr>
          <w:rFonts w:ascii="Times New Roman CYR" w:hAnsi="Times New Roman CYR" w:cs="Times New Roman CYR"/>
          <w:color w:val="221E1F"/>
          <w:szCs w:val="28"/>
        </w:rPr>
        <w:t>19</w:t>
      </w:r>
      <w:r>
        <w:rPr>
          <w:rFonts w:ascii="Times New Roman CYR" w:hAnsi="Times New Roman CYR" w:cs="Times New Roman CYR"/>
          <w:color w:val="221E1F"/>
          <w:szCs w:val="28"/>
        </w:rPr>
        <w:t xml:space="preserve"> км.</w:t>
      </w:r>
    </w:p>
    <w:p w14:paraId="03487A09" w14:textId="5170301F" w:rsidR="004E3EEF" w:rsidRDefault="004E3EEF" w:rsidP="004E3EEF">
      <w:pPr>
        <w:autoSpaceDE w:val="0"/>
        <w:autoSpaceDN w:val="0"/>
        <w:adjustRightInd w:val="0"/>
        <w:ind w:firstLine="540"/>
        <w:jc w:val="both"/>
        <w:rPr>
          <w:rFonts w:ascii="Times New Roman CYR" w:hAnsi="Times New Roman CYR" w:cs="Times New Roman CYR"/>
          <w:color w:val="221E1F"/>
          <w:szCs w:val="28"/>
        </w:rPr>
      </w:pPr>
      <w:r>
        <w:rPr>
          <w:rFonts w:ascii="Times New Roman CYR" w:hAnsi="Times New Roman CYR" w:cs="Times New Roman CYR"/>
          <w:color w:val="221E1F"/>
          <w:szCs w:val="28"/>
        </w:rPr>
        <w:t xml:space="preserve">Централизованная система канализации охватывает 45% жилого фонда. Функционируют очистные сооружения канализации п.Саянский и с.  Переясловка. В г. Заозерном, ввиду того что имеющиеся очистные сооружения выработали свой ресурс и пришли в негодность, сточные воды без очистки сбрасываются на рельеф, как и в других поселениях района в отсутствие очистных сооружений. </w:t>
      </w:r>
    </w:p>
    <w:p w14:paraId="0E7E4D71" w14:textId="77777777" w:rsidR="004E3EEF" w:rsidRDefault="004E3EEF" w:rsidP="004E3EEF">
      <w:pPr>
        <w:autoSpaceDE w:val="0"/>
        <w:autoSpaceDN w:val="0"/>
        <w:adjustRightInd w:val="0"/>
        <w:ind w:firstLine="540"/>
        <w:jc w:val="both"/>
        <w:rPr>
          <w:rFonts w:ascii="Times New Roman CYR" w:hAnsi="Times New Roman CYR" w:cs="Times New Roman CYR"/>
          <w:color w:val="221E1F"/>
          <w:szCs w:val="28"/>
        </w:rPr>
      </w:pPr>
      <w:r>
        <w:rPr>
          <w:rFonts w:ascii="Times New Roman CYR" w:hAnsi="Times New Roman CYR" w:cs="Times New Roman CYR"/>
          <w:color w:val="221E1F"/>
          <w:szCs w:val="28"/>
        </w:rPr>
        <w:t>Протяженность сетей водоотведения составляет 55,45 км.</w:t>
      </w:r>
    </w:p>
    <w:p w14:paraId="1E6D94F0" w14:textId="77777777" w:rsidR="004E3EEF" w:rsidRDefault="004E3EEF" w:rsidP="004E3EEF">
      <w:pPr>
        <w:autoSpaceDE w:val="0"/>
        <w:autoSpaceDN w:val="0"/>
        <w:adjustRightInd w:val="0"/>
        <w:ind w:firstLine="540"/>
        <w:jc w:val="both"/>
        <w:rPr>
          <w:rFonts w:ascii="Times New Roman CYR" w:hAnsi="Times New Roman CYR" w:cs="Times New Roman CYR"/>
          <w:color w:val="221E1F"/>
          <w:szCs w:val="28"/>
        </w:rPr>
      </w:pPr>
      <w:r>
        <w:rPr>
          <w:rFonts w:ascii="Times New Roman CYR" w:hAnsi="Times New Roman CYR" w:cs="Times New Roman CYR"/>
          <w:color w:val="221E1F"/>
          <w:szCs w:val="28"/>
        </w:rPr>
        <w:t xml:space="preserve">От части жилой, общественной застройки и промышленных предприятий канализование хозяйственно-бытовых сточных вод осуществляется в отдельно построенные септики. </w:t>
      </w:r>
    </w:p>
    <w:p w14:paraId="6CF77E19" w14:textId="77777777" w:rsidR="004E3EEF" w:rsidRDefault="004E3EEF" w:rsidP="004E3EEF">
      <w:pPr>
        <w:tabs>
          <w:tab w:val="left" w:pos="567"/>
        </w:tabs>
        <w:autoSpaceDE w:val="0"/>
        <w:autoSpaceDN w:val="0"/>
        <w:adjustRightInd w:val="0"/>
        <w:ind w:firstLine="540"/>
        <w:jc w:val="both"/>
        <w:rPr>
          <w:rFonts w:ascii="Times New Roman CYR" w:hAnsi="Times New Roman CYR" w:cs="Times New Roman CYR"/>
          <w:color w:val="221E1F"/>
          <w:szCs w:val="28"/>
        </w:rPr>
      </w:pPr>
      <w:r>
        <w:rPr>
          <w:rFonts w:ascii="Times New Roman CYR" w:hAnsi="Times New Roman CYR" w:cs="Times New Roman CYR"/>
          <w:color w:val="221E1F"/>
          <w:szCs w:val="28"/>
        </w:rPr>
        <w:tab/>
        <w:t xml:space="preserve">Объекты коммунальной инфраструктуры характеризуются большой степенью изношенности, что сказывается на качестве оказываемых услуг. </w:t>
      </w:r>
    </w:p>
    <w:p w14:paraId="6DAD66C9" w14:textId="77777777" w:rsidR="004E3EEF" w:rsidRDefault="004E3EEF" w:rsidP="004E3EEF">
      <w:pPr>
        <w:tabs>
          <w:tab w:val="left" w:pos="1134"/>
        </w:tabs>
        <w:autoSpaceDE w:val="0"/>
        <w:autoSpaceDN w:val="0"/>
        <w:adjustRightInd w:val="0"/>
        <w:ind w:firstLine="540"/>
        <w:jc w:val="both"/>
        <w:rPr>
          <w:rFonts w:ascii="Times New Roman CYR" w:hAnsi="Times New Roman CYR" w:cs="Times New Roman CYR"/>
          <w:color w:val="221E1F"/>
          <w:szCs w:val="28"/>
        </w:rPr>
      </w:pPr>
      <w:r>
        <w:rPr>
          <w:rFonts w:ascii="Times New Roman CYR" w:hAnsi="Times New Roman CYR" w:cs="Times New Roman CYR"/>
          <w:color w:val="221E1F"/>
          <w:szCs w:val="28"/>
        </w:rPr>
        <w:t xml:space="preserve"> Текущее состояние объектов теплоснабжения, водоснабжения и водоотведения требует привлечения капитальных вложений, необходимых для приведения их в нормативное состояние, наряду со средствами, предусматриваемыми при установлении регулируемых цен (тарифов), средств бюджетной системы и внебюджетных источников.</w:t>
      </w:r>
    </w:p>
    <w:p w14:paraId="304D27D4" w14:textId="421D2419" w:rsidR="004E3EEF" w:rsidRDefault="004E3EEF" w:rsidP="004E3EEF">
      <w:pPr>
        <w:tabs>
          <w:tab w:val="left" w:pos="567"/>
        </w:tabs>
        <w:autoSpaceDE w:val="0"/>
        <w:autoSpaceDN w:val="0"/>
        <w:adjustRightInd w:val="0"/>
        <w:ind w:firstLine="540"/>
        <w:jc w:val="both"/>
        <w:rPr>
          <w:rFonts w:ascii="Times New Roman CYR" w:hAnsi="Times New Roman CYR" w:cs="Times New Roman CYR"/>
          <w:color w:val="221E1F"/>
          <w:szCs w:val="28"/>
        </w:rPr>
      </w:pPr>
      <w:r>
        <w:rPr>
          <w:rFonts w:ascii="Times New Roman CYR" w:hAnsi="Times New Roman CYR" w:cs="Times New Roman CYR"/>
          <w:color w:val="221E1F"/>
          <w:szCs w:val="28"/>
        </w:rPr>
        <w:tab/>
        <w:t>Расходы на капитальный ремонт объектов жилищно-коммунального хозяйства составил в 202</w:t>
      </w:r>
      <w:r w:rsidR="00ED4926">
        <w:rPr>
          <w:rFonts w:ascii="Times New Roman CYR" w:hAnsi="Times New Roman CYR" w:cs="Times New Roman CYR"/>
          <w:color w:val="221E1F"/>
          <w:szCs w:val="28"/>
        </w:rPr>
        <w:t>3</w:t>
      </w:r>
      <w:r>
        <w:rPr>
          <w:rFonts w:ascii="Times New Roman CYR" w:hAnsi="Times New Roman CYR" w:cs="Times New Roman CYR"/>
          <w:color w:val="221E1F"/>
          <w:szCs w:val="28"/>
        </w:rPr>
        <w:t xml:space="preserve"> году </w:t>
      </w:r>
      <w:r w:rsidR="00ED4926">
        <w:rPr>
          <w:rFonts w:ascii="Times New Roman CYR" w:hAnsi="Times New Roman CYR" w:cs="Times New Roman CYR"/>
          <w:color w:val="221E1F"/>
          <w:szCs w:val="28"/>
        </w:rPr>
        <w:t xml:space="preserve">19462,70 </w:t>
      </w:r>
      <w:r>
        <w:rPr>
          <w:rFonts w:ascii="Times New Roman CYR" w:hAnsi="Times New Roman CYR" w:cs="Times New Roman CYR"/>
          <w:color w:val="221E1F"/>
          <w:szCs w:val="28"/>
        </w:rPr>
        <w:t>тыс. руб.  (202</w:t>
      </w:r>
      <w:r w:rsidR="00ED4926">
        <w:rPr>
          <w:rFonts w:ascii="Times New Roman CYR" w:hAnsi="Times New Roman CYR" w:cs="Times New Roman CYR"/>
          <w:color w:val="221E1F"/>
          <w:szCs w:val="28"/>
        </w:rPr>
        <w:t>2</w:t>
      </w:r>
      <w:r>
        <w:rPr>
          <w:rFonts w:ascii="Times New Roman CYR" w:hAnsi="Times New Roman CYR" w:cs="Times New Roman CYR"/>
          <w:color w:val="221E1F"/>
          <w:szCs w:val="28"/>
        </w:rPr>
        <w:t xml:space="preserve"> год – 2</w:t>
      </w:r>
      <w:r w:rsidR="00ED4926">
        <w:rPr>
          <w:rFonts w:ascii="Times New Roman CYR" w:hAnsi="Times New Roman CYR" w:cs="Times New Roman CYR"/>
          <w:color w:val="221E1F"/>
          <w:szCs w:val="28"/>
        </w:rPr>
        <w:t>8455</w:t>
      </w:r>
      <w:r>
        <w:rPr>
          <w:rFonts w:ascii="Times New Roman CYR" w:hAnsi="Times New Roman CYR" w:cs="Times New Roman CYR"/>
          <w:color w:val="221E1F"/>
          <w:szCs w:val="28"/>
        </w:rPr>
        <w:t>,</w:t>
      </w:r>
      <w:r w:rsidR="00ED4926">
        <w:rPr>
          <w:rFonts w:ascii="Times New Roman CYR" w:hAnsi="Times New Roman CYR" w:cs="Times New Roman CYR"/>
          <w:color w:val="221E1F"/>
          <w:szCs w:val="28"/>
        </w:rPr>
        <w:t>55</w:t>
      </w:r>
      <w:r>
        <w:rPr>
          <w:rFonts w:ascii="Times New Roman CYR" w:hAnsi="Times New Roman CYR" w:cs="Times New Roman CYR"/>
          <w:color w:val="221E1F"/>
          <w:szCs w:val="28"/>
        </w:rPr>
        <w:t xml:space="preserve"> тыс. руб.), из них </w:t>
      </w:r>
      <w:r w:rsidR="00ED4926" w:rsidRPr="00ED4926">
        <w:rPr>
          <w:rFonts w:ascii="Times New Roman CYR" w:hAnsi="Times New Roman CYR" w:cs="Times New Roman CYR"/>
          <w:color w:val="221E1F"/>
          <w:szCs w:val="28"/>
        </w:rPr>
        <w:t>19268,07</w:t>
      </w:r>
      <w:r>
        <w:rPr>
          <w:rFonts w:ascii="Times New Roman CYR" w:hAnsi="Times New Roman CYR" w:cs="Times New Roman CYR"/>
          <w:color w:val="221E1F"/>
          <w:szCs w:val="28"/>
        </w:rPr>
        <w:t>тыс. руб. за счет средств бюджетов</w:t>
      </w:r>
      <w:r w:rsidR="00ED4926">
        <w:rPr>
          <w:rFonts w:ascii="Times New Roman CYR" w:hAnsi="Times New Roman CYR" w:cs="Times New Roman CYR"/>
          <w:color w:val="221E1F"/>
          <w:szCs w:val="28"/>
        </w:rPr>
        <w:t xml:space="preserve"> РФ, </w:t>
      </w:r>
      <w:r w:rsidR="00ED4926" w:rsidRPr="00ED4926">
        <w:rPr>
          <w:rFonts w:ascii="Times New Roman CYR" w:hAnsi="Times New Roman CYR" w:cs="Times New Roman CYR"/>
          <w:color w:val="221E1F"/>
          <w:szCs w:val="28"/>
        </w:rPr>
        <w:t>194,63</w:t>
      </w:r>
      <w:r w:rsidR="00ED4926">
        <w:rPr>
          <w:rFonts w:ascii="Times New Roman CYR" w:hAnsi="Times New Roman CYR" w:cs="Times New Roman CYR"/>
          <w:color w:val="221E1F"/>
          <w:szCs w:val="28"/>
        </w:rPr>
        <w:t xml:space="preserve"> тыс.руб. </w:t>
      </w:r>
      <w:r w:rsidR="00ED4926" w:rsidRPr="00ED4926">
        <w:rPr>
          <w:rFonts w:ascii="Times New Roman CYR" w:hAnsi="Times New Roman CYR" w:cs="Times New Roman CYR"/>
          <w:color w:val="221E1F"/>
          <w:szCs w:val="28"/>
        </w:rPr>
        <w:t>за счет средств бюджета муниципального образования</w:t>
      </w:r>
      <w:r>
        <w:rPr>
          <w:rFonts w:ascii="Times New Roman CYR" w:hAnsi="Times New Roman CYR" w:cs="Times New Roman CYR"/>
          <w:color w:val="221E1F"/>
          <w:szCs w:val="28"/>
        </w:rPr>
        <w:t xml:space="preserve"> </w:t>
      </w:r>
    </w:p>
    <w:p w14:paraId="3D08D241" w14:textId="1C03AFF5" w:rsidR="00ED4926" w:rsidRPr="00ED4926"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t xml:space="preserve">В 2023 году министерством промышленности, энергетики и ЖКХ выделялись средства на капитальный ремонт муниципальных объектов </w:t>
      </w:r>
      <w:r w:rsidRPr="00ED4926">
        <w:rPr>
          <w:rFonts w:ascii="Times New Roman CYR" w:hAnsi="Times New Roman CYR" w:cs="Times New Roman CYR"/>
          <w:color w:val="221E1F"/>
          <w:szCs w:val="28"/>
        </w:rPr>
        <w:lastRenderedPageBreak/>
        <w:t>коммунальный инфраструктуры в п.</w:t>
      </w:r>
      <w:r>
        <w:rPr>
          <w:rFonts w:ascii="Times New Roman CYR" w:hAnsi="Times New Roman CYR" w:cs="Times New Roman CYR"/>
          <w:color w:val="221E1F"/>
          <w:szCs w:val="28"/>
        </w:rPr>
        <w:t xml:space="preserve"> </w:t>
      </w:r>
      <w:r w:rsidRPr="00ED4926">
        <w:rPr>
          <w:rFonts w:ascii="Times New Roman CYR" w:hAnsi="Times New Roman CYR" w:cs="Times New Roman CYR"/>
          <w:color w:val="221E1F"/>
          <w:szCs w:val="28"/>
        </w:rPr>
        <w:t>Саянский. Заключение соглашения с министерством, конкурентные процедуры по определению подрядчика проводились администрацией п.</w:t>
      </w:r>
      <w:r>
        <w:rPr>
          <w:rFonts w:ascii="Times New Roman CYR" w:hAnsi="Times New Roman CYR" w:cs="Times New Roman CYR"/>
          <w:color w:val="221E1F"/>
          <w:szCs w:val="28"/>
        </w:rPr>
        <w:t xml:space="preserve"> </w:t>
      </w:r>
      <w:r w:rsidRPr="00ED4926">
        <w:rPr>
          <w:rFonts w:ascii="Times New Roman CYR" w:hAnsi="Times New Roman CYR" w:cs="Times New Roman CYR"/>
          <w:color w:val="221E1F"/>
          <w:szCs w:val="28"/>
        </w:rPr>
        <w:t>Саянский. Были выполнены следующие мероприятия: Капитальный ремонт оборудования на котельной расположенной в п.</w:t>
      </w:r>
      <w:r>
        <w:rPr>
          <w:rFonts w:ascii="Times New Roman CYR" w:hAnsi="Times New Roman CYR" w:cs="Times New Roman CYR"/>
          <w:color w:val="221E1F"/>
          <w:szCs w:val="28"/>
        </w:rPr>
        <w:t xml:space="preserve"> </w:t>
      </w:r>
      <w:r w:rsidRPr="00ED4926">
        <w:rPr>
          <w:rFonts w:ascii="Times New Roman CYR" w:hAnsi="Times New Roman CYR" w:cs="Times New Roman CYR"/>
          <w:color w:val="221E1F"/>
          <w:szCs w:val="28"/>
        </w:rPr>
        <w:t>Саянский ул. Транспортная, 2 на сумму 3 477 307,50 рублей. В рамках контракта был произведен монтаж сетевых водо-водяной подогреватель ПВ1 273*4-Г-1,0-20,56 в количестве 7 штук. Капитальный ремонт оборудования очистных сооружений и канализационных насосных станций в п. Саянский и д. Усть-Кандыга на сумму 15 982 445,49 рублей. В том числе, капитальный ремонт трубы промывки барабанных сеток доочистки на очистных сооружениях, капитальный ремонт песколовок и гидроциклонов очистных сооружений, ка капитальный ремонт песчаного фильтров №1, №4 на очистных сооружениях, капитальный ремонт гидроизоляции в аэротенках на очистных сооружениях д. Усть-Кандыга СП Саянское, ул.</w:t>
      </w:r>
      <w:r>
        <w:rPr>
          <w:rFonts w:ascii="Times New Roman CYR" w:hAnsi="Times New Roman CYR" w:cs="Times New Roman CYR"/>
          <w:color w:val="221E1F"/>
          <w:szCs w:val="28"/>
        </w:rPr>
        <w:t xml:space="preserve"> </w:t>
      </w:r>
      <w:r w:rsidRPr="00ED4926">
        <w:rPr>
          <w:rFonts w:ascii="Times New Roman CYR" w:hAnsi="Times New Roman CYR" w:cs="Times New Roman CYR"/>
          <w:color w:val="221E1F"/>
          <w:szCs w:val="28"/>
        </w:rPr>
        <w:t>Советская, 1А, капитальный ремонт канализационных колодцев на очистных сооружениях, капитальный ремонт котла №1 на очистных сооружениях д.</w:t>
      </w:r>
      <w:r>
        <w:rPr>
          <w:rFonts w:ascii="Times New Roman CYR" w:hAnsi="Times New Roman CYR" w:cs="Times New Roman CYR"/>
          <w:color w:val="221E1F"/>
          <w:szCs w:val="28"/>
        </w:rPr>
        <w:t xml:space="preserve"> </w:t>
      </w:r>
      <w:r w:rsidRPr="00ED4926">
        <w:rPr>
          <w:rFonts w:ascii="Times New Roman CYR" w:hAnsi="Times New Roman CYR" w:cs="Times New Roman CYR"/>
          <w:color w:val="221E1F"/>
          <w:szCs w:val="28"/>
        </w:rPr>
        <w:t>Усть-Кандыга, капитальный ремонт пневматической среднепузырчатой аэракции аэратенок на очистных сооружениях.</w:t>
      </w:r>
    </w:p>
    <w:p w14:paraId="39F0A3FE" w14:textId="77777777" w:rsidR="00ED4926" w:rsidRPr="00ED4926" w:rsidRDefault="004E3EEF"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Pr>
          <w:rFonts w:ascii="Times New Roman CYR" w:hAnsi="Times New Roman CYR" w:cs="Times New Roman CYR"/>
          <w:color w:val="221E1F"/>
          <w:szCs w:val="28"/>
        </w:rPr>
        <w:t xml:space="preserve"> </w:t>
      </w:r>
      <w:r w:rsidR="00ED4926" w:rsidRPr="00ED4926">
        <w:rPr>
          <w:rFonts w:ascii="Times New Roman CYR" w:hAnsi="Times New Roman CYR" w:cs="Times New Roman CYR"/>
          <w:color w:val="221E1F"/>
          <w:szCs w:val="28"/>
        </w:rPr>
        <w:t>В 2023 году реализованы следующие грантовые программы:</w:t>
      </w:r>
    </w:p>
    <w:p w14:paraId="5FD0224F" w14:textId="77777777" w:rsidR="00ED4926" w:rsidRPr="00ED4926"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t>«Инициатива жителей - эффективность в работе» Налобинский сельсовет: места памяти в д. Глубоково, Новосолянский сельсовет: "Святись моя деревня". На реализацию проектов израсходовано 500 898,00 рублей, в том числе краевой бюджет – 480 000, 00 рублей.</w:t>
      </w:r>
    </w:p>
    <w:p w14:paraId="4EC12523" w14:textId="77777777" w:rsidR="00ED4926" w:rsidRPr="00ED4926"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t xml:space="preserve">В 2023 году Рыбинский район принимал участие в реализации краевой программы «Поддержка местных инициатив» (ППМИ). Важнейшим условием участия в программе является финансовое участие реализации мероприятий жителей и предпринимателей. Участниками программы стали 10 поселений района: </w:t>
      </w:r>
    </w:p>
    <w:p w14:paraId="62BA93E4" w14:textId="77777777" w:rsidR="00ED4926" w:rsidRPr="00ED4926"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t>Александровский сельсовет, "Приобретение прицепного оборудования для трактора";</w:t>
      </w:r>
    </w:p>
    <w:p w14:paraId="2AC88C6A" w14:textId="77777777" w:rsidR="00ED4926" w:rsidRPr="00ED4926"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t>Двуреченский сельсовет, "Благоустройство места памяти участников ВОВ в с. Двуречное";</w:t>
      </w:r>
    </w:p>
    <w:p w14:paraId="6ABF7846" w14:textId="77777777" w:rsidR="00ED4926" w:rsidRPr="00ED4926"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t>Налобинский сельсовет, «Чистота и безопасность вокруг нас» (приобретение навесного оборудования на трактор);</w:t>
      </w:r>
    </w:p>
    <w:p w14:paraId="4E76175B" w14:textId="77777777" w:rsidR="00ED4926" w:rsidRPr="00ED4926"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t>Рыбинский сельсовет, "Приобретение навесного оборудования к трактору";</w:t>
      </w:r>
    </w:p>
    <w:p w14:paraId="236AD68D" w14:textId="77777777" w:rsidR="00ED4926" w:rsidRPr="00ED4926"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t>Успенский сельсовет, "Устройство наружного освещения";</w:t>
      </w:r>
    </w:p>
    <w:p w14:paraId="54B5A68E" w14:textId="77777777" w:rsidR="00ED4926" w:rsidRPr="00ED4926"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t>Большеключинский сельсовет, "Благоустройство спортивно-игровой площадки";</w:t>
      </w:r>
    </w:p>
    <w:p w14:paraId="57C36C6D" w14:textId="77777777" w:rsidR="00ED4926" w:rsidRPr="00ED4926"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t>Красногорьевский сельсовет, Благоустройство детской игровой площадки "Непоседы";</w:t>
      </w:r>
    </w:p>
    <w:p w14:paraId="7F237F70" w14:textId="77777777" w:rsidR="00ED4926" w:rsidRPr="00ED4926"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t>Новокамалинский сельсовет, "Благоустройство спортивной площадки";</w:t>
      </w:r>
    </w:p>
    <w:p w14:paraId="0FDCF6D5" w14:textId="77777777" w:rsidR="00ED4926" w:rsidRPr="00ED4926"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t>Новосолянский сельсовет, "Обустройство спортивно-игровой площадки в районе ДК «Колос»;</w:t>
      </w:r>
    </w:p>
    <w:p w14:paraId="2AF608B2" w14:textId="77777777" w:rsidR="00ED4926" w:rsidRPr="00ED4926"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lastRenderedPageBreak/>
        <w:t>п. Саянский, "Благоустройство детских игровых площадок в поселке Саянский".</w:t>
      </w:r>
    </w:p>
    <w:p w14:paraId="3BB85ACC" w14:textId="2E8EFF01" w:rsidR="00ED4926" w:rsidRPr="00ED4926"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t>Сумма заключенных контрактов составила 10 736 829,53 рублей. Размер субсидии из краевого бюджета 8 992 843,00 рублей, софина</w:t>
      </w:r>
      <w:r w:rsidR="00164ECD">
        <w:rPr>
          <w:rFonts w:ascii="Times New Roman CYR" w:hAnsi="Times New Roman CYR" w:cs="Times New Roman CYR"/>
          <w:color w:val="221E1F"/>
          <w:szCs w:val="28"/>
        </w:rPr>
        <w:t>н</w:t>
      </w:r>
      <w:r w:rsidRPr="00ED4926">
        <w:rPr>
          <w:rFonts w:ascii="Times New Roman CYR" w:hAnsi="Times New Roman CYR" w:cs="Times New Roman CYR"/>
          <w:color w:val="221E1F"/>
          <w:szCs w:val="28"/>
        </w:rPr>
        <w:t>сирование местного бюджета 717 172,53, внебюджетные источники 609 719,00 рублей.</w:t>
      </w:r>
    </w:p>
    <w:p w14:paraId="2A801E8D" w14:textId="77777777" w:rsidR="00ED4926" w:rsidRPr="00ED4926"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t>В 2023 году по госпрограмме «Содействие органам местного самоуправления в формировании комфортной городской среды» в г. Заозерном проведено благоустройство общественного пространства «Городской парк культуры» по ул. Фабричная, 2А (юга - западная часть) общая стоимость проекта составила 6 747 722,54 рублей из них (федеральный бюджет - 5 260 498,81 рублей, краевой бюджет - 276 868,31 рублей, местный бюджет - 345 783,52 рублей). Так же в рамках данной программы благоустроены дворовые территории по ул. Победа, д. 3, ул. 40 лет Октября, д. 41, ул. 40 лет Октября, д. 43, ул. 40 лет Октября, д. 45 из бюджета всех уровней на эти цели выделены денежные средства в размере    2 918 973,10 рублей из них (федеральный бюджет - 2 987 734,22 рублей, краевой бюджет - 157 249,17 рублей, местный бюджет - 148 192,93 и средства граждан - 58 379,46 рублей).</w:t>
      </w:r>
    </w:p>
    <w:p w14:paraId="1020C3EB" w14:textId="77777777" w:rsidR="00ED4926" w:rsidRPr="00ED4926"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t>В 2023 году по госпрограмме «Содействие органам местного самоуправления в формировании комфортной городской среды» обустроены следующие дворовые территории в поселениях района (за исключением административного центра):</w:t>
      </w:r>
    </w:p>
    <w:p w14:paraId="5408C6CB" w14:textId="587D1525" w:rsidR="00ED4926" w:rsidRPr="00ED4926"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t>п.</w:t>
      </w:r>
      <w:r w:rsidR="003C1AB2">
        <w:rPr>
          <w:rFonts w:ascii="Times New Roman CYR" w:hAnsi="Times New Roman CYR" w:cs="Times New Roman CYR"/>
          <w:color w:val="221E1F"/>
          <w:szCs w:val="28"/>
        </w:rPr>
        <w:t xml:space="preserve"> </w:t>
      </w:r>
      <w:r w:rsidRPr="00ED4926">
        <w:rPr>
          <w:rFonts w:ascii="Times New Roman CYR" w:hAnsi="Times New Roman CYR" w:cs="Times New Roman CYR"/>
          <w:color w:val="221E1F"/>
          <w:szCs w:val="28"/>
        </w:rPr>
        <w:t>Саянский: ул. Кошурникова, д. 2А по ул. Мира, д.6, ул. Мира, д. 8, ул. Мира, д. 10,  в п. Саянский Рыбинского района Красноярского края;</w:t>
      </w:r>
    </w:p>
    <w:p w14:paraId="6FBF2AF7" w14:textId="77777777" w:rsidR="00ED4926" w:rsidRPr="00ED4926"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t>ул. Кошурникова, д. 2А в п. Саянский Рыбинского района Красноярского края (экономия);</w:t>
      </w:r>
    </w:p>
    <w:p w14:paraId="13E0420A" w14:textId="77777777" w:rsidR="00ED4926" w:rsidRPr="00ED4926"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t>ул. Мира, д.6, ул. Мира, д. 8, ул. Мира, д. 10, в п. Саянский Рыбинского района Красноярского края (экономия);</w:t>
      </w:r>
    </w:p>
    <w:p w14:paraId="1D523A4C" w14:textId="3969C8A7" w:rsidR="00ED4926" w:rsidRPr="00ED4926"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t>ремонт дорог образующих проезд к территории домов по</w:t>
      </w:r>
      <w:r w:rsidR="003C1AB2">
        <w:rPr>
          <w:rFonts w:ascii="Times New Roman CYR" w:hAnsi="Times New Roman CYR" w:cs="Times New Roman CYR"/>
          <w:color w:val="221E1F"/>
          <w:szCs w:val="28"/>
        </w:rPr>
        <w:t xml:space="preserve"> </w:t>
      </w:r>
      <w:r w:rsidRPr="00ED4926">
        <w:rPr>
          <w:rFonts w:ascii="Times New Roman CYR" w:hAnsi="Times New Roman CYR" w:cs="Times New Roman CYR"/>
          <w:color w:val="221E1F"/>
          <w:szCs w:val="28"/>
        </w:rPr>
        <w:t>ул. Кошурникова, д. 2А по ул. Мира, д.6, ул. Мира, д. 8, ул. Мира, д. 10;</w:t>
      </w:r>
    </w:p>
    <w:p w14:paraId="76934614" w14:textId="77777777" w:rsidR="00ED4926" w:rsidRPr="00ED4926"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t>ремонт дорог образующие проезд к территориям домов   по ул. Мира, д.6 и Мира, д.8 в п. Саянский Рыбинского р-на (экономия);</w:t>
      </w:r>
    </w:p>
    <w:p w14:paraId="0AF4709E" w14:textId="7B1B1534" w:rsidR="00ED4926" w:rsidRPr="00ED4926"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t>с.</w:t>
      </w:r>
      <w:r w:rsidR="003C1AB2">
        <w:rPr>
          <w:rFonts w:ascii="Times New Roman CYR" w:hAnsi="Times New Roman CYR" w:cs="Times New Roman CYR"/>
          <w:color w:val="221E1F"/>
          <w:szCs w:val="28"/>
        </w:rPr>
        <w:t xml:space="preserve"> </w:t>
      </w:r>
      <w:r w:rsidRPr="00ED4926">
        <w:rPr>
          <w:rFonts w:ascii="Times New Roman CYR" w:hAnsi="Times New Roman CYR" w:cs="Times New Roman CYR"/>
          <w:color w:val="221E1F"/>
          <w:szCs w:val="28"/>
        </w:rPr>
        <w:t>Новая Солянка: благоустройство дворовой территории и меж</w:t>
      </w:r>
      <w:r w:rsidR="00164ECD">
        <w:rPr>
          <w:rFonts w:ascii="Times New Roman CYR" w:hAnsi="Times New Roman CYR" w:cs="Times New Roman CYR"/>
          <w:color w:val="221E1F"/>
          <w:szCs w:val="28"/>
        </w:rPr>
        <w:t xml:space="preserve"> </w:t>
      </w:r>
      <w:r w:rsidRPr="00ED4926">
        <w:rPr>
          <w:rFonts w:ascii="Times New Roman CYR" w:hAnsi="Times New Roman CYR" w:cs="Times New Roman CYR"/>
          <w:color w:val="221E1F"/>
          <w:szCs w:val="28"/>
        </w:rPr>
        <w:t>дворово</w:t>
      </w:r>
      <w:r w:rsidR="00164ECD">
        <w:rPr>
          <w:rFonts w:ascii="Times New Roman CYR" w:hAnsi="Times New Roman CYR" w:cs="Times New Roman CYR"/>
          <w:color w:val="221E1F"/>
          <w:szCs w:val="28"/>
        </w:rPr>
        <w:t>г</w:t>
      </w:r>
      <w:r w:rsidRPr="00ED4926">
        <w:rPr>
          <w:rFonts w:ascii="Times New Roman CYR" w:hAnsi="Times New Roman CYR" w:cs="Times New Roman CYR"/>
          <w:color w:val="221E1F"/>
          <w:szCs w:val="28"/>
        </w:rPr>
        <w:t xml:space="preserve">о проезда дома № 7 по ул. 1-я Центральная, дома № 12 ул. 1-я Центральная, дома № 4а ул. 2-я Центральная в с. Новая Солянка Рыбинского района. </w:t>
      </w:r>
    </w:p>
    <w:p w14:paraId="138C3B60" w14:textId="092B1E04" w:rsidR="00284EA4" w:rsidRDefault="00ED4926" w:rsidP="00ED4926">
      <w:pPr>
        <w:tabs>
          <w:tab w:val="left" w:pos="1134"/>
        </w:tabs>
        <w:autoSpaceDE w:val="0"/>
        <w:autoSpaceDN w:val="0"/>
        <w:adjustRightInd w:val="0"/>
        <w:ind w:firstLine="540"/>
        <w:jc w:val="both"/>
        <w:rPr>
          <w:rFonts w:ascii="Times New Roman CYR" w:hAnsi="Times New Roman CYR" w:cs="Times New Roman CYR"/>
          <w:color w:val="221E1F"/>
          <w:szCs w:val="28"/>
        </w:rPr>
      </w:pPr>
      <w:r w:rsidRPr="00ED4926">
        <w:rPr>
          <w:rFonts w:ascii="Times New Roman CYR" w:hAnsi="Times New Roman CYR" w:cs="Times New Roman CYR"/>
          <w:color w:val="221E1F"/>
          <w:szCs w:val="28"/>
        </w:rPr>
        <w:t>Сумма заключенных контактов на выполнение работ составила 6 623 130,32 рублей. Субсидия из краевого бюджета 6 445 876,41 рублей. Софинансирование местного бюджета 69 896,39 рублей. Прочие источники 107 357,52</w:t>
      </w:r>
      <w:r w:rsidR="003C1AB2">
        <w:rPr>
          <w:rFonts w:ascii="Times New Roman CYR" w:hAnsi="Times New Roman CYR" w:cs="Times New Roman CYR"/>
          <w:color w:val="221E1F"/>
          <w:szCs w:val="28"/>
        </w:rPr>
        <w:t xml:space="preserve"> </w:t>
      </w:r>
      <w:r w:rsidRPr="00ED4926">
        <w:rPr>
          <w:rFonts w:ascii="Times New Roman CYR" w:hAnsi="Times New Roman CYR" w:cs="Times New Roman CYR"/>
          <w:color w:val="221E1F"/>
          <w:szCs w:val="28"/>
        </w:rPr>
        <w:t>рублей.</w:t>
      </w:r>
      <w:r w:rsidR="003C1AB2">
        <w:rPr>
          <w:rFonts w:ascii="Times New Roman CYR" w:hAnsi="Times New Roman CYR" w:cs="Times New Roman CYR"/>
          <w:color w:val="221E1F"/>
          <w:szCs w:val="28"/>
        </w:rPr>
        <w:t xml:space="preserve"> </w:t>
      </w:r>
      <w:r w:rsidRPr="00ED4926">
        <w:rPr>
          <w:rFonts w:ascii="Times New Roman CYR" w:hAnsi="Times New Roman CYR" w:cs="Times New Roman CYR"/>
          <w:color w:val="221E1F"/>
          <w:szCs w:val="28"/>
        </w:rPr>
        <w:t xml:space="preserve">В период до 2027 года ежегодное обновление коммунальных сетей составит 0,31-1,00%. Модернизация, реконструкция и капитальный ремонт объектов коммунальной инфраструктуры позволит снизить износ объектов инженерной инфраструктуры на 27-30%. Увеличится срок эксплуатации инженерных коммуникаций, источников тепло-, водоснабжения и систем водоотведения, на 23-25% снизится аварийность инженерных сетей. Модернизация сетей позволит сократить расход тепловой </w:t>
      </w:r>
      <w:r w:rsidRPr="00ED4926">
        <w:rPr>
          <w:rFonts w:ascii="Times New Roman CYR" w:hAnsi="Times New Roman CYR" w:cs="Times New Roman CYR"/>
          <w:color w:val="221E1F"/>
          <w:szCs w:val="28"/>
        </w:rPr>
        <w:lastRenderedPageBreak/>
        <w:t>энергии в системе ЖКХ. За счет применения современных износостойких и теплоизоляционных материалов уменьшатся потери ресурсов в сетях.</w:t>
      </w:r>
    </w:p>
    <w:p w14:paraId="05CE8102" w14:textId="77777777" w:rsidR="00284EA4" w:rsidRDefault="00284EA4" w:rsidP="00921405">
      <w:pPr>
        <w:tabs>
          <w:tab w:val="left" w:pos="1134"/>
        </w:tabs>
        <w:autoSpaceDE w:val="0"/>
        <w:autoSpaceDN w:val="0"/>
        <w:adjustRightInd w:val="0"/>
        <w:ind w:firstLine="708"/>
        <w:jc w:val="both"/>
        <w:rPr>
          <w:rFonts w:ascii="Times New Roman CYR" w:hAnsi="Times New Roman CYR" w:cs="Times New Roman CYR"/>
          <w:color w:val="221E1F"/>
          <w:szCs w:val="28"/>
        </w:rPr>
      </w:pPr>
      <w:r>
        <w:rPr>
          <w:rFonts w:ascii="Times New Roman CYR" w:hAnsi="Times New Roman CYR" w:cs="Times New Roman CYR"/>
          <w:color w:val="221E1F"/>
          <w:szCs w:val="28"/>
        </w:rPr>
        <w:t>В предстоящий период с использованием средств частных инвесторов, бюджетных средств, средств предприятий в рамках реализации ими инвестиционных программ будут проводиться работы по модернизации, реконструкции и капитальному ремонту объектов коммунальной инфраструктуры, что позволит снизить износ объектов инженерной инфраструктуры и аварийность в сетях, повысить их надежность и качество предоставляемых услуг.</w:t>
      </w:r>
    </w:p>
    <w:p w14:paraId="5E37E6DE" w14:textId="77777777" w:rsidR="001C283D" w:rsidRPr="0010409F" w:rsidRDefault="001C283D" w:rsidP="00825AFE">
      <w:pPr>
        <w:pStyle w:val="1"/>
        <w:ind w:left="1134" w:hanging="426"/>
      </w:pPr>
      <w:bookmarkStart w:id="20" w:name="_Toc150950540"/>
      <w:r w:rsidRPr="0010409F">
        <w:t>1</w:t>
      </w:r>
      <w:r w:rsidR="007705B8" w:rsidRPr="0010409F">
        <w:t>3</w:t>
      </w:r>
      <w:r w:rsidRPr="0010409F">
        <w:t>.ЖИЛИЩНЫЙ ФОНД, ЖИЛИЩНЫЕ УСЛОВИЯ НАСЕЛЕНИЯ, РЕФОРМА В ЖИЛИЩНО-КОММУНАЛЬНОМ ХОЗЯЙСТВЕ</w:t>
      </w:r>
      <w:bookmarkEnd w:id="20"/>
    </w:p>
    <w:p w14:paraId="21A0B4E2" w14:textId="77777777" w:rsidR="008E100F" w:rsidRPr="00747A79" w:rsidRDefault="008E100F" w:rsidP="008E100F">
      <w:pPr>
        <w:autoSpaceDE w:val="0"/>
        <w:autoSpaceDN w:val="0"/>
        <w:adjustRightInd w:val="0"/>
        <w:ind w:firstLine="709"/>
        <w:jc w:val="both"/>
        <w:rPr>
          <w:szCs w:val="28"/>
        </w:rPr>
      </w:pPr>
      <w:r w:rsidRPr="00747A79">
        <w:rPr>
          <w:szCs w:val="28"/>
        </w:rPr>
        <w:t xml:space="preserve">Комфортное жилье, обеспеченное надежной коммунальной инфраструктурой, удобная для жизни городская среда – неотъемлемые составляющие высокого качества жизни. </w:t>
      </w:r>
    </w:p>
    <w:p w14:paraId="2D47FA99" w14:textId="0F6C5D0E" w:rsidR="00C46D8F" w:rsidRDefault="00C46D8F" w:rsidP="00C46D8F">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Проводимая градостроительная политика на период 202</w:t>
      </w:r>
      <w:r w:rsidR="0010409F">
        <w:rPr>
          <w:rFonts w:ascii="Times New Roman CYR" w:hAnsi="Times New Roman CYR" w:cs="Times New Roman CYR"/>
          <w:szCs w:val="28"/>
        </w:rPr>
        <w:t>2</w:t>
      </w:r>
      <w:r>
        <w:rPr>
          <w:rFonts w:ascii="Times New Roman CYR" w:hAnsi="Times New Roman CYR" w:cs="Times New Roman CYR"/>
          <w:szCs w:val="28"/>
        </w:rPr>
        <w:t>-202</w:t>
      </w:r>
      <w:r w:rsidR="0010409F">
        <w:rPr>
          <w:rFonts w:ascii="Times New Roman CYR" w:hAnsi="Times New Roman CYR" w:cs="Times New Roman CYR"/>
          <w:szCs w:val="28"/>
        </w:rPr>
        <w:t>5</w:t>
      </w:r>
      <w:r>
        <w:rPr>
          <w:rFonts w:ascii="Times New Roman CYR" w:hAnsi="Times New Roman CYR" w:cs="Times New Roman CYR"/>
          <w:szCs w:val="28"/>
        </w:rPr>
        <w:t xml:space="preserve"> гг. ориентирована на комплексную застройку и инфраструктурное обеспечение поселений района в соответствии с утвержденными документами территориального планирования.</w:t>
      </w:r>
    </w:p>
    <w:p w14:paraId="3D6597C6" w14:textId="4942128A" w:rsidR="00D17DB5" w:rsidRPr="000475D1" w:rsidRDefault="00D17DB5" w:rsidP="00D17DB5">
      <w:pPr>
        <w:ind w:firstLine="708"/>
        <w:jc w:val="both"/>
        <w:rPr>
          <w:szCs w:val="28"/>
        </w:rPr>
      </w:pPr>
      <w:r>
        <w:rPr>
          <w:rFonts w:ascii="Times New Roman CYR" w:hAnsi="Times New Roman CYR" w:cs="Times New Roman CYR"/>
          <w:szCs w:val="28"/>
        </w:rPr>
        <w:t>В 202</w:t>
      </w:r>
      <w:r w:rsidR="0010409F">
        <w:rPr>
          <w:rFonts w:ascii="Times New Roman CYR" w:hAnsi="Times New Roman CYR" w:cs="Times New Roman CYR"/>
          <w:szCs w:val="28"/>
        </w:rPr>
        <w:t>3</w:t>
      </w:r>
      <w:r>
        <w:rPr>
          <w:rFonts w:ascii="Times New Roman CYR" w:hAnsi="Times New Roman CYR" w:cs="Times New Roman CYR"/>
          <w:szCs w:val="28"/>
        </w:rPr>
        <w:t xml:space="preserve"> году </w:t>
      </w:r>
      <w:r w:rsidR="00186831">
        <w:rPr>
          <w:rFonts w:ascii="Times New Roman CYR" w:hAnsi="Times New Roman CYR" w:cs="Times New Roman CYR"/>
          <w:szCs w:val="28"/>
        </w:rPr>
        <w:t>общая площадь жилищного фонда района состав</w:t>
      </w:r>
      <w:r>
        <w:rPr>
          <w:rFonts w:ascii="Times New Roman CYR" w:hAnsi="Times New Roman CYR" w:cs="Times New Roman CYR"/>
          <w:szCs w:val="28"/>
        </w:rPr>
        <w:t>ила</w:t>
      </w:r>
      <w:r w:rsidR="00186831">
        <w:rPr>
          <w:rFonts w:ascii="Times New Roman CYR" w:hAnsi="Times New Roman CYR" w:cs="Times New Roman CYR"/>
          <w:szCs w:val="28"/>
        </w:rPr>
        <w:t xml:space="preserve"> </w:t>
      </w:r>
      <w:r w:rsidR="00FF3D27">
        <w:rPr>
          <w:rFonts w:ascii="Times New Roman CYR" w:hAnsi="Times New Roman CYR" w:cs="Times New Roman CYR"/>
          <w:szCs w:val="28"/>
        </w:rPr>
        <w:t>812,</w:t>
      </w:r>
      <w:r w:rsidR="0010409F">
        <w:rPr>
          <w:rFonts w:ascii="Times New Roman CYR" w:hAnsi="Times New Roman CYR" w:cs="Times New Roman CYR"/>
          <w:szCs w:val="28"/>
        </w:rPr>
        <w:t>70</w:t>
      </w:r>
      <w:r w:rsidR="00FF3D27">
        <w:rPr>
          <w:rFonts w:ascii="Times New Roman CYR" w:hAnsi="Times New Roman CYR" w:cs="Times New Roman CYR"/>
          <w:szCs w:val="28"/>
        </w:rPr>
        <w:t>0</w:t>
      </w:r>
      <w:r w:rsidR="00186831">
        <w:rPr>
          <w:rFonts w:ascii="Times New Roman CYR" w:hAnsi="Times New Roman CYR" w:cs="Times New Roman CYR"/>
          <w:szCs w:val="28"/>
        </w:rPr>
        <w:t xml:space="preserve"> тыс.</w:t>
      </w:r>
      <w:r>
        <w:rPr>
          <w:rFonts w:ascii="Times New Roman CYR" w:hAnsi="Times New Roman CYR" w:cs="Times New Roman CYR"/>
          <w:szCs w:val="28"/>
        </w:rPr>
        <w:t>кв.</w:t>
      </w:r>
      <w:r w:rsidR="00186831">
        <w:rPr>
          <w:rFonts w:ascii="Times New Roman CYR" w:hAnsi="Times New Roman CYR" w:cs="Times New Roman CYR"/>
          <w:szCs w:val="28"/>
        </w:rPr>
        <w:t>м.</w:t>
      </w:r>
      <w:r w:rsidR="0010409F">
        <w:rPr>
          <w:rFonts w:ascii="Times New Roman CYR" w:hAnsi="Times New Roman CYR" w:cs="Times New Roman CYR"/>
          <w:szCs w:val="28"/>
        </w:rPr>
        <w:t>, это на 7 % больше к 2022г.</w:t>
      </w:r>
      <w:r>
        <w:rPr>
          <w:rFonts w:ascii="Times New Roman CYR" w:hAnsi="Times New Roman CYR" w:cs="Times New Roman CYR"/>
          <w:szCs w:val="28"/>
        </w:rPr>
        <w:t xml:space="preserve"> По оценке за 202</w:t>
      </w:r>
      <w:r w:rsidR="0010409F">
        <w:rPr>
          <w:rFonts w:ascii="Times New Roman CYR" w:hAnsi="Times New Roman CYR" w:cs="Times New Roman CYR"/>
          <w:szCs w:val="28"/>
        </w:rPr>
        <w:t>4</w:t>
      </w:r>
      <w:r>
        <w:rPr>
          <w:rFonts w:ascii="Times New Roman CYR" w:hAnsi="Times New Roman CYR" w:cs="Times New Roman CYR"/>
          <w:szCs w:val="28"/>
        </w:rPr>
        <w:t xml:space="preserve"> г</w:t>
      </w:r>
      <w:r w:rsidR="0010409F">
        <w:rPr>
          <w:rFonts w:ascii="Times New Roman CYR" w:hAnsi="Times New Roman CYR" w:cs="Times New Roman CYR"/>
          <w:szCs w:val="28"/>
        </w:rPr>
        <w:t>.</w:t>
      </w:r>
      <w:r w:rsidRPr="000475D1">
        <w:rPr>
          <w:szCs w:val="28"/>
        </w:rPr>
        <w:t>и прогноз до 202</w:t>
      </w:r>
      <w:r w:rsidR="0010409F">
        <w:rPr>
          <w:szCs w:val="28"/>
        </w:rPr>
        <w:t>7</w:t>
      </w:r>
      <w:r w:rsidRPr="000475D1">
        <w:rPr>
          <w:szCs w:val="28"/>
        </w:rPr>
        <w:t xml:space="preserve"> года </w:t>
      </w:r>
      <w:r w:rsidR="0010409F">
        <w:rPr>
          <w:szCs w:val="28"/>
        </w:rPr>
        <w:t xml:space="preserve"> </w:t>
      </w:r>
      <w:r w:rsidR="0010409F">
        <w:rPr>
          <w:rFonts w:ascii="Times New Roman CYR" w:hAnsi="Times New Roman CYR" w:cs="Times New Roman CYR"/>
          <w:szCs w:val="28"/>
        </w:rPr>
        <w:t>этот показатель останется на уровне 2023года.</w:t>
      </w:r>
    </w:p>
    <w:p w14:paraId="7D7C58BF" w14:textId="3082D969" w:rsidR="00186831" w:rsidRDefault="00186831" w:rsidP="00186831">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Проводимая градостроительная политика на период 202</w:t>
      </w:r>
      <w:r w:rsidR="0010409F">
        <w:rPr>
          <w:rFonts w:ascii="Times New Roman CYR" w:hAnsi="Times New Roman CYR" w:cs="Times New Roman CYR"/>
          <w:szCs w:val="28"/>
        </w:rPr>
        <w:t>5</w:t>
      </w:r>
      <w:r>
        <w:rPr>
          <w:rFonts w:ascii="Times New Roman CYR" w:hAnsi="Times New Roman CYR" w:cs="Times New Roman CYR"/>
          <w:szCs w:val="28"/>
        </w:rPr>
        <w:t>-202</w:t>
      </w:r>
      <w:r w:rsidR="0010409F">
        <w:rPr>
          <w:rFonts w:ascii="Times New Roman CYR" w:hAnsi="Times New Roman CYR" w:cs="Times New Roman CYR"/>
          <w:szCs w:val="28"/>
        </w:rPr>
        <w:t>7</w:t>
      </w:r>
      <w:r>
        <w:rPr>
          <w:rFonts w:ascii="Times New Roman CYR" w:hAnsi="Times New Roman CYR" w:cs="Times New Roman CYR"/>
          <w:szCs w:val="28"/>
        </w:rPr>
        <w:t xml:space="preserve"> гг. ориентирована на комплексную застройку и инфраструктурное обеспечение поселений района в соответствии с утвержденными документами территориального планирования.</w:t>
      </w:r>
    </w:p>
    <w:p w14:paraId="2665A514" w14:textId="47963A65" w:rsidR="00186831" w:rsidRDefault="00186831" w:rsidP="00186831">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К 202</w:t>
      </w:r>
      <w:r w:rsidR="0010409F">
        <w:rPr>
          <w:rFonts w:ascii="Times New Roman CYR" w:hAnsi="Times New Roman CYR" w:cs="Times New Roman CYR"/>
          <w:szCs w:val="28"/>
        </w:rPr>
        <w:t>7</w:t>
      </w:r>
      <w:r>
        <w:rPr>
          <w:rFonts w:ascii="Times New Roman CYR" w:hAnsi="Times New Roman CYR" w:cs="Times New Roman CYR"/>
          <w:szCs w:val="28"/>
        </w:rPr>
        <w:t xml:space="preserve"> году развитие жилищного строительства и жилищно-коммунального комплекса района обеспечат повышение доступности и качества жилья для населения, надежность и устойчивость систем жизнеобеспечения.</w:t>
      </w:r>
    </w:p>
    <w:p w14:paraId="247AB653" w14:textId="141D3612" w:rsidR="00186831" w:rsidRDefault="00186831" w:rsidP="00D81832">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В целом в период до конца 202</w:t>
      </w:r>
      <w:r w:rsidR="0010409F">
        <w:rPr>
          <w:rFonts w:ascii="Times New Roman CYR" w:hAnsi="Times New Roman CYR" w:cs="Times New Roman CYR"/>
          <w:szCs w:val="28"/>
        </w:rPr>
        <w:t>7</w:t>
      </w:r>
      <w:r>
        <w:rPr>
          <w:rFonts w:ascii="Times New Roman CYR" w:hAnsi="Times New Roman CYR" w:cs="Times New Roman CYR"/>
          <w:szCs w:val="28"/>
        </w:rPr>
        <w:t xml:space="preserve"> года будет введено 9,48 тыс. м2 жилья, т.е. ежегодно на каждого жителя района будет вводиться от 1,3 до 2,5 м2 нового жилья, доступного и отвечающего требованиям энергоэффективности, экологичности, обеспечивающего комфортные условия проживания. </w:t>
      </w:r>
    </w:p>
    <w:p w14:paraId="12B161A0" w14:textId="726F720C" w:rsidR="00186831" w:rsidRDefault="00186831" w:rsidP="00D81832">
      <w:pPr>
        <w:tabs>
          <w:tab w:val="left" w:pos="1620"/>
        </w:tabs>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К 202</w:t>
      </w:r>
      <w:r w:rsidR="0010409F">
        <w:rPr>
          <w:rFonts w:ascii="Times New Roman CYR" w:hAnsi="Times New Roman CYR" w:cs="Times New Roman CYR"/>
          <w:szCs w:val="28"/>
        </w:rPr>
        <w:t>7</w:t>
      </w:r>
      <w:r>
        <w:rPr>
          <w:rFonts w:ascii="Times New Roman CYR" w:hAnsi="Times New Roman CYR" w:cs="Times New Roman CYR"/>
          <w:szCs w:val="28"/>
        </w:rPr>
        <w:t xml:space="preserve"> году средняя обеспеченность жильем населения района должна составить 29,9 м</w:t>
      </w:r>
      <w:r>
        <w:rPr>
          <w:rFonts w:ascii="Times New Roman CYR" w:hAnsi="Times New Roman CYR" w:cs="Times New Roman CYR"/>
          <w:szCs w:val="28"/>
          <w:vertAlign w:val="superscript"/>
        </w:rPr>
        <w:t>2</w:t>
      </w:r>
      <w:r>
        <w:rPr>
          <w:rFonts w:ascii="Times New Roman CYR" w:hAnsi="Times New Roman CYR" w:cs="Times New Roman CYR"/>
          <w:szCs w:val="28"/>
        </w:rPr>
        <w:t>на человека (109 % к уровню 202</w:t>
      </w:r>
      <w:r w:rsidR="0010409F">
        <w:rPr>
          <w:rFonts w:ascii="Times New Roman CYR" w:hAnsi="Times New Roman CYR" w:cs="Times New Roman CYR"/>
          <w:szCs w:val="28"/>
        </w:rPr>
        <w:t>3</w:t>
      </w:r>
      <w:r>
        <w:rPr>
          <w:rFonts w:ascii="Times New Roman CYR" w:hAnsi="Times New Roman CYR" w:cs="Times New Roman CYR"/>
          <w:szCs w:val="28"/>
        </w:rPr>
        <w:t xml:space="preserve"> года).</w:t>
      </w:r>
    </w:p>
    <w:p w14:paraId="39FAF7F0" w14:textId="77777777" w:rsidR="00186831" w:rsidRDefault="00186831" w:rsidP="00D81832">
      <w:pPr>
        <w:tabs>
          <w:tab w:val="left" w:pos="1134"/>
        </w:tabs>
        <w:autoSpaceDE w:val="0"/>
        <w:autoSpaceDN w:val="0"/>
        <w:adjustRightInd w:val="0"/>
        <w:ind w:firstLine="708"/>
        <w:jc w:val="both"/>
        <w:rPr>
          <w:rFonts w:ascii="Times New Roman CYR" w:hAnsi="Times New Roman CYR" w:cs="Times New Roman CYR"/>
          <w:color w:val="221E1F"/>
          <w:szCs w:val="28"/>
        </w:rPr>
      </w:pPr>
      <w:r>
        <w:rPr>
          <w:rFonts w:ascii="Times New Roman CYR" w:hAnsi="Times New Roman CYR" w:cs="Times New Roman CYR"/>
          <w:color w:val="221E1F"/>
          <w:szCs w:val="28"/>
        </w:rPr>
        <w:t xml:space="preserve">Сформированная система капитального ремонта многоквартирных домов позволит поддержать необходимый уровень эксплуатационных характеристик многоквартирных домов, что обеспечит безопасность и комфортность проживания граждан. </w:t>
      </w:r>
    </w:p>
    <w:p w14:paraId="6C069098" w14:textId="77777777" w:rsidR="00186831" w:rsidRDefault="00186831" w:rsidP="00D81832">
      <w:pPr>
        <w:tabs>
          <w:tab w:val="left" w:pos="1134"/>
        </w:tabs>
        <w:autoSpaceDE w:val="0"/>
        <w:autoSpaceDN w:val="0"/>
        <w:adjustRightInd w:val="0"/>
        <w:ind w:firstLine="708"/>
        <w:jc w:val="both"/>
        <w:rPr>
          <w:rFonts w:ascii="Times New Roman CYR" w:hAnsi="Times New Roman CYR" w:cs="Times New Roman CYR"/>
          <w:color w:val="221E1F"/>
          <w:szCs w:val="28"/>
        </w:rPr>
      </w:pPr>
      <w:r>
        <w:rPr>
          <w:rFonts w:ascii="Times New Roman CYR" w:hAnsi="Times New Roman CYR" w:cs="Times New Roman CYR"/>
          <w:color w:val="221E1F"/>
          <w:szCs w:val="28"/>
        </w:rPr>
        <w:t>Система капитального ремонта наряду с проводимым за счет бюджетных средств сносом старого жилищного фонда способствует решению проблемы аварийного и ветхого жилья.</w:t>
      </w:r>
    </w:p>
    <w:p w14:paraId="52E61253" w14:textId="77777777" w:rsidR="00C46D8F" w:rsidRPr="00F203B9" w:rsidRDefault="00C46D8F" w:rsidP="00D81832">
      <w:pPr>
        <w:tabs>
          <w:tab w:val="left" w:pos="1134"/>
        </w:tabs>
        <w:autoSpaceDE w:val="0"/>
        <w:autoSpaceDN w:val="0"/>
        <w:adjustRightInd w:val="0"/>
        <w:ind w:firstLine="708"/>
        <w:jc w:val="both"/>
        <w:rPr>
          <w:rFonts w:ascii="Times New Roman CYR" w:hAnsi="Times New Roman CYR" w:cs="Times New Roman CYR"/>
          <w:color w:val="221E1F"/>
          <w:szCs w:val="28"/>
        </w:rPr>
      </w:pPr>
      <w:r w:rsidRPr="00F203B9">
        <w:rPr>
          <w:rFonts w:ascii="Times New Roman CYR" w:hAnsi="Times New Roman CYR" w:cs="Times New Roman CYR"/>
          <w:color w:val="221E1F"/>
          <w:szCs w:val="28"/>
        </w:rPr>
        <w:lastRenderedPageBreak/>
        <w:t>В настоящее время ЖКХ района характеризуется малоэффективной системой управления и недостаточно устойчивым финансовым положением большинства предприятий - субъектов ЖКХ, высокими эксплуатационными затратами.</w:t>
      </w:r>
    </w:p>
    <w:p w14:paraId="5F59E4C6" w14:textId="77777777" w:rsidR="00C46D8F" w:rsidRPr="00F203B9" w:rsidRDefault="00C46D8F" w:rsidP="00D81832">
      <w:pPr>
        <w:autoSpaceDE w:val="0"/>
        <w:autoSpaceDN w:val="0"/>
        <w:adjustRightInd w:val="0"/>
        <w:ind w:firstLine="708"/>
        <w:jc w:val="both"/>
        <w:rPr>
          <w:rFonts w:ascii="Times New Roman CYR" w:hAnsi="Times New Roman CYR" w:cs="Times New Roman CYR"/>
          <w:iCs/>
          <w:spacing w:val="-4"/>
          <w:szCs w:val="28"/>
        </w:rPr>
      </w:pPr>
      <w:r w:rsidRPr="00F203B9">
        <w:rPr>
          <w:rFonts w:ascii="Times New Roman CYR" w:hAnsi="Times New Roman CYR" w:cs="Times New Roman CYR"/>
          <w:spacing w:val="-4"/>
          <w:szCs w:val="28"/>
        </w:rPr>
        <w:t>В предстоящие годы</w:t>
      </w:r>
      <w:r w:rsidRPr="00F203B9">
        <w:rPr>
          <w:rFonts w:ascii="Times New Roman CYR" w:hAnsi="Times New Roman CYR" w:cs="Times New Roman CYR"/>
          <w:bCs/>
          <w:spacing w:val="-4"/>
          <w:szCs w:val="28"/>
        </w:rPr>
        <w:t xml:space="preserve"> целью</w:t>
      </w:r>
      <w:r w:rsidRPr="00F203B9">
        <w:rPr>
          <w:rFonts w:ascii="Times New Roman CYR" w:hAnsi="Times New Roman CYR" w:cs="Times New Roman CYR"/>
          <w:spacing w:val="-4"/>
          <w:szCs w:val="28"/>
        </w:rPr>
        <w:t xml:space="preserve"> развития жилищно-коммунального комплекса является </w:t>
      </w:r>
      <w:r w:rsidRPr="00F203B9">
        <w:rPr>
          <w:rFonts w:ascii="Times New Roman CYR" w:hAnsi="Times New Roman CYR" w:cs="Times New Roman CYR"/>
          <w:iCs/>
          <w:spacing w:val="-4"/>
          <w:szCs w:val="28"/>
        </w:rPr>
        <w:t>создание современной и надежной системы жизнеобеспечения, обеспечивающей безопасные и комфортные условия проживания населения.</w:t>
      </w:r>
    </w:p>
    <w:p w14:paraId="16AA6BFB" w14:textId="10F03B90" w:rsidR="00C46D8F" w:rsidRPr="00F203B9" w:rsidRDefault="00C46D8F" w:rsidP="00C46D8F">
      <w:pPr>
        <w:autoSpaceDE w:val="0"/>
        <w:autoSpaceDN w:val="0"/>
        <w:adjustRightInd w:val="0"/>
        <w:ind w:firstLine="708"/>
        <w:jc w:val="both"/>
        <w:rPr>
          <w:rFonts w:ascii="Times New Roman CYR" w:hAnsi="Times New Roman CYR" w:cs="Times New Roman CYR"/>
          <w:bCs/>
          <w:iCs/>
          <w:szCs w:val="28"/>
        </w:rPr>
      </w:pPr>
      <w:r w:rsidRPr="00F203B9">
        <w:rPr>
          <w:rFonts w:ascii="Times New Roman CYR" w:hAnsi="Times New Roman CYR" w:cs="Times New Roman CYR"/>
          <w:szCs w:val="28"/>
        </w:rPr>
        <w:t>Для достижения намеченной цели в развитии жилищно-коммунального комплекса района необходимо реализовать в 202</w:t>
      </w:r>
      <w:r w:rsidR="007B30CF">
        <w:rPr>
          <w:rFonts w:ascii="Times New Roman CYR" w:hAnsi="Times New Roman CYR" w:cs="Times New Roman CYR"/>
          <w:szCs w:val="28"/>
        </w:rPr>
        <w:t>5</w:t>
      </w:r>
      <w:r w:rsidRPr="00F203B9">
        <w:rPr>
          <w:rFonts w:ascii="Times New Roman CYR" w:hAnsi="Times New Roman CYR" w:cs="Times New Roman CYR"/>
          <w:szCs w:val="28"/>
        </w:rPr>
        <w:t>-202</w:t>
      </w:r>
      <w:r w:rsidR="007B30CF">
        <w:rPr>
          <w:rFonts w:ascii="Times New Roman CYR" w:hAnsi="Times New Roman CYR" w:cs="Times New Roman CYR"/>
          <w:szCs w:val="28"/>
        </w:rPr>
        <w:t>7</w:t>
      </w:r>
      <w:r w:rsidRPr="00F203B9">
        <w:rPr>
          <w:rFonts w:ascii="Times New Roman CYR" w:hAnsi="Times New Roman CYR" w:cs="Times New Roman CYR"/>
          <w:szCs w:val="28"/>
        </w:rPr>
        <w:t xml:space="preserve"> годах следующие </w:t>
      </w:r>
      <w:r w:rsidRPr="00F203B9">
        <w:rPr>
          <w:rFonts w:ascii="Times New Roman CYR" w:hAnsi="Times New Roman CYR" w:cs="Times New Roman CYR"/>
          <w:bCs/>
          <w:iCs/>
          <w:szCs w:val="28"/>
        </w:rPr>
        <w:t>приоритетные направления:</w:t>
      </w:r>
    </w:p>
    <w:p w14:paraId="22FD2CD0" w14:textId="77777777" w:rsidR="00C46D8F" w:rsidRPr="00F203B9" w:rsidRDefault="00C46D8F" w:rsidP="00C46D8F">
      <w:pPr>
        <w:autoSpaceDE w:val="0"/>
        <w:autoSpaceDN w:val="0"/>
        <w:adjustRightInd w:val="0"/>
        <w:ind w:firstLine="708"/>
        <w:jc w:val="both"/>
        <w:rPr>
          <w:rFonts w:ascii="Times New Roman CYR" w:hAnsi="Times New Roman CYR" w:cs="Times New Roman CYR"/>
          <w:szCs w:val="28"/>
        </w:rPr>
      </w:pPr>
      <w:r w:rsidRPr="00F203B9">
        <w:rPr>
          <w:rFonts w:ascii="Times New Roman CYR" w:hAnsi="Times New Roman CYR" w:cs="Times New Roman CYR"/>
          <w:iCs/>
          <w:szCs w:val="28"/>
        </w:rPr>
        <w:t>1. Содействие</w:t>
      </w:r>
      <w:r w:rsidR="00D81832">
        <w:rPr>
          <w:rFonts w:ascii="Times New Roman CYR" w:hAnsi="Times New Roman CYR" w:cs="Times New Roman CYR"/>
          <w:iCs/>
          <w:szCs w:val="28"/>
        </w:rPr>
        <w:t xml:space="preserve"> </w:t>
      </w:r>
      <w:r w:rsidRPr="00F203B9">
        <w:rPr>
          <w:rFonts w:ascii="Times New Roman CYR" w:hAnsi="Times New Roman CYR" w:cs="Times New Roman CYR"/>
          <w:iCs/>
          <w:szCs w:val="28"/>
        </w:rPr>
        <w:t>обеспечению населения доступным и качественным жильем</w:t>
      </w:r>
      <w:r w:rsidRPr="00F203B9">
        <w:rPr>
          <w:rFonts w:ascii="Times New Roman CYR" w:hAnsi="Times New Roman CYR" w:cs="Times New Roman CYR"/>
          <w:szCs w:val="28"/>
        </w:rPr>
        <w:t>:</w:t>
      </w:r>
    </w:p>
    <w:p w14:paraId="65ACFCFB" w14:textId="77777777" w:rsidR="00C46D8F" w:rsidRPr="00F203B9" w:rsidRDefault="00C46D8F" w:rsidP="00C46D8F">
      <w:pPr>
        <w:autoSpaceDE w:val="0"/>
        <w:autoSpaceDN w:val="0"/>
        <w:adjustRightInd w:val="0"/>
        <w:ind w:firstLine="708"/>
        <w:jc w:val="both"/>
        <w:rPr>
          <w:rFonts w:ascii="Times New Roman CYR" w:hAnsi="Times New Roman CYR" w:cs="Times New Roman CYR"/>
          <w:szCs w:val="28"/>
        </w:rPr>
      </w:pPr>
      <w:r w:rsidRPr="00F203B9">
        <w:rPr>
          <w:rFonts w:ascii="Times New Roman CYR" w:hAnsi="Times New Roman CYR" w:cs="Times New Roman CYR"/>
          <w:szCs w:val="28"/>
        </w:rPr>
        <w:t>предоставление государственной поддержки в решении жилищной проблемы молодых семей, признанных в установленном порядке нуждающимися в улучшении жилищных условий;</w:t>
      </w:r>
    </w:p>
    <w:p w14:paraId="387205B9" w14:textId="77777777" w:rsidR="00C46D8F" w:rsidRPr="00F203B9" w:rsidRDefault="00C46D8F" w:rsidP="00C46D8F">
      <w:pPr>
        <w:autoSpaceDE w:val="0"/>
        <w:autoSpaceDN w:val="0"/>
        <w:adjustRightInd w:val="0"/>
        <w:ind w:firstLine="709"/>
        <w:jc w:val="both"/>
        <w:rPr>
          <w:rFonts w:ascii="Times New Roman CYR" w:hAnsi="Times New Roman CYR" w:cs="Times New Roman CYR"/>
          <w:szCs w:val="28"/>
        </w:rPr>
      </w:pPr>
      <w:r w:rsidRPr="00F203B9">
        <w:rPr>
          <w:rFonts w:ascii="Times New Roman CYR" w:hAnsi="Times New Roman CYR" w:cs="Times New Roman CYR"/>
          <w:szCs w:val="28"/>
        </w:rPr>
        <w:t>строительство (приобретение) жилья для переселения граждан, проживающих в жилых домах, признанных в установленном порядке аварийными и подлежащими сносу или реконструкции;</w:t>
      </w:r>
    </w:p>
    <w:p w14:paraId="09524A33" w14:textId="77777777" w:rsidR="00C46D8F" w:rsidRPr="00F203B9" w:rsidRDefault="00C46D8F" w:rsidP="00C46D8F">
      <w:pPr>
        <w:autoSpaceDE w:val="0"/>
        <w:autoSpaceDN w:val="0"/>
        <w:adjustRightInd w:val="0"/>
        <w:ind w:firstLine="708"/>
        <w:jc w:val="both"/>
        <w:rPr>
          <w:rFonts w:ascii="Times New Roman CYR" w:hAnsi="Times New Roman CYR" w:cs="Times New Roman CYR"/>
          <w:szCs w:val="28"/>
        </w:rPr>
      </w:pPr>
      <w:r w:rsidRPr="00F203B9">
        <w:rPr>
          <w:rFonts w:ascii="Times New Roman CYR" w:hAnsi="Times New Roman CYR" w:cs="Times New Roman CYR"/>
          <w:szCs w:val="28"/>
        </w:rPr>
        <w:t>формирование земельных участков для жилищного строительства с обеспечением их коммунальной и транспортной инфраструктурой;</w:t>
      </w:r>
    </w:p>
    <w:p w14:paraId="34F53EA6" w14:textId="77777777" w:rsidR="00C46D8F" w:rsidRPr="00F203B9" w:rsidRDefault="00C46D8F" w:rsidP="00C46D8F">
      <w:pPr>
        <w:autoSpaceDE w:val="0"/>
        <w:autoSpaceDN w:val="0"/>
        <w:adjustRightInd w:val="0"/>
        <w:ind w:firstLine="708"/>
        <w:jc w:val="both"/>
        <w:rPr>
          <w:rFonts w:ascii="Times New Roman CYR" w:hAnsi="Times New Roman CYR" w:cs="Times New Roman CYR"/>
          <w:szCs w:val="28"/>
        </w:rPr>
      </w:pPr>
      <w:r w:rsidRPr="00F203B9">
        <w:rPr>
          <w:rFonts w:ascii="Times New Roman CYR" w:hAnsi="Times New Roman CYR" w:cs="Times New Roman CYR"/>
          <w:szCs w:val="28"/>
        </w:rPr>
        <w:t>предоставление земельных участков для строительства жилых домов, предоставляемых работникам учреждений здравоохранения, образования, культуры, спорта, социальной защиты населения;</w:t>
      </w:r>
    </w:p>
    <w:p w14:paraId="3F714204" w14:textId="77777777" w:rsidR="00C46D8F" w:rsidRPr="00F203B9" w:rsidRDefault="00C46D8F" w:rsidP="00C46D8F">
      <w:pPr>
        <w:autoSpaceDE w:val="0"/>
        <w:autoSpaceDN w:val="0"/>
        <w:adjustRightInd w:val="0"/>
        <w:ind w:firstLine="708"/>
        <w:jc w:val="both"/>
        <w:rPr>
          <w:rFonts w:ascii="Times New Roman CYR" w:hAnsi="Times New Roman CYR" w:cs="Times New Roman CYR"/>
          <w:szCs w:val="28"/>
        </w:rPr>
      </w:pPr>
      <w:r w:rsidRPr="00F203B9">
        <w:rPr>
          <w:rFonts w:ascii="Times New Roman CYR" w:hAnsi="Times New Roman CYR" w:cs="Times New Roman CYR"/>
          <w:szCs w:val="28"/>
        </w:rPr>
        <w:t>предоставление молодым семьям и молодым специалистам по договорам найма построенного или приобретенного жилого помещения.</w:t>
      </w:r>
    </w:p>
    <w:p w14:paraId="76FE79E1" w14:textId="77777777" w:rsidR="00C46D8F" w:rsidRPr="00F203B9" w:rsidRDefault="00C46D8F" w:rsidP="00C46D8F">
      <w:pPr>
        <w:autoSpaceDE w:val="0"/>
        <w:autoSpaceDN w:val="0"/>
        <w:adjustRightInd w:val="0"/>
        <w:ind w:firstLine="708"/>
        <w:jc w:val="both"/>
        <w:rPr>
          <w:rFonts w:ascii="Times New Roman CYR" w:hAnsi="Times New Roman CYR" w:cs="Times New Roman CYR"/>
          <w:szCs w:val="28"/>
        </w:rPr>
      </w:pPr>
      <w:r w:rsidRPr="00F203B9">
        <w:rPr>
          <w:rFonts w:ascii="Times New Roman CYR" w:hAnsi="Times New Roman CYR" w:cs="Times New Roman CYR"/>
          <w:iCs/>
          <w:szCs w:val="28"/>
        </w:rPr>
        <w:t xml:space="preserve">2. Развитие и модернизация коммунальной инфраструктуры </w:t>
      </w:r>
      <w:r w:rsidRPr="00F203B9">
        <w:rPr>
          <w:rFonts w:ascii="Times New Roman CYR" w:hAnsi="Times New Roman CYR" w:cs="Times New Roman CYR"/>
          <w:szCs w:val="28"/>
        </w:rPr>
        <w:t>(систем теплоснабжения, водоснабжения, водоотведения): строительство объектов коммунальной инфраструктуры и инженерных сетей в рамках реализации муниципальных и инвестиционных программ предприятий ЖКХ по развитию систем коммунальной инфраструктуры и мероприятий по повышению эксплуатационной надежности объектов жизнеобеспечения района.</w:t>
      </w:r>
    </w:p>
    <w:p w14:paraId="1B969232" w14:textId="77777777" w:rsidR="00C46D8F" w:rsidRPr="00C46D8F" w:rsidRDefault="00C46D8F" w:rsidP="00C46D8F">
      <w:pPr>
        <w:autoSpaceDE w:val="0"/>
        <w:autoSpaceDN w:val="0"/>
        <w:adjustRightInd w:val="0"/>
        <w:ind w:firstLine="708"/>
        <w:jc w:val="both"/>
        <w:rPr>
          <w:rFonts w:ascii="Times New Roman CYR" w:hAnsi="Times New Roman CYR" w:cs="Times New Roman CYR"/>
          <w:bCs/>
          <w:szCs w:val="28"/>
        </w:rPr>
      </w:pPr>
      <w:r w:rsidRPr="00C46D8F">
        <w:rPr>
          <w:rFonts w:ascii="Times New Roman CYR" w:hAnsi="Times New Roman CYR" w:cs="Times New Roman CYR"/>
          <w:iCs/>
          <w:szCs w:val="28"/>
        </w:rPr>
        <w:t>3. Совершенствование управления жилищным фондом:</w:t>
      </w:r>
    </w:p>
    <w:p w14:paraId="7A73398A" w14:textId="77777777" w:rsidR="00C46D8F" w:rsidRPr="00C46D8F" w:rsidRDefault="00C46D8F" w:rsidP="00C46D8F">
      <w:pPr>
        <w:autoSpaceDE w:val="0"/>
        <w:autoSpaceDN w:val="0"/>
        <w:adjustRightInd w:val="0"/>
        <w:ind w:firstLine="708"/>
        <w:jc w:val="both"/>
        <w:rPr>
          <w:rFonts w:ascii="Times New Roman CYR" w:hAnsi="Times New Roman CYR" w:cs="Times New Roman CYR"/>
          <w:szCs w:val="28"/>
        </w:rPr>
      </w:pPr>
      <w:r w:rsidRPr="00C46D8F">
        <w:rPr>
          <w:rFonts w:ascii="Times New Roman CYR" w:hAnsi="Times New Roman CYR" w:cs="Times New Roman CYR"/>
          <w:szCs w:val="28"/>
        </w:rPr>
        <w:t>формирование эффективной системы своевременного проведения капитального ремонта многоквартирных домов;</w:t>
      </w:r>
    </w:p>
    <w:p w14:paraId="317357DF" w14:textId="77777777" w:rsidR="00C46D8F" w:rsidRPr="00C46D8F" w:rsidRDefault="00C46D8F" w:rsidP="00C46D8F">
      <w:pPr>
        <w:autoSpaceDE w:val="0"/>
        <w:autoSpaceDN w:val="0"/>
        <w:adjustRightInd w:val="0"/>
        <w:ind w:firstLine="708"/>
        <w:jc w:val="both"/>
        <w:rPr>
          <w:rFonts w:ascii="Times New Roman CYR" w:hAnsi="Times New Roman CYR" w:cs="Times New Roman CYR"/>
          <w:color w:val="000000"/>
          <w:szCs w:val="28"/>
          <w:highlight w:val="white"/>
        </w:rPr>
      </w:pPr>
      <w:r w:rsidRPr="00C46D8F">
        <w:rPr>
          <w:rFonts w:ascii="Times New Roman CYR" w:hAnsi="Times New Roman CYR" w:cs="Times New Roman CYR"/>
          <w:color w:val="000000"/>
          <w:szCs w:val="28"/>
          <w:highlight w:val="white"/>
        </w:rPr>
        <w:t>информирование граждан об их правах и обязанности в сфере эксплуатации общего имущества многоквартирного дома.</w:t>
      </w:r>
    </w:p>
    <w:p w14:paraId="30FEDFDA" w14:textId="77777777" w:rsidR="00C46D8F" w:rsidRPr="00C46D8F" w:rsidRDefault="00C46D8F" w:rsidP="00C46D8F">
      <w:pPr>
        <w:autoSpaceDE w:val="0"/>
        <w:autoSpaceDN w:val="0"/>
        <w:adjustRightInd w:val="0"/>
        <w:ind w:firstLine="708"/>
        <w:jc w:val="both"/>
        <w:rPr>
          <w:rFonts w:ascii="Times New Roman CYR" w:hAnsi="Times New Roman CYR" w:cs="Times New Roman CYR"/>
          <w:iCs/>
          <w:szCs w:val="28"/>
        </w:rPr>
      </w:pPr>
      <w:r w:rsidRPr="00C46D8F">
        <w:rPr>
          <w:rFonts w:ascii="Times New Roman CYR" w:hAnsi="Times New Roman CYR" w:cs="Times New Roman CYR"/>
          <w:iCs/>
          <w:szCs w:val="28"/>
        </w:rPr>
        <w:t>4.Регулирование градостроительной деятельности:</w:t>
      </w:r>
    </w:p>
    <w:p w14:paraId="3CDE7FDE" w14:textId="6AEC029B" w:rsidR="00C46D8F" w:rsidRPr="00C46D8F" w:rsidRDefault="007B30CF" w:rsidP="00C46D8F">
      <w:pPr>
        <w:autoSpaceDE w:val="0"/>
        <w:autoSpaceDN w:val="0"/>
        <w:adjustRightInd w:val="0"/>
        <w:ind w:firstLine="708"/>
        <w:jc w:val="both"/>
        <w:rPr>
          <w:rFonts w:ascii="Calibri" w:hAnsi="Calibri" w:cs="Calibri"/>
          <w:szCs w:val="28"/>
        </w:rPr>
      </w:pPr>
      <w:r w:rsidRPr="00C46D8F">
        <w:rPr>
          <w:rFonts w:ascii="Times New Roman CYR" w:hAnsi="Times New Roman CYR" w:cs="Times New Roman CYR"/>
          <w:szCs w:val="28"/>
        </w:rPr>
        <w:t>Р</w:t>
      </w:r>
      <w:r w:rsidR="00C46D8F" w:rsidRPr="00C46D8F">
        <w:rPr>
          <w:rFonts w:ascii="Times New Roman CYR" w:hAnsi="Times New Roman CYR" w:cs="Times New Roman CYR"/>
          <w:szCs w:val="28"/>
        </w:rPr>
        <w:t>азработка</w:t>
      </w:r>
      <w:r>
        <w:rPr>
          <w:rFonts w:ascii="Times New Roman CYR" w:hAnsi="Times New Roman CYR" w:cs="Times New Roman CYR"/>
          <w:szCs w:val="28"/>
        </w:rPr>
        <w:t xml:space="preserve"> </w:t>
      </w:r>
      <w:r w:rsidR="00C46D8F" w:rsidRPr="00C46D8F">
        <w:rPr>
          <w:rFonts w:ascii="Times New Roman CYR" w:hAnsi="Times New Roman CYR" w:cs="Times New Roman CYR"/>
          <w:szCs w:val="28"/>
        </w:rPr>
        <w:t>местных</w:t>
      </w:r>
      <w:r>
        <w:rPr>
          <w:rFonts w:ascii="Times New Roman CYR" w:hAnsi="Times New Roman CYR" w:cs="Times New Roman CYR"/>
          <w:szCs w:val="28"/>
        </w:rPr>
        <w:t xml:space="preserve"> </w:t>
      </w:r>
      <w:r w:rsidR="00C46D8F" w:rsidRPr="00C46D8F">
        <w:rPr>
          <w:rFonts w:ascii="Times New Roman CYR" w:hAnsi="Times New Roman CYR" w:cs="Times New Roman CYR"/>
          <w:szCs w:val="28"/>
        </w:rPr>
        <w:t>нормативов</w:t>
      </w:r>
      <w:r>
        <w:rPr>
          <w:rFonts w:ascii="Times New Roman CYR" w:hAnsi="Times New Roman CYR" w:cs="Times New Roman CYR"/>
          <w:szCs w:val="28"/>
        </w:rPr>
        <w:t xml:space="preserve"> </w:t>
      </w:r>
      <w:r w:rsidR="00C46D8F" w:rsidRPr="00C46D8F">
        <w:rPr>
          <w:rFonts w:ascii="Times New Roman CYR" w:hAnsi="Times New Roman CYR" w:cs="Times New Roman CYR"/>
          <w:szCs w:val="28"/>
        </w:rPr>
        <w:t>градостроительного</w:t>
      </w:r>
      <w:r>
        <w:rPr>
          <w:rFonts w:ascii="Times New Roman CYR" w:hAnsi="Times New Roman CYR" w:cs="Times New Roman CYR"/>
          <w:szCs w:val="28"/>
        </w:rPr>
        <w:t xml:space="preserve"> </w:t>
      </w:r>
      <w:r w:rsidR="00C46D8F" w:rsidRPr="00C46D8F">
        <w:rPr>
          <w:rFonts w:ascii="Times New Roman CYR" w:hAnsi="Times New Roman CYR" w:cs="Times New Roman CYR"/>
          <w:szCs w:val="28"/>
        </w:rPr>
        <w:t>проектирования</w:t>
      </w:r>
      <w:r w:rsidR="00C46D8F" w:rsidRPr="00C46D8F">
        <w:rPr>
          <w:rFonts w:ascii="Calibri" w:hAnsi="Calibri" w:cs="Calibri"/>
          <w:szCs w:val="28"/>
        </w:rPr>
        <w:t>;</w:t>
      </w:r>
    </w:p>
    <w:p w14:paraId="3EDC410A" w14:textId="0391DFE7" w:rsidR="00C46D8F" w:rsidRPr="00C46D8F" w:rsidRDefault="007B30CF" w:rsidP="00C46D8F">
      <w:pPr>
        <w:autoSpaceDE w:val="0"/>
        <w:autoSpaceDN w:val="0"/>
        <w:adjustRightInd w:val="0"/>
        <w:ind w:firstLine="709"/>
        <w:jc w:val="both"/>
        <w:rPr>
          <w:rFonts w:ascii="Calibri" w:hAnsi="Calibri" w:cs="Calibri"/>
          <w:szCs w:val="28"/>
        </w:rPr>
      </w:pPr>
      <w:r w:rsidRPr="00C46D8F">
        <w:rPr>
          <w:rFonts w:ascii="Times New Roman CYR" w:hAnsi="Times New Roman CYR" w:cs="Times New Roman CYR"/>
          <w:szCs w:val="28"/>
        </w:rPr>
        <w:t>О</w:t>
      </w:r>
      <w:r w:rsidR="00C46D8F" w:rsidRPr="00C46D8F">
        <w:rPr>
          <w:rFonts w:ascii="Times New Roman CYR" w:hAnsi="Times New Roman CYR" w:cs="Times New Roman CYR"/>
          <w:szCs w:val="28"/>
        </w:rPr>
        <w:t>беспечение</w:t>
      </w:r>
      <w:r>
        <w:rPr>
          <w:rFonts w:ascii="Times New Roman CYR" w:hAnsi="Times New Roman CYR" w:cs="Times New Roman CYR"/>
          <w:szCs w:val="28"/>
        </w:rPr>
        <w:t xml:space="preserve"> </w:t>
      </w:r>
      <w:r w:rsidR="00C46D8F" w:rsidRPr="00C46D8F">
        <w:rPr>
          <w:rFonts w:ascii="Times New Roman CYR" w:hAnsi="Times New Roman CYR" w:cs="Times New Roman CYR"/>
          <w:szCs w:val="28"/>
        </w:rPr>
        <w:t>документами</w:t>
      </w:r>
      <w:r>
        <w:rPr>
          <w:rFonts w:ascii="Times New Roman CYR" w:hAnsi="Times New Roman CYR" w:cs="Times New Roman CYR"/>
          <w:szCs w:val="28"/>
        </w:rPr>
        <w:t xml:space="preserve"> </w:t>
      </w:r>
      <w:r w:rsidR="00C46D8F" w:rsidRPr="00C46D8F">
        <w:rPr>
          <w:rFonts w:ascii="Times New Roman CYR" w:hAnsi="Times New Roman CYR" w:cs="Times New Roman CYR"/>
          <w:szCs w:val="28"/>
        </w:rPr>
        <w:t>территориального</w:t>
      </w:r>
      <w:r>
        <w:rPr>
          <w:rFonts w:ascii="Times New Roman CYR" w:hAnsi="Times New Roman CYR" w:cs="Times New Roman CYR"/>
          <w:szCs w:val="28"/>
        </w:rPr>
        <w:t xml:space="preserve"> </w:t>
      </w:r>
      <w:r w:rsidR="00C46D8F" w:rsidRPr="00C46D8F">
        <w:rPr>
          <w:rFonts w:ascii="Times New Roman CYR" w:hAnsi="Times New Roman CYR" w:cs="Times New Roman CYR"/>
          <w:szCs w:val="28"/>
        </w:rPr>
        <w:t>планирования</w:t>
      </w:r>
      <w:r>
        <w:rPr>
          <w:rFonts w:ascii="Times New Roman CYR" w:hAnsi="Times New Roman CYR" w:cs="Times New Roman CYR"/>
          <w:szCs w:val="28"/>
        </w:rPr>
        <w:t xml:space="preserve"> </w:t>
      </w:r>
      <w:r w:rsidR="00C46D8F" w:rsidRPr="00C46D8F">
        <w:rPr>
          <w:rFonts w:ascii="Times New Roman CYR" w:hAnsi="Times New Roman CYR" w:cs="Times New Roman CYR"/>
          <w:szCs w:val="28"/>
        </w:rPr>
        <w:t>сельских</w:t>
      </w:r>
      <w:r>
        <w:rPr>
          <w:rFonts w:ascii="Times New Roman CYR" w:hAnsi="Times New Roman CYR" w:cs="Times New Roman CYR"/>
          <w:szCs w:val="28"/>
        </w:rPr>
        <w:t xml:space="preserve"> </w:t>
      </w:r>
      <w:r w:rsidR="00C46D8F" w:rsidRPr="00C46D8F">
        <w:rPr>
          <w:rFonts w:ascii="Times New Roman CYR" w:hAnsi="Times New Roman CYR" w:cs="Times New Roman CYR"/>
          <w:szCs w:val="28"/>
        </w:rPr>
        <w:t>поселений</w:t>
      </w:r>
      <w:r>
        <w:rPr>
          <w:rFonts w:ascii="Times New Roman CYR" w:hAnsi="Times New Roman CYR" w:cs="Times New Roman CYR"/>
          <w:szCs w:val="28"/>
        </w:rPr>
        <w:t xml:space="preserve"> </w:t>
      </w:r>
      <w:r w:rsidR="00C46D8F" w:rsidRPr="00C46D8F">
        <w:rPr>
          <w:rFonts w:ascii="Times New Roman CYR" w:hAnsi="Times New Roman CYR" w:cs="Times New Roman CYR"/>
          <w:szCs w:val="28"/>
        </w:rPr>
        <w:t>района</w:t>
      </w:r>
      <w:r w:rsidR="00C46D8F" w:rsidRPr="00C46D8F">
        <w:rPr>
          <w:rFonts w:ascii="Calibri" w:hAnsi="Calibri" w:cs="Calibri"/>
          <w:szCs w:val="28"/>
        </w:rPr>
        <w:t>;</w:t>
      </w:r>
    </w:p>
    <w:p w14:paraId="22B7EADC" w14:textId="0CEDB09B" w:rsidR="00C46D8F" w:rsidRPr="00C46D8F" w:rsidRDefault="007B30CF" w:rsidP="00C46D8F">
      <w:pPr>
        <w:autoSpaceDE w:val="0"/>
        <w:autoSpaceDN w:val="0"/>
        <w:adjustRightInd w:val="0"/>
        <w:ind w:firstLine="708"/>
        <w:jc w:val="both"/>
        <w:rPr>
          <w:rFonts w:ascii="Calibri" w:hAnsi="Calibri" w:cs="Calibri"/>
          <w:szCs w:val="28"/>
        </w:rPr>
      </w:pPr>
      <w:r w:rsidRPr="00C46D8F">
        <w:rPr>
          <w:rFonts w:ascii="Times New Roman CYR" w:hAnsi="Times New Roman CYR" w:cs="Times New Roman CYR"/>
          <w:szCs w:val="28"/>
        </w:rPr>
        <w:t>О</w:t>
      </w:r>
      <w:r w:rsidR="00C46D8F" w:rsidRPr="00C46D8F">
        <w:rPr>
          <w:rFonts w:ascii="Times New Roman CYR" w:hAnsi="Times New Roman CYR" w:cs="Times New Roman CYR"/>
          <w:szCs w:val="28"/>
        </w:rPr>
        <w:t>беспечение</w:t>
      </w:r>
      <w:r>
        <w:rPr>
          <w:rFonts w:ascii="Times New Roman CYR" w:hAnsi="Times New Roman CYR" w:cs="Times New Roman CYR"/>
          <w:szCs w:val="28"/>
        </w:rPr>
        <w:t xml:space="preserve"> </w:t>
      </w:r>
      <w:r w:rsidR="00C46D8F" w:rsidRPr="00C46D8F">
        <w:rPr>
          <w:rFonts w:ascii="Times New Roman CYR" w:hAnsi="Times New Roman CYR" w:cs="Times New Roman CYR"/>
          <w:szCs w:val="28"/>
        </w:rPr>
        <w:t>документами</w:t>
      </w:r>
      <w:r>
        <w:rPr>
          <w:rFonts w:ascii="Times New Roman CYR" w:hAnsi="Times New Roman CYR" w:cs="Times New Roman CYR"/>
          <w:szCs w:val="28"/>
        </w:rPr>
        <w:t xml:space="preserve"> </w:t>
      </w:r>
      <w:r w:rsidR="00C46D8F" w:rsidRPr="00C46D8F">
        <w:rPr>
          <w:rFonts w:ascii="Times New Roman CYR" w:hAnsi="Times New Roman CYR" w:cs="Times New Roman CYR"/>
          <w:szCs w:val="28"/>
        </w:rPr>
        <w:t>зонирования</w:t>
      </w:r>
      <w:r>
        <w:rPr>
          <w:rFonts w:ascii="Times New Roman CYR" w:hAnsi="Times New Roman CYR" w:cs="Times New Roman CYR"/>
          <w:szCs w:val="28"/>
        </w:rPr>
        <w:t xml:space="preserve"> </w:t>
      </w:r>
      <w:r w:rsidR="00C46D8F" w:rsidRPr="00C46D8F">
        <w:rPr>
          <w:rFonts w:ascii="Times New Roman CYR" w:hAnsi="Times New Roman CYR" w:cs="Times New Roman CYR"/>
          <w:szCs w:val="28"/>
        </w:rPr>
        <w:t>поселений</w:t>
      </w:r>
      <w:r>
        <w:rPr>
          <w:rFonts w:ascii="Times New Roman CYR" w:hAnsi="Times New Roman CYR" w:cs="Times New Roman CYR"/>
          <w:szCs w:val="28"/>
        </w:rPr>
        <w:t xml:space="preserve"> </w:t>
      </w:r>
      <w:r w:rsidR="00C46D8F" w:rsidRPr="00C46D8F">
        <w:rPr>
          <w:rFonts w:ascii="Times New Roman CYR" w:hAnsi="Times New Roman CYR" w:cs="Times New Roman CYR"/>
          <w:szCs w:val="28"/>
        </w:rPr>
        <w:t>района</w:t>
      </w:r>
      <w:r w:rsidR="00C46D8F" w:rsidRPr="00C46D8F">
        <w:rPr>
          <w:rFonts w:ascii="Calibri" w:hAnsi="Calibri" w:cs="Calibri"/>
          <w:szCs w:val="28"/>
        </w:rPr>
        <w:t>;</w:t>
      </w:r>
    </w:p>
    <w:p w14:paraId="04B9C5AE" w14:textId="29FD779D" w:rsidR="00C46D8F" w:rsidRPr="00C46D8F" w:rsidRDefault="007B30CF" w:rsidP="00C46D8F">
      <w:pPr>
        <w:autoSpaceDE w:val="0"/>
        <w:autoSpaceDN w:val="0"/>
        <w:adjustRightInd w:val="0"/>
        <w:ind w:firstLine="708"/>
        <w:jc w:val="both"/>
        <w:rPr>
          <w:rFonts w:ascii="Calibri" w:hAnsi="Calibri" w:cs="Calibri"/>
          <w:spacing w:val="-4"/>
          <w:kern w:val="32"/>
          <w:szCs w:val="28"/>
        </w:rPr>
      </w:pPr>
      <w:r w:rsidRPr="00C46D8F">
        <w:rPr>
          <w:rFonts w:ascii="Times New Roman CYR" w:hAnsi="Times New Roman CYR" w:cs="Times New Roman CYR"/>
          <w:spacing w:val="-4"/>
          <w:kern w:val="32"/>
          <w:szCs w:val="28"/>
        </w:rPr>
        <w:t>О</w:t>
      </w:r>
      <w:r w:rsidR="00C46D8F" w:rsidRPr="00C46D8F">
        <w:rPr>
          <w:rFonts w:ascii="Times New Roman CYR" w:hAnsi="Times New Roman CYR" w:cs="Times New Roman CYR"/>
          <w:spacing w:val="-4"/>
          <w:kern w:val="32"/>
          <w:szCs w:val="28"/>
        </w:rPr>
        <w:t>беспечение</w:t>
      </w:r>
      <w:r>
        <w:rPr>
          <w:rFonts w:ascii="Times New Roman CYR" w:hAnsi="Times New Roman CYR" w:cs="Times New Roman CYR"/>
          <w:spacing w:val="-4"/>
          <w:kern w:val="32"/>
          <w:szCs w:val="28"/>
        </w:rPr>
        <w:t xml:space="preserve"> </w:t>
      </w:r>
      <w:r w:rsidR="00C46D8F" w:rsidRPr="00C46D8F">
        <w:rPr>
          <w:rFonts w:ascii="Times New Roman CYR" w:hAnsi="Times New Roman CYR" w:cs="Times New Roman CYR"/>
          <w:spacing w:val="-4"/>
          <w:kern w:val="32"/>
          <w:szCs w:val="28"/>
        </w:rPr>
        <w:t>документацией</w:t>
      </w:r>
      <w:r>
        <w:rPr>
          <w:rFonts w:ascii="Times New Roman CYR" w:hAnsi="Times New Roman CYR" w:cs="Times New Roman CYR"/>
          <w:spacing w:val="-4"/>
          <w:kern w:val="32"/>
          <w:szCs w:val="28"/>
        </w:rPr>
        <w:t xml:space="preserve"> </w:t>
      </w:r>
      <w:r w:rsidR="00C46D8F" w:rsidRPr="00C46D8F">
        <w:rPr>
          <w:rFonts w:ascii="Times New Roman CYR" w:hAnsi="Times New Roman CYR" w:cs="Times New Roman CYR"/>
          <w:spacing w:val="-4"/>
          <w:kern w:val="32"/>
          <w:szCs w:val="28"/>
        </w:rPr>
        <w:t>по</w:t>
      </w:r>
      <w:r>
        <w:rPr>
          <w:rFonts w:ascii="Times New Roman CYR" w:hAnsi="Times New Roman CYR" w:cs="Times New Roman CYR"/>
          <w:spacing w:val="-4"/>
          <w:kern w:val="32"/>
          <w:szCs w:val="28"/>
        </w:rPr>
        <w:t xml:space="preserve"> </w:t>
      </w:r>
      <w:r w:rsidR="00C46D8F" w:rsidRPr="00C46D8F">
        <w:rPr>
          <w:rFonts w:ascii="Times New Roman CYR" w:hAnsi="Times New Roman CYR" w:cs="Times New Roman CYR"/>
          <w:spacing w:val="-4"/>
          <w:kern w:val="32"/>
          <w:szCs w:val="28"/>
        </w:rPr>
        <w:t>планировке</w:t>
      </w:r>
      <w:r>
        <w:rPr>
          <w:rFonts w:ascii="Times New Roman CYR" w:hAnsi="Times New Roman CYR" w:cs="Times New Roman CYR"/>
          <w:spacing w:val="-4"/>
          <w:kern w:val="32"/>
          <w:szCs w:val="28"/>
        </w:rPr>
        <w:t xml:space="preserve"> </w:t>
      </w:r>
      <w:r w:rsidR="00C46D8F" w:rsidRPr="00C46D8F">
        <w:rPr>
          <w:rFonts w:ascii="Times New Roman CYR" w:hAnsi="Times New Roman CYR" w:cs="Times New Roman CYR"/>
          <w:spacing w:val="-4"/>
          <w:kern w:val="32"/>
          <w:szCs w:val="28"/>
        </w:rPr>
        <w:t>территорий</w:t>
      </w:r>
      <w:r>
        <w:rPr>
          <w:rFonts w:ascii="Times New Roman CYR" w:hAnsi="Times New Roman CYR" w:cs="Times New Roman CYR"/>
          <w:spacing w:val="-4"/>
          <w:kern w:val="32"/>
          <w:szCs w:val="28"/>
        </w:rPr>
        <w:t xml:space="preserve"> </w:t>
      </w:r>
      <w:r w:rsidR="00C46D8F" w:rsidRPr="00C46D8F">
        <w:rPr>
          <w:rFonts w:ascii="Times New Roman CYR" w:hAnsi="Times New Roman CYR" w:cs="Times New Roman CYR"/>
          <w:spacing w:val="-4"/>
          <w:kern w:val="32"/>
          <w:szCs w:val="28"/>
        </w:rPr>
        <w:t>населенных</w:t>
      </w:r>
      <w:r>
        <w:rPr>
          <w:rFonts w:ascii="Times New Roman CYR" w:hAnsi="Times New Roman CYR" w:cs="Times New Roman CYR"/>
          <w:spacing w:val="-4"/>
          <w:kern w:val="32"/>
          <w:szCs w:val="28"/>
        </w:rPr>
        <w:t xml:space="preserve"> </w:t>
      </w:r>
      <w:r w:rsidR="00C46D8F" w:rsidRPr="00C46D8F">
        <w:rPr>
          <w:rFonts w:ascii="Times New Roman CYR" w:hAnsi="Times New Roman CYR" w:cs="Times New Roman CYR"/>
          <w:spacing w:val="-4"/>
          <w:kern w:val="32"/>
          <w:szCs w:val="28"/>
        </w:rPr>
        <w:t>пунктов</w:t>
      </w:r>
      <w:r>
        <w:rPr>
          <w:rFonts w:ascii="Times New Roman CYR" w:hAnsi="Times New Roman CYR" w:cs="Times New Roman CYR"/>
          <w:spacing w:val="-4"/>
          <w:kern w:val="32"/>
          <w:szCs w:val="28"/>
        </w:rPr>
        <w:t xml:space="preserve"> </w:t>
      </w:r>
      <w:r w:rsidR="00C46D8F" w:rsidRPr="00C46D8F">
        <w:rPr>
          <w:rFonts w:ascii="Times New Roman CYR" w:hAnsi="Times New Roman CYR" w:cs="Times New Roman CYR"/>
          <w:spacing w:val="-4"/>
          <w:kern w:val="32"/>
          <w:szCs w:val="28"/>
        </w:rPr>
        <w:t>Рыбинского</w:t>
      </w:r>
      <w:r>
        <w:rPr>
          <w:rFonts w:ascii="Times New Roman CYR" w:hAnsi="Times New Roman CYR" w:cs="Times New Roman CYR"/>
          <w:spacing w:val="-4"/>
          <w:kern w:val="32"/>
          <w:szCs w:val="28"/>
        </w:rPr>
        <w:t xml:space="preserve"> </w:t>
      </w:r>
      <w:r w:rsidR="00C46D8F" w:rsidRPr="00C46D8F">
        <w:rPr>
          <w:rFonts w:ascii="Times New Roman CYR" w:hAnsi="Times New Roman CYR" w:cs="Times New Roman CYR"/>
          <w:spacing w:val="-4"/>
          <w:kern w:val="32"/>
          <w:szCs w:val="28"/>
        </w:rPr>
        <w:t>района</w:t>
      </w:r>
      <w:r w:rsidR="00C46D8F" w:rsidRPr="00C46D8F">
        <w:rPr>
          <w:rFonts w:ascii="Calibri" w:hAnsi="Calibri" w:cs="Calibri"/>
          <w:spacing w:val="-4"/>
          <w:kern w:val="32"/>
          <w:szCs w:val="28"/>
        </w:rPr>
        <w:t>.</w:t>
      </w:r>
    </w:p>
    <w:p w14:paraId="65E149D3" w14:textId="77777777" w:rsidR="00C46D8F" w:rsidRPr="00C46D8F" w:rsidRDefault="00C46D8F" w:rsidP="00C46D8F">
      <w:pPr>
        <w:autoSpaceDE w:val="0"/>
        <w:autoSpaceDN w:val="0"/>
        <w:adjustRightInd w:val="0"/>
        <w:ind w:firstLine="708"/>
        <w:jc w:val="both"/>
        <w:rPr>
          <w:rFonts w:ascii="Times New Roman CYR" w:hAnsi="Times New Roman CYR" w:cs="Times New Roman CYR"/>
          <w:iCs/>
          <w:szCs w:val="28"/>
        </w:rPr>
      </w:pPr>
      <w:r w:rsidRPr="00C46D8F">
        <w:rPr>
          <w:rFonts w:ascii="Times New Roman CYR" w:hAnsi="Times New Roman CYR" w:cs="Times New Roman CYR"/>
          <w:iCs/>
          <w:szCs w:val="28"/>
        </w:rPr>
        <w:t>5. Развитие муниципально-частного партнерства как механизма софинансирования проектов модернизации ЖКХ.</w:t>
      </w:r>
    </w:p>
    <w:p w14:paraId="0EDA048A" w14:textId="77777777" w:rsidR="00C46D8F" w:rsidRPr="00C46D8F" w:rsidRDefault="00C46D8F" w:rsidP="00C46D8F">
      <w:pPr>
        <w:autoSpaceDE w:val="0"/>
        <w:autoSpaceDN w:val="0"/>
        <w:adjustRightInd w:val="0"/>
        <w:ind w:firstLine="709"/>
        <w:jc w:val="both"/>
        <w:rPr>
          <w:rFonts w:ascii="Times New Roman CYR" w:hAnsi="Times New Roman CYR" w:cs="Times New Roman CYR"/>
          <w:iCs/>
          <w:szCs w:val="28"/>
        </w:rPr>
      </w:pPr>
      <w:r w:rsidRPr="00C46D8F">
        <w:rPr>
          <w:rFonts w:ascii="Times New Roman CYR" w:hAnsi="Times New Roman CYR" w:cs="Times New Roman CYR"/>
          <w:iCs/>
          <w:szCs w:val="28"/>
        </w:rPr>
        <w:lastRenderedPageBreak/>
        <w:t xml:space="preserve">6. Совершенствование отношений в сфере обращения с ТКО. Ликвидация несанкционированных свалок. </w:t>
      </w:r>
    </w:p>
    <w:p w14:paraId="5CECD04A" w14:textId="77777777" w:rsidR="001C283D" w:rsidRPr="000475D1" w:rsidRDefault="00F51175" w:rsidP="00AE0BBF">
      <w:pPr>
        <w:pStyle w:val="1"/>
      </w:pPr>
      <w:bookmarkStart w:id="21" w:name="_Toc150950541"/>
      <w:r w:rsidRPr="000475D1">
        <w:t>1</w:t>
      </w:r>
      <w:r w:rsidR="007705B8">
        <w:t>4</w:t>
      </w:r>
      <w:r w:rsidR="001C283D" w:rsidRPr="000475D1">
        <w:t>.ТРАНСПОРТ</w:t>
      </w:r>
      <w:bookmarkEnd w:id="21"/>
    </w:p>
    <w:p w14:paraId="03FF7C88" w14:textId="77777777" w:rsidR="001C283D" w:rsidRPr="000475D1" w:rsidRDefault="001C283D" w:rsidP="001C283D">
      <w:pPr>
        <w:widowControl w:val="0"/>
        <w:autoSpaceDE w:val="0"/>
        <w:autoSpaceDN w:val="0"/>
        <w:adjustRightInd w:val="0"/>
        <w:spacing w:line="360" w:lineRule="atLeast"/>
        <w:ind w:firstLine="708"/>
        <w:jc w:val="both"/>
        <w:rPr>
          <w:spacing w:val="-4"/>
          <w:kern w:val="32"/>
          <w:szCs w:val="28"/>
        </w:rPr>
      </w:pPr>
      <w:r w:rsidRPr="000475D1">
        <w:rPr>
          <w:spacing w:val="-4"/>
          <w:kern w:val="32"/>
          <w:szCs w:val="28"/>
        </w:rPr>
        <w:t xml:space="preserve">Транспорт играет важнейшую роль в экономике Рыбинского района и в последние годы в целом удовлетворяет спрос населения и экономики в перевозках пассажиров и грузов. </w:t>
      </w:r>
    </w:p>
    <w:p w14:paraId="7B59121E" w14:textId="77777777" w:rsidR="001C283D" w:rsidRDefault="001C283D" w:rsidP="001C283D">
      <w:pPr>
        <w:autoSpaceDE w:val="0"/>
        <w:autoSpaceDN w:val="0"/>
        <w:adjustRightInd w:val="0"/>
        <w:ind w:firstLine="708"/>
        <w:jc w:val="both"/>
        <w:rPr>
          <w:spacing w:val="-4"/>
          <w:kern w:val="32"/>
          <w:szCs w:val="28"/>
        </w:rPr>
      </w:pPr>
      <w:r w:rsidRPr="000475D1">
        <w:rPr>
          <w:spacing w:val="-4"/>
          <w:kern w:val="32"/>
          <w:szCs w:val="28"/>
        </w:rPr>
        <w:t xml:space="preserve">Развитие человеческого потенциала, улучшение условий жизни требует нового уровня обеспечения транспортного обслуживания населения. </w:t>
      </w:r>
    </w:p>
    <w:p w14:paraId="23190941" w14:textId="77777777" w:rsidR="00B51BE4" w:rsidRDefault="00B51BE4" w:rsidP="00B51BE4">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 xml:space="preserve">Предприятия транспорта района представлены структурными подразделениями филиала ОАО «РЖД» – «Красноярская железная дорога», автомобильным транспортом (Заозерновский филиал ГПКК «Краевое АТП» и предприятием по эксплуатации автомобильных дорог общего пользования (Рыбинский филиал КрайДЭО). </w:t>
      </w:r>
    </w:p>
    <w:p w14:paraId="1284BBF0" w14:textId="77777777" w:rsidR="00B51BE4" w:rsidRDefault="00B51BE4" w:rsidP="00B51BE4">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Транспортные коммуникации МО Рыбинский район Красноярского края представлены железнодорожной, трубопроводной и автомобильной  магистралями.</w:t>
      </w:r>
    </w:p>
    <w:p w14:paraId="092A97F2" w14:textId="77777777" w:rsidR="00B51BE4" w:rsidRDefault="00B51BE4" w:rsidP="00B51BE4">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По всей территории района с запада на восток проходит Транссибирская железнодорожная магистраль. Имеются четыре ж.д. станции: Заозерная, Камала, Солянка и Саянская.</w:t>
      </w:r>
    </w:p>
    <w:p w14:paraId="4213C368" w14:textId="77777777" w:rsidR="00B51BE4" w:rsidRDefault="00B51BE4" w:rsidP="00B51BE4">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 xml:space="preserve">Трубопровод представлен предприятием ОАО «Транссибнефть» Рыбинская ЛПДС.  </w:t>
      </w:r>
    </w:p>
    <w:p w14:paraId="0B3C31DE" w14:textId="77777777" w:rsidR="00B51BE4" w:rsidRDefault="00B51BE4" w:rsidP="00B51BE4">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Автомобильная магистраль представлена федеральной автотрассой «Байкал» и хорошо развитой сетью внутренних автомобильных дорог.</w:t>
      </w:r>
    </w:p>
    <w:p w14:paraId="1F51D742" w14:textId="77777777" w:rsidR="001C283D" w:rsidRPr="000475D1" w:rsidRDefault="00F51175" w:rsidP="00AE0BBF">
      <w:pPr>
        <w:pStyle w:val="a9"/>
      </w:pPr>
      <w:bookmarkStart w:id="22" w:name="_Toc150950542"/>
      <w:r w:rsidRPr="000475D1">
        <w:t>1</w:t>
      </w:r>
      <w:r w:rsidR="007705B8">
        <w:t>4</w:t>
      </w:r>
      <w:r w:rsidRPr="000475D1">
        <w:t xml:space="preserve">.1. </w:t>
      </w:r>
      <w:r w:rsidR="001C283D" w:rsidRPr="000475D1">
        <w:t>Дороги</w:t>
      </w:r>
      <w:bookmarkEnd w:id="22"/>
    </w:p>
    <w:p w14:paraId="21BBCF01" w14:textId="1E59936C" w:rsidR="000C38B7" w:rsidRDefault="00F341E4" w:rsidP="000C38B7">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Протяженность автомобильных дорог общего пользования всех форм собственности составили в 202</w:t>
      </w:r>
      <w:r w:rsidR="007B30CF">
        <w:rPr>
          <w:rFonts w:ascii="Times New Roman CYR" w:hAnsi="Times New Roman CYR" w:cs="Times New Roman CYR"/>
          <w:szCs w:val="28"/>
        </w:rPr>
        <w:t>3</w:t>
      </w:r>
      <w:r>
        <w:rPr>
          <w:rFonts w:ascii="Times New Roman CYR" w:hAnsi="Times New Roman CYR" w:cs="Times New Roman CYR"/>
          <w:szCs w:val="28"/>
        </w:rPr>
        <w:t>г -</w:t>
      </w:r>
      <w:r w:rsidR="007B30CF">
        <w:rPr>
          <w:rFonts w:ascii="Times New Roman CYR" w:hAnsi="Times New Roman CYR" w:cs="Times New Roman CYR"/>
          <w:szCs w:val="28"/>
        </w:rPr>
        <w:t>413</w:t>
      </w:r>
      <w:r w:rsidR="00C728CF">
        <w:rPr>
          <w:rFonts w:ascii="Times New Roman CYR" w:hAnsi="Times New Roman CYR" w:cs="Times New Roman CYR"/>
          <w:szCs w:val="28"/>
        </w:rPr>
        <w:t>,</w:t>
      </w:r>
      <w:r w:rsidR="007B30CF">
        <w:rPr>
          <w:rFonts w:ascii="Times New Roman CYR" w:hAnsi="Times New Roman CYR" w:cs="Times New Roman CYR"/>
          <w:szCs w:val="28"/>
        </w:rPr>
        <w:t>0</w:t>
      </w:r>
      <w:r w:rsidR="00C728CF">
        <w:rPr>
          <w:rFonts w:ascii="Times New Roman CYR" w:hAnsi="Times New Roman CYR" w:cs="Times New Roman CYR"/>
          <w:szCs w:val="28"/>
        </w:rPr>
        <w:t xml:space="preserve"> км, оценка </w:t>
      </w:r>
      <w:r w:rsidR="000C38B7">
        <w:rPr>
          <w:rFonts w:ascii="Times New Roman CYR" w:hAnsi="Times New Roman CYR" w:cs="Times New Roman CYR"/>
          <w:szCs w:val="28"/>
        </w:rPr>
        <w:t>на 202</w:t>
      </w:r>
      <w:r w:rsidR="007B30CF">
        <w:rPr>
          <w:rFonts w:ascii="Times New Roman CYR" w:hAnsi="Times New Roman CYR" w:cs="Times New Roman CYR"/>
          <w:szCs w:val="28"/>
        </w:rPr>
        <w:t>4</w:t>
      </w:r>
      <w:r w:rsidR="000C38B7">
        <w:rPr>
          <w:rFonts w:ascii="Times New Roman CYR" w:hAnsi="Times New Roman CYR" w:cs="Times New Roman CYR"/>
          <w:szCs w:val="28"/>
        </w:rPr>
        <w:t xml:space="preserve"> год </w:t>
      </w:r>
      <w:r w:rsidR="00C728CF">
        <w:rPr>
          <w:rFonts w:ascii="Times New Roman CYR" w:hAnsi="Times New Roman CYR" w:cs="Times New Roman CYR"/>
          <w:szCs w:val="28"/>
        </w:rPr>
        <w:t xml:space="preserve">- </w:t>
      </w:r>
      <w:r w:rsidR="000C38B7">
        <w:rPr>
          <w:rFonts w:ascii="Times New Roman CYR" w:hAnsi="Times New Roman CYR" w:cs="Times New Roman CYR"/>
          <w:szCs w:val="28"/>
        </w:rPr>
        <w:t>на уровне 202</w:t>
      </w:r>
      <w:r w:rsidR="007B30CF">
        <w:rPr>
          <w:rFonts w:ascii="Times New Roman CYR" w:hAnsi="Times New Roman CYR" w:cs="Times New Roman CYR"/>
          <w:szCs w:val="28"/>
        </w:rPr>
        <w:t>3</w:t>
      </w:r>
      <w:r w:rsidR="000C38B7">
        <w:rPr>
          <w:rFonts w:ascii="Times New Roman CYR" w:hAnsi="Times New Roman CYR" w:cs="Times New Roman CYR"/>
          <w:szCs w:val="28"/>
        </w:rPr>
        <w:t xml:space="preserve"> года.</w:t>
      </w:r>
    </w:p>
    <w:p w14:paraId="3D010C8A" w14:textId="77777777" w:rsidR="00F341E4" w:rsidRDefault="00F341E4" w:rsidP="00F341E4">
      <w:pPr>
        <w:autoSpaceDE w:val="0"/>
        <w:autoSpaceDN w:val="0"/>
        <w:adjustRightInd w:val="0"/>
        <w:ind w:firstLine="709"/>
        <w:jc w:val="both"/>
        <w:rPr>
          <w:rFonts w:ascii="Times New Roman CYR" w:hAnsi="Times New Roman CYR" w:cs="Times New Roman CYR"/>
          <w:b/>
          <w:bCs/>
          <w:szCs w:val="28"/>
        </w:rPr>
      </w:pPr>
      <w:r>
        <w:rPr>
          <w:rFonts w:ascii="Times New Roman CYR" w:hAnsi="Times New Roman CYR" w:cs="Times New Roman CYR"/>
          <w:szCs w:val="28"/>
        </w:rPr>
        <w:t>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w:t>
      </w:r>
    </w:p>
    <w:p w14:paraId="6C4AE64B" w14:textId="697F5AF9" w:rsidR="00576E61" w:rsidRDefault="00576E61" w:rsidP="00576E61">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Протяженность автомобильных дорог общего пользования всех форм собственности, не отвечающих нормативным требованиям составила в 202</w:t>
      </w:r>
      <w:r w:rsidR="007B30CF">
        <w:rPr>
          <w:rFonts w:ascii="Times New Roman CYR" w:hAnsi="Times New Roman CYR" w:cs="Times New Roman CYR"/>
          <w:szCs w:val="28"/>
        </w:rPr>
        <w:t>3</w:t>
      </w:r>
      <w:r>
        <w:rPr>
          <w:rFonts w:ascii="Times New Roman CYR" w:hAnsi="Times New Roman CYR" w:cs="Times New Roman CYR"/>
          <w:szCs w:val="28"/>
        </w:rPr>
        <w:t>г - 1</w:t>
      </w:r>
      <w:r w:rsidR="007B30CF">
        <w:rPr>
          <w:rFonts w:ascii="Times New Roman CYR" w:hAnsi="Times New Roman CYR" w:cs="Times New Roman CYR"/>
          <w:szCs w:val="28"/>
        </w:rPr>
        <w:t>37</w:t>
      </w:r>
      <w:r>
        <w:rPr>
          <w:rFonts w:ascii="Times New Roman CYR" w:hAnsi="Times New Roman CYR" w:cs="Times New Roman CYR"/>
          <w:szCs w:val="28"/>
        </w:rPr>
        <w:t>,</w:t>
      </w:r>
      <w:r w:rsidR="007B30CF">
        <w:rPr>
          <w:rFonts w:ascii="Times New Roman CYR" w:hAnsi="Times New Roman CYR" w:cs="Times New Roman CYR"/>
          <w:szCs w:val="28"/>
        </w:rPr>
        <w:t>4</w:t>
      </w:r>
      <w:r>
        <w:rPr>
          <w:rFonts w:ascii="Times New Roman CYR" w:hAnsi="Times New Roman CYR" w:cs="Times New Roman CYR"/>
          <w:szCs w:val="28"/>
        </w:rPr>
        <w:t xml:space="preserve"> км или </w:t>
      </w:r>
      <w:r w:rsidR="007B30CF">
        <w:rPr>
          <w:rFonts w:ascii="Times New Roman CYR" w:hAnsi="Times New Roman CYR" w:cs="Times New Roman CYR"/>
          <w:szCs w:val="28"/>
        </w:rPr>
        <w:t>105</w:t>
      </w:r>
      <w:r>
        <w:rPr>
          <w:rFonts w:ascii="Times New Roman CYR" w:hAnsi="Times New Roman CYR" w:cs="Times New Roman CYR"/>
          <w:szCs w:val="28"/>
        </w:rPr>
        <w:t>,</w:t>
      </w:r>
      <w:r w:rsidR="007B30CF">
        <w:rPr>
          <w:rFonts w:ascii="Times New Roman CYR" w:hAnsi="Times New Roman CYR" w:cs="Times New Roman CYR"/>
          <w:szCs w:val="28"/>
        </w:rPr>
        <w:t>94</w:t>
      </w:r>
      <w:r>
        <w:rPr>
          <w:rFonts w:ascii="Times New Roman CYR" w:hAnsi="Times New Roman CYR" w:cs="Times New Roman CYR"/>
          <w:szCs w:val="28"/>
        </w:rPr>
        <w:t>% к 202</w:t>
      </w:r>
      <w:r w:rsidR="007B30CF">
        <w:rPr>
          <w:rFonts w:ascii="Times New Roman CYR" w:hAnsi="Times New Roman CYR" w:cs="Times New Roman CYR"/>
          <w:szCs w:val="28"/>
        </w:rPr>
        <w:t>2</w:t>
      </w:r>
      <w:r>
        <w:rPr>
          <w:rFonts w:ascii="Times New Roman CYR" w:hAnsi="Times New Roman CYR" w:cs="Times New Roman CYR"/>
          <w:szCs w:val="28"/>
        </w:rPr>
        <w:t xml:space="preserve">г. </w:t>
      </w:r>
    </w:p>
    <w:p w14:paraId="1071B51F" w14:textId="028B1C9F" w:rsidR="00576E61" w:rsidRDefault="00576E61" w:rsidP="00576E61">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Протяженность автомобильных дорог общего пользования местного значения, на конец периода 202</w:t>
      </w:r>
      <w:r w:rsidR="007B30CF">
        <w:rPr>
          <w:rFonts w:ascii="Times New Roman CYR" w:hAnsi="Times New Roman CYR" w:cs="Times New Roman CYR"/>
          <w:szCs w:val="28"/>
        </w:rPr>
        <w:t>3</w:t>
      </w:r>
      <w:r>
        <w:rPr>
          <w:rFonts w:ascii="Times New Roman CYR" w:hAnsi="Times New Roman CYR" w:cs="Times New Roman CYR"/>
          <w:szCs w:val="28"/>
        </w:rPr>
        <w:t>г составила -3</w:t>
      </w:r>
      <w:r w:rsidR="007B30CF">
        <w:rPr>
          <w:rFonts w:ascii="Times New Roman CYR" w:hAnsi="Times New Roman CYR" w:cs="Times New Roman CYR"/>
          <w:szCs w:val="28"/>
        </w:rPr>
        <w:t>40</w:t>
      </w:r>
      <w:r>
        <w:rPr>
          <w:rFonts w:ascii="Times New Roman CYR" w:hAnsi="Times New Roman CYR" w:cs="Times New Roman CYR"/>
          <w:szCs w:val="28"/>
        </w:rPr>
        <w:t>,</w:t>
      </w:r>
      <w:r w:rsidR="007B30CF">
        <w:rPr>
          <w:rFonts w:ascii="Times New Roman CYR" w:hAnsi="Times New Roman CYR" w:cs="Times New Roman CYR"/>
          <w:szCs w:val="28"/>
        </w:rPr>
        <w:t>0</w:t>
      </w:r>
      <w:r>
        <w:rPr>
          <w:rFonts w:ascii="Times New Roman CYR" w:hAnsi="Times New Roman CYR" w:cs="Times New Roman CYR"/>
          <w:szCs w:val="28"/>
        </w:rPr>
        <w:t>0 км или 10</w:t>
      </w:r>
      <w:r w:rsidR="007B30CF">
        <w:rPr>
          <w:rFonts w:ascii="Times New Roman CYR" w:hAnsi="Times New Roman CYR" w:cs="Times New Roman CYR"/>
          <w:szCs w:val="28"/>
        </w:rPr>
        <w:t>4</w:t>
      </w:r>
      <w:r>
        <w:rPr>
          <w:rFonts w:ascii="Times New Roman CYR" w:hAnsi="Times New Roman CYR" w:cs="Times New Roman CYR"/>
          <w:szCs w:val="28"/>
        </w:rPr>
        <w:t>,0</w:t>
      </w:r>
      <w:r w:rsidR="007B30CF">
        <w:rPr>
          <w:rFonts w:ascii="Times New Roman CYR" w:hAnsi="Times New Roman CYR" w:cs="Times New Roman CYR"/>
          <w:szCs w:val="28"/>
        </w:rPr>
        <w:t>8</w:t>
      </w:r>
      <w:r>
        <w:rPr>
          <w:rFonts w:ascii="Times New Roman CYR" w:hAnsi="Times New Roman CYR" w:cs="Times New Roman CYR"/>
          <w:szCs w:val="28"/>
        </w:rPr>
        <w:t>% к 202</w:t>
      </w:r>
      <w:r w:rsidR="007B30CF">
        <w:rPr>
          <w:rFonts w:ascii="Times New Roman CYR" w:hAnsi="Times New Roman CYR" w:cs="Times New Roman CYR"/>
          <w:szCs w:val="28"/>
        </w:rPr>
        <w:t>3</w:t>
      </w:r>
      <w:r>
        <w:rPr>
          <w:rFonts w:ascii="Times New Roman CYR" w:hAnsi="Times New Roman CYR" w:cs="Times New Roman CYR"/>
          <w:szCs w:val="28"/>
        </w:rPr>
        <w:t>г.</w:t>
      </w:r>
    </w:p>
    <w:p w14:paraId="753E330F" w14:textId="77777777" w:rsidR="00576E61" w:rsidRDefault="00576E61" w:rsidP="00576E61">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 xml:space="preserve">Протяженность сети муниципальных автодорог в районе практически сопоставима с сетью дорог общего пользования регионального и межмуниципального значения. При этом муниципальные образования Рыбинского района  не располагают необходимыми финансовыми ресурсами </w:t>
      </w:r>
      <w:r>
        <w:rPr>
          <w:rFonts w:ascii="Times New Roman CYR" w:hAnsi="Times New Roman CYR" w:cs="Times New Roman CYR"/>
          <w:szCs w:val="28"/>
        </w:rPr>
        <w:lastRenderedPageBreak/>
        <w:t>не только для строительства и реконструкции, но и для обеспечения комплекса работ по содержанию автодорог и их ремонту.</w:t>
      </w:r>
    </w:p>
    <w:p w14:paraId="6C9222B4" w14:textId="77777777" w:rsidR="00E63B6E" w:rsidRPr="00E63B6E" w:rsidRDefault="00E63B6E" w:rsidP="00E63B6E">
      <w:pPr>
        <w:autoSpaceDE w:val="0"/>
        <w:autoSpaceDN w:val="0"/>
        <w:adjustRightInd w:val="0"/>
        <w:ind w:firstLine="709"/>
        <w:jc w:val="both"/>
        <w:rPr>
          <w:rFonts w:ascii="Times New Roman CYR" w:hAnsi="Times New Roman CYR" w:cs="Times New Roman CYR"/>
          <w:szCs w:val="28"/>
        </w:rPr>
      </w:pPr>
      <w:r w:rsidRPr="00E63B6E">
        <w:rPr>
          <w:rFonts w:ascii="Times New Roman CYR" w:hAnsi="Times New Roman CYR" w:cs="Times New Roman CYR"/>
          <w:szCs w:val="28"/>
        </w:rPr>
        <w:t>В 2023 году проведен ремонт 7 193 метров улично-дорожной сети в следующих населенных пунктах района. Гравийных дорог - 5 292 метров, в населенных пунктах:</w:t>
      </w:r>
    </w:p>
    <w:p w14:paraId="3D4A4D99" w14:textId="42CE82C8" w:rsidR="00E63B6E" w:rsidRPr="00E63B6E" w:rsidRDefault="00E63B6E" w:rsidP="00E63B6E">
      <w:pPr>
        <w:autoSpaceDE w:val="0"/>
        <w:autoSpaceDN w:val="0"/>
        <w:adjustRightInd w:val="0"/>
        <w:ind w:firstLine="709"/>
        <w:jc w:val="both"/>
        <w:rPr>
          <w:rFonts w:ascii="Times New Roman CYR" w:hAnsi="Times New Roman CYR" w:cs="Times New Roman CYR"/>
          <w:szCs w:val="28"/>
        </w:rPr>
      </w:pPr>
      <w:r w:rsidRPr="00E63B6E">
        <w:rPr>
          <w:rFonts w:ascii="Times New Roman CYR" w:hAnsi="Times New Roman CYR" w:cs="Times New Roman CYR"/>
          <w:szCs w:val="28"/>
        </w:rPr>
        <w:t>- г.</w:t>
      </w:r>
      <w:r>
        <w:rPr>
          <w:rFonts w:ascii="Times New Roman CYR" w:hAnsi="Times New Roman CYR" w:cs="Times New Roman CYR"/>
          <w:szCs w:val="28"/>
        </w:rPr>
        <w:t xml:space="preserve"> </w:t>
      </w:r>
      <w:r w:rsidRPr="00E63B6E">
        <w:rPr>
          <w:rFonts w:ascii="Times New Roman CYR" w:hAnsi="Times New Roman CYR" w:cs="Times New Roman CYR"/>
          <w:szCs w:val="28"/>
        </w:rPr>
        <w:t>Заозерный – 5172 метров;</w:t>
      </w:r>
    </w:p>
    <w:p w14:paraId="668FCA4F" w14:textId="3E2BC7F9" w:rsidR="00E63B6E" w:rsidRPr="00E63B6E" w:rsidRDefault="00E63B6E" w:rsidP="00E63B6E">
      <w:pPr>
        <w:autoSpaceDE w:val="0"/>
        <w:autoSpaceDN w:val="0"/>
        <w:adjustRightInd w:val="0"/>
        <w:ind w:firstLine="709"/>
        <w:jc w:val="both"/>
        <w:rPr>
          <w:rFonts w:ascii="Times New Roman CYR" w:hAnsi="Times New Roman CYR" w:cs="Times New Roman CYR"/>
          <w:szCs w:val="28"/>
        </w:rPr>
      </w:pPr>
      <w:r w:rsidRPr="00E63B6E">
        <w:rPr>
          <w:rFonts w:ascii="Times New Roman CYR" w:hAnsi="Times New Roman CYR" w:cs="Times New Roman CYR"/>
          <w:szCs w:val="28"/>
        </w:rPr>
        <w:t>- с.</w:t>
      </w:r>
      <w:r>
        <w:rPr>
          <w:rFonts w:ascii="Times New Roman CYR" w:hAnsi="Times New Roman CYR" w:cs="Times New Roman CYR"/>
          <w:szCs w:val="28"/>
        </w:rPr>
        <w:t xml:space="preserve"> </w:t>
      </w:r>
      <w:r w:rsidRPr="00E63B6E">
        <w:rPr>
          <w:rFonts w:ascii="Times New Roman CYR" w:hAnsi="Times New Roman CYR" w:cs="Times New Roman CYR"/>
          <w:szCs w:val="28"/>
        </w:rPr>
        <w:t>Н.</w:t>
      </w:r>
      <w:r>
        <w:rPr>
          <w:rFonts w:ascii="Times New Roman CYR" w:hAnsi="Times New Roman CYR" w:cs="Times New Roman CYR"/>
          <w:szCs w:val="28"/>
        </w:rPr>
        <w:t xml:space="preserve"> </w:t>
      </w:r>
      <w:r w:rsidRPr="00E63B6E">
        <w:rPr>
          <w:rFonts w:ascii="Times New Roman CYR" w:hAnsi="Times New Roman CYR" w:cs="Times New Roman CYR"/>
          <w:szCs w:val="28"/>
        </w:rPr>
        <w:t>Солянка – 120 метров.</w:t>
      </w:r>
    </w:p>
    <w:p w14:paraId="35512FD6" w14:textId="77777777" w:rsidR="00E63B6E" w:rsidRPr="00E63B6E" w:rsidRDefault="00E63B6E" w:rsidP="00E63B6E">
      <w:pPr>
        <w:autoSpaceDE w:val="0"/>
        <w:autoSpaceDN w:val="0"/>
        <w:adjustRightInd w:val="0"/>
        <w:ind w:firstLine="709"/>
        <w:jc w:val="both"/>
        <w:rPr>
          <w:rFonts w:ascii="Times New Roman CYR" w:hAnsi="Times New Roman CYR" w:cs="Times New Roman CYR"/>
          <w:szCs w:val="28"/>
        </w:rPr>
      </w:pPr>
      <w:r w:rsidRPr="00E63B6E">
        <w:rPr>
          <w:rFonts w:ascii="Times New Roman CYR" w:hAnsi="Times New Roman CYR" w:cs="Times New Roman CYR"/>
          <w:szCs w:val="28"/>
        </w:rPr>
        <w:t>а/б - 1901 метра в населенных пунктах:</w:t>
      </w:r>
    </w:p>
    <w:p w14:paraId="06A4F73E" w14:textId="30A361E4" w:rsidR="00E63B6E" w:rsidRPr="00E63B6E" w:rsidRDefault="00E63B6E" w:rsidP="00E63B6E">
      <w:pPr>
        <w:autoSpaceDE w:val="0"/>
        <w:autoSpaceDN w:val="0"/>
        <w:adjustRightInd w:val="0"/>
        <w:ind w:firstLine="709"/>
        <w:jc w:val="both"/>
        <w:rPr>
          <w:rFonts w:ascii="Times New Roman CYR" w:hAnsi="Times New Roman CYR" w:cs="Times New Roman CYR"/>
          <w:szCs w:val="28"/>
        </w:rPr>
      </w:pPr>
      <w:r w:rsidRPr="00E63B6E">
        <w:rPr>
          <w:rFonts w:ascii="Times New Roman CYR" w:hAnsi="Times New Roman CYR" w:cs="Times New Roman CYR"/>
          <w:szCs w:val="28"/>
        </w:rPr>
        <w:t>- г.</w:t>
      </w:r>
      <w:r>
        <w:rPr>
          <w:rFonts w:ascii="Times New Roman CYR" w:hAnsi="Times New Roman CYR" w:cs="Times New Roman CYR"/>
          <w:szCs w:val="28"/>
        </w:rPr>
        <w:t xml:space="preserve"> </w:t>
      </w:r>
      <w:r w:rsidRPr="00E63B6E">
        <w:rPr>
          <w:rFonts w:ascii="Times New Roman CYR" w:hAnsi="Times New Roman CYR" w:cs="Times New Roman CYR"/>
          <w:szCs w:val="28"/>
        </w:rPr>
        <w:t xml:space="preserve">Заозерный – 577метров; </w:t>
      </w:r>
    </w:p>
    <w:p w14:paraId="01ADB87B" w14:textId="06EF37C8" w:rsidR="00E63B6E" w:rsidRPr="00E63B6E" w:rsidRDefault="00E63B6E" w:rsidP="00E63B6E">
      <w:pPr>
        <w:autoSpaceDE w:val="0"/>
        <w:autoSpaceDN w:val="0"/>
        <w:adjustRightInd w:val="0"/>
        <w:ind w:firstLine="709"/>
        <w:jc w:val="both"/>
        <w:rPr>
          <w:rFonts w:ascii="Times New Roman CYR" w:hAnsi="Times New Roman CYR" w:cs="Times New Roman CYR"/>
          <w:szCs w:val="28"/>
        </w:rPr>
      </w:pPr>
      <w:r w:rsidRPr="00E63B6E">
        <w:rPr>
          <w:rFonts w:ascii="Times New Roman CYR" w:hAnsi="Times New Roman CYR" w:cs="Times New Roman CYR"/>
          <w:szCs w:val="28"/>
        </w:rPr>
        <w:t>- с.</w:t>
      </w:r>
      <w:r>
        <w:rPr>
          <w:rFonts w:ascii="Times New Roman CYR" w:hAnsi="Times New Roman CYR" w:cs="Times New Roman CYR"/>
          <w:szCs w:val="28"/>
        </w:rPr>
        <w:t xml:space="preserve"> </w:t>
      </w:r>
      <w:r w:rsidRPr="00E63B6E">
        <w:rPr>
          <w:rFonts w:ascii="Times New Roman CYR" w:hAnsi="Times New Roman CYR" w:cs="Times New Roman CYR"/>
          <w:szCs w:val="28"/>
        </w:rPr>
        <w:t>Двуречное – 299 метров;</w:t>
      </w:r>
    </w:p>
    <w:p w14:paraId="008AE795" w14:textId="223B9FDE" w:rsidR="00E63B6E" w:rsidRPr="00E63B6E" w:rsidRDefault="00E63B6E" w:rsidP="00E63B6E">
      <w:pPr>
        <w:autoSpaceDE w:val="0"/>
        <w:autoSpaceDN w:val="0"/>
        <w:adjustRightInd w:val="0"/>
        <w:ind w:firstLine="709"/>
        <w:jc w:val="both"/>
        <w:rPr>
          <w:rFonts w:ascii="Times New Roman CYR" w:hAnsi="Times New Roman CYR" w:cs="Times New Roman CYR"/>
          <w:szCs w:val="28"/>
        </w:rPr>
      </w:pPr>
      <w:r w:rsidRPr="00E63B6E">
        <w:rPr>
          <w:rFonts w:ascii="Times New Roman CYR" w:hAnsi="Times New Roman CYR" w:cs="Times New Roman CYR"/>
          <w:szCs w:val="28"/>
        </w:rPr>
        <w:t>- с. Б.</w:t>
      </w:r>
      <w:r>
        <w:rPr>
          <w:rFonts w:ascii="Times New Roman CYR" w:hAnsi="Times New Roman CYR" w:cs="Times New Roman CYR"/>
          <w:szCs w:val="28"/>
        </w:rPr>
        <w:t xml:space="preserve"> </w:t>
      </w:r>
      <w:r w:rsidRPr="00E63B6E">
        <w:rPr>
          <w:rFonts w:ascii="Times New Roman CYR" w:hAnsi="Times New Roman CYR" w:cs="Times New Roman CYR"/>
          <w:szCs w:val="28"/>
        </w:rPr>
        <w:t>Ключи – 480 метров;</w:t>
      </w:r>
    </w:p>
    <w:p w14:paraId="6BE2E8A4" w14:textId="3505AB99" w:rsidR="00E63B6E" w:rsidRPr="00E63B6E" w:rsidRDefault="00E63B6E" w:rsidP="00E63B6E">
      <w:pPr>
        <w:autoSpaceDE w:val="0"/>
        <w:autoSpaceDN w:val="0"/>
        <w:adjustRightInd w:val="0"/>
        <w:ind w:firstLine="709"/>
        <w:jc w:val="both"/>
        <w:rPr>
          <w:rFonts w:ascii="Times New Roman CYR" w:hAnsi="Times New Roman CYR" w:cs="Times New Roman CYR"/>
          <w:szCs w:val="28"/>
        </w:rPr>
      </w:pPr>
      <w:r w:rsidRPr="00E63B6E">
        <w:rPr>
          <w:rFonts w:ascii="Times New Roman CYR" w:hAnsi="Times New Roman CYR" w:cs="Times New Roman CYR"/>
          <w:szCs w:val="28"/>
        </w:rPr>
        <w:t>- с.</w:t>
      </w:r>
      <w:r>
        <w:rPr>
          <w:rFonts w:ascii="Times New Roman CYR" w:hAnsi="Times New Roman CYR" w:cs="Times New Roman CYR"/>
          <w:szCs w:val="28"/>
        </w:rPr>
        <w:t xml:space="preserve"> </w:t>
      </w:r>
      <w:r w:rsidRPr="00E63B6E">
        <w:rPr>
          <w:rFonts w:ascii="Times New Roman CYR" w:hAnsi="Times New Roman CYR" w:cs="Times New Roman CYR"/>
          <w:szCs w:val="28"/>
        </w:rPr>
        <w:t>Н.</w:t>
      </w:r>
      <w:r>
        <w:rPr>
          <w:rFonts w:ascii="Times New Roman CYR" w:hAnsi="Times New Roman CYR" w:cs="Times New Roman CYR"/>
          <w:szCs w:val="28"/>
        </w:rPr>
        <w:t>С</w:t>
      </w:r>
      <w:r w:rsidRPr="00E63B6E">
        <w:rPr>
          <w:rFonts w:ascii="Times New Roman CYR" w:hAnsi="Times New Roman CYR" w:cs="Times New Roman CYR"/>
          <w:szCs w:val="28"/>
        </w:rPr>
        <w:t>олянка – 545 метров.</w:t>
      </w:r>
    </w:p>
    <w:p w14:paraId="7B03BE2D" w14:textId="77777777" w:rsidR="00E63B6E" w:rsidRPr="00E63B6E" w:rsidRDefault="00E63B6E" w:rsidP="00E63B6E">
      <w:pPr>
        <w:autoSpaceDE w:val="0"/>
        <w:autoSpaceDN w:val="0"/>
        <w:adjustRightInd w:val="0"/>
        <w:ind w:firstLine="709"/>
        <w:jc w:val="both"/>
        <w:rPr>
          <w:rFonts w:ascii="Times New Roman CYR" w:hAnsi="Times New Roman CYR" w:cs="Times New Roman CYR"/>
          <w:szCs w:val="28"/>
        </w:rPr>
      </w:pPr>
      <w:r w:rsidRPr="00E63B6E">
        <w:rPr>
          <w:rFonts w:ascii="Times New Roman CYR" w:hAnsi="Times New Roman CYR" w:cs="Times New Roman CYR"/>
          <w:szCs w:val="28"/>
        </w:rPr>
        <w:t>Общий объем финансирования по ремонту УДС составил 27 459 698,40 рублей.</w:t>
      </w:r>
    </w:p>
    <w:p w14:paraId="374C1889" w14:textId="77777777" w:rsidR="00E63B6E" w:rsidRPr="00E63B6E" w:rsidRDefault="00E63B6E" w:rsidP="00E63B6E">
      <w:pPr>
        <w:autoSpaceDE w:val="0"/>
        <w:autoSpaceDN w:val="0"/>
        <w:adjustRightInd w:val="0"/>
        <w:ind w:firstLine="708"/>
        <w:rPr>
          <w:rFonts w:ascii="Times New Roman CYR" w:hAnsi="Times New Roman CYR" w:cs="Times New Roman CYR"/>
          <w:szCs w:val="28"/>
        </w:rPr>
      </w:pPr>
      <w:r w:rsidRPr="00E63B6E">
        <w:rPr>
          <w:rFonts w:ascii="Times New Roman CYR" w:hAnsi="Times New Roman CYR" w:cs="Times New Roman CYR"/>
          <w:szCs w:val="28"/>
        </w:rPr>
        <w:t>Соглашения заключаются напрямую с поселениями министерством транспорта. Сотрудниками профильных отделов оказывалось содействие в подготовке документации и предоставлении отчетности, в т.ч. в СОУ «Эталон» и пр.</w:t>
      </w:r>
    </w:p>
    <w:p w14:paraId="559D715B" w14:textId="77777777" w:rsidR="00576E61" w:rsidRDefault="00576E61" w:rsidP="00576E61">
      <w:pPr>
        <w:autoSpaceDE w:val="0"/>
        <w:autoSpaceDN w:val="0"/>
        <w:adjustRightInd w:val="0"/>
        <w:ind w:firstLine="708"/>
        <w:rPr>
          <w:rFonts w:ascii="Times New Roman CYR" w:hAnsi="Times New Roman CYR" w:cs="Times New Roman CYR"/>
          <w:szCs w:val="28"/>
        </w:rPr>
      </w:pPr>
      <w:r>
        <w:rPr>
          <w:rFonts w:ascii="Times New Roman CYR" w:hAnsi="Times New Roman CYR" w:cs="Times New Roman CYR"/>
          <w:szCs w:val="28"/>
        </w:rPr>
        <w:t>Ремонтом и содержанием автомобильных дорог и сооружений в районе занимается Рыбинский филиал ГП «КрайДЭО». За предприятием закреплена сеть обслуживания дорог, которая проходит по территориям как Рыбинского района, так и соседних с районом территорий.</w:t>
      </w:r>
    </w:p>
    <w:p w14:paraId="4DF1575B" w14:textId="77777777" w:rsidR="00315942" w:rsidRDefault="00315942" w:rsidP="00576E61">
      <w:pPr>
        <w:autoSpaceDE w:val="0"/>
        <w:autoSpaceDN w:val="0"/>
        <w:adjustRightInd w:val="0"/>
        <w:ind w:firstLine="708"/>
        <w:rPr>
          <w:rFonts w:ascii="Times New Roman CYR" w:hAnsi="Times New Roman CYR" w:cs="Times New Roman CYR"/>
          <w:szCs w:val="28"/>
        </w:rPr>
      </w:pPr>
    </w:p>
    <w:p w14:paraId="2950B6DA" w14:textId="77777777" w:rsidR="00315942" w:rsidRDefault="00315942" w:rsidP="00576E61">
      <w:pPr>
        <w:autoSpaceDE w:val="0"/>
        <w:autoSpaceDN w:val="0"/>
        <w:adjustRightInd w:val="0"/>
        <w:ind w:firstLine="708"/>
        <w:rPr>
          <w:rFonts w:ascii="Times New Roman CYR" w:hAnsi="Times New Roman CYR" w:cs="Times New Roman CYR"/>
          <w:szCs w:val="28"/>
        </w:rPr>
      </w:pPr>
    </w:p>
    <w:p w14:paraId="255B2777" w14:textId="77777777" w:rsidR="00315942" w:rsidRDefault="00315942" w:rsidP="00576E61">
      <w:pPr>
        <w:autoSpaceDE w:val="0"/>
        <w:autoSpaceDN w:val="0"/>
        <w:adjustRightInd w:val="0"/>
        <w:ind w:firstLine="708"/>
        <w:rPr>
          <w:rFonts w:ascii="Times New Roman CYR" w:hAnsi="Times New Roman CYR" w:cs="Times New Roman CYR"/>
          <w:szCs w:val="28"/>
        </w:rPr>
      </w:pPr>
    </w:p>
    <w:p w14:paraId="27A53BFC" w14:textId="77777777" w:rsidR="00315942" w:rsidRDefault="00315942" w:rsidP="00576E61">
      <w:pPr>
        <w:autoSpaceDE w:val="0"/>
        <w:autoSpaceDN w:val="0"/>
        <w:adjustRightInd w:val="0"/>
        <w:ind w:firstLine="708"/>
        <w:rPr>
          <w:rFonts w:ascii="Times New Roman CYR" w:hAnsi="Times New Roman CYR" w:cs="Times New Roman CYR"/>
          <w:szCs w:val="28"/>
        </w:rPr>
      </w:pPr>
    </w:p>
    <w:p w14:paraId="141285B4" w14:textId="77777777" w:rsidR="001C283D" w:rsidRPr="00220E31" w:rsidRDefault="00F51175" w:rsidP="00220E31">
      <w:pPr>
        <w:pStyle w:val="a9"/>
      </w:pPr>
      <w:bookmarkStart w:id="23" w:name="_Toc150950543"/>
      <w:r w:rsidRPr="00220E31">
        <w:t>1</w:t>
      </w:r>
      <w:r w:rsidR="007705B8">
        <w:t>4</w:t>
      </w:r>
      <w:r w:rsidRPr="00220E31">
        <w:t xml:space="preserve">.2. </w:t>
      </w:r>
      <w:r w:rsidR="001C283D" w:rsidRPr="00220E31">
        <w:t>Деятельность организаций по оказанию транспортных услуг</w:t>
      </w:r>
      <w:bookmarkEnd w:id="23"/>
    </w:p>
    <w:p w14:paraId="25A01579" w14:textId="38C3FBC3" w:rsidR="003F192A" w:rsidRDefault="003F192A" w:rsidP="003F192A">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Объем услуг транспорта всех видов, оказанных всем категориям пользователей увеличился на 99,17% к 202</w:t>
      </w:r>
      <w:r w:rsidR="00590139">
        <w:rPr>
          <w:rFonts w:ascii="Times New Roman CYR" w:hAnsi="Times New Roman CYR" w:cs="Times New Roman CYR"/>
          <w:szCs w:val="28"/>
        </w:rPr>
        <w:t>2</w:t>
      </w:r>
      <w:r>
        <w:rPr>
          <w:rFonts w:ascii="Times New Roman CYR" w:hAnsi="Times New Roman CYR" w:cs="Times New Roman CYR"/>
          <w:szCs w:val="28"/>
        </w:rPr>
        <w:t>г в сопоставимых ценах и составил в 202</w:t>
      </w:r>
      <w:r w:rsidR="00590139">
        <w:rPr>
          <w:rFonts w:ascii="Times New Roman CYR" w:hAnsi="Times New Roman CYR" w:cs="Times New Roman CYR"/>
          <w:szCs w:val="28"/>
        </w:rPr>
        <w:t>3</w:t>
      </w:r>
      <w:r>
        <w:rPr>
          <w:rFonts w:ascii="Times New Roman CYR" w:hAnsi="Times New Roman CYR" w:cs="Times New Roman CYR"/>
          <w:szCs w:val="28"/>
        </w:rPr>
        <w:t>г - 34582,52тыс.рублей.</w:t>
      </w:r>
    </w:p>
    <w:p w14:paraId="09647696" w14:textId="77777777" w:rsidR="004C3100" w:rsidRDefault="004C3100" w:rsidP="003F192A">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Транспортная инфраструктура Рыбинского района Красноярского края</w:t>
      </w:r>
      <w:r w:rsidR="00D11C0E">
        <w:rPr>
          <w:rFonts w:ascii="Times New Roman CYR" w:hAnsi="Times New Roman CYR" w:cs="Times New Roman CYR"/>
          <w:szCs w:val="28"/>
        </w:rPr>
        <w:t xml:space="preserve"> </w:t>
      </w:r>
      <w:r>
        <w:rPr>
          <w:rFonts w:ascii="Times New Roman CYR" w:hAnsi="Times New Roman CYR" w:cs="Times New Roman CYR"/>
          <w:szCs w:val="28"/>
        </w:rPr>
        <w:t>представлена сетью территориальных автомобильных дорог, участками федеральной автодороги «Байкал», Красноярской  железной дороги и нефтепроводом.</w:t>
      </w:r>
    </w:p>
    <w:p w14:paraId="6E2611BC" w14:textId="77777777" w:rsidR="004C3100" w:rsidRDefault="004C3100" w:rsidP="004C3100">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Транспортные перевозки в Рыбинском районе осуществляются следующими видами транспорта:</w:t>
      </w:r>
    </w:p>
    <w:p w14:paraId="458350CF" w14:textId="77777777" w:rsidR="004C3100" w:rsidRDefault="004C3100" w:rsidP="004C3100">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w:t>
      </w:r>
      <w:r w:rsidR="00D11C0E">
        <w:rPr>
          <w:rFonts w:ascii="Times New Roman CYR" w:hAnsi="Times New Roman CYR" w:cs="Times New Roman CYR"/>
          <w:szCs w:val="28"/>
        </w:rPr>
        <w:t> </w:t>
      </w:r>
      <w:r>
        <w:rPr>
          <w:rFonts w:ascii="Times New Roman CYR" w:hAnsi="Times New Roman CYR" w:cs="Times New Roman CYR"/>
          <w:szCs w:val="28"/>
        </w:rPr>
        <w:t>железнодорожным;</w:t>
      </w:r>
    </w:p>
    <w:p w14:paraId="59BFE43F" w14:textId="77777777" w:rsidR="004C3100" w:rsidRDefault="004C3100" w:rsidP="004C3100">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w:t>
      </w:r>
      <w:r w:rsidR="00D11C0E">
        <w:rPr>
          <w:rFonts w:ascii="Times New Roman CYR" w:hAnsi="Times New Roman CYR" w:cs="Times New Roman CYR"/>
          <w:szCs w:val="28"/>
        </w:rPr>
        <w:t> </w:t>
      </w:r>
      <w:r>
        <w:rPr>
          <w:rFonts w:ascii="Times New Roman CYR" w:hAnsi="Times New Roman CYR" w:cs="Times New Roman CYR"/>
          <w:szCs w:val="28"/>
        </w:rPr>
        <w:t>автомобильным;</w:t>
      </w:r>
    </w:p>
    <w:p w14:paraId="31A436EE" w14:textId="77777777" w:rsidR="004C3100" w:rsidRDefault="004C3100" w:rsidP="004C3100">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w:t>
      </w:r>
      <w:r w:rsidR="00D11C0E">
        <w:rPr>
          <w:rFonts w:ascii="Times New Roman CYR" w:hAnsi="Times New Roman CYR" w:cs="Times New Roman CYR"/>
          <w:szCs w:val="28"/>
        </w:rPr>
        <w:t> </w:t>
      </w:r>
      <w:r>
        <w:rPr>
          <w:rFonts w:ascii="Times New Roman CYR" w:hAnsi="Times New Roman CYR" w:cs="Times New Roman CYR"/>
          <w:szCs w:val="28"/>
        </w:rPr>
        <w:t>трубопроводны</w:t>
      </w:r>
      <w:r w:rsidR="00D11C0E">
        <w:rPr>
          <w:rFonts w:ascii="Times New Roman CYR" w:hAnsi="Times New Roman CYR" w:cs="Times New Roman CYR"/>
          <w:szCs w:val="28"/>
        </w:rPr>
        <w:t>м</w:t>
      </w:r>
      <w:r>
        <w:rPr>
          <w:rFonts w:ascii="Times New Roman CYR" w:hAnsi="Times New Roman CYR" w:cs="Times New Roman CYR"/>
          <w:szCs w:val="28"/>
        </w:rPr>
        <w:t>.</w:t>
      </w:r>
    </w:p>
    <w:p w14:paraId="03DC0D79" w14:textId="77777777" w:rsidR="004C3100" w:rsidRDefault="004C3100" w:rsidP="004C3100">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 xml:space="preserve">Предприятия железнодорожного транспорта представлены структурными подразделениями филиала ОАО «РЖД» – «Красноярская железная дорога» и Абаканская железная дорога. По всей территории района с запада на восток проходит Транссибирская железнодорожная магистраль. </w:t>
      </w:r>
      <w:r>
        <w:rPr>
          <w:rFonts w:ascii="Times New Roman CYR" w:hAnsi="Times New Roman CYR" w:cs="Times New Roman CYR"/>
          <w:szCs w:val="28"/>
        </w:rPr>
        <w:lastRenderedPageBreak/>
        <w:t>Имеются четыре ж.д. станции; ст. Заозерная, ст. Камала, ст. Солянка и ст .Саянская.</w:t>
      </w:r>
    </w:p>
    <w:p w14:paraId="2BFD9999" w14:textId="77777777" w:rsidR="004C3100" w:rsidRDefault="004C3100" w:rsidP="004C3100">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Пассажирские перевозки в районе осуществляет Заозерновский филиал ГПКК «Краевое АТП».</w:t>
      </w:r>
    </w:p>
    <w:p w14:paraId="3AFA56BA" w14:textId="77777777" w:rsidR="004C3100" w:rsidRDefault="004C3100" w:rsidP="004C3100">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Ремонтом и содержанием автомобильных дорог и сооружений в районе занимается Рыбинский филиал ГП «КрайДЭО».</w:t>
      </w:r>
    </w:p>
    <w:p w14:paraId="30DDF6BC" w14:textId="77777777" w:rsidR="004C3100" w:rsidRDefault="004C3100" w:rsidP="004C3100">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 xml:space="preserve">Трубопровод представлен предприятием ОАО «Транссибнефть» Рыбинская ЛПДС.  </w:t>
      </w:r>
    </w:p>
    <w:p w14:paraId="4E4F69FB" w14:textId="77777777" w:rsidR="001C283D" w:rsidRPr="000475D1" w:rsidRDefault="00F51175" w:rsidP="00CB3213">
      <w:pPr>
        <w:pStyle w:val="a9"/>
      </w:pPr>
      <w:bookmarkStart w:id="24" w:name="_Toc150950544"/>
      <w:r w:rsidRPr="000475D1">
        <w:t>1</w:t>
      </w:r>
      <w:r w:rsidR="007705B8">
        <w:t>4</w:t>
      </w:r>
      <w:r w:rsidRPr="000475D1">
        <w:t xml:space="preserve">.3. </w:t>
      </w:r>
      <w:r w:rsidR="001C283D" w:rsidRPr="000475D1">
        <w:t>Пассажироперевозки и грузоперевозки</w:t>
      </w:r>
      <w:bookmarkEnd w:id="24"/>
    </w:p>
    <w:p w14:paraId="57A19A4C" w14:textId="77777777" w:rsidR="004C3100" w:rsidRPr="004C3100" w:rsidRDefault="004C3100" w:rsidP="004C3100">
      <w:pPr>
        <w:autoSpaceDE w:val="0"/>
        <w:autoSpaceDN w:val="0"/>
        <w:adjustRightInd w:val="0"/>
        <w:spacing w:line="360" w:lineRule="exact"/>
        <w:ind w:firstLine="708"/>
        <w:jc w:val="both"/>
        <w:rPr>
          <w:rFonts w:ascii="Times New Roman CYR" w:hAnsi="Times New Roman CYR" w:cs="Times New Roman CYR"/>
          <w:szCs w:val="28"/>
        </w:rPr>
      </w:pPr>
      <w:r w:rsidRPr="004C3100">
        <w:rPr>
          <w:rFonts w:ascii="Times New Roman CYR" w:hAnsi="Times New Roman CYR" w:cs="Times New Roman CYR"/>
          <w:szCs w:val="28"/>
        </w:rPr>
        <w:t>В Рыбинском районе пассажирские перевозки по району осуществляют Заозерновский филиал ГПКК «Краевое АТП».</w:t>
      </w:r>
    </w:p>
    <w:p w14:paraId="6DA946D3" w14:textId="0677486A" w:rsidR="002D53B9" w:rsidRDefault="002D53B9" w:rsidP="002D53B9">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Количество перевезенных (отправленных) пассажиров всеми видами транспорта снизилось к уровню 202</w:t>
      </w:r>
      <w:r w:rsidR="000C67CC">
        <w:rPr>
          <w:rFonts w:ascii="Times New Roman CYR" w:hAnsi="Times New Roman CYR" w:cs="Times New Roman CYR"/>
          <w:szCs w:val="28"/>
        </w:rPr>
        <w:t>2</w:t>
      </w:r>
      <w:r>
        <w:rPr>
          <w:rFonts w:ascii="Times New Roman CYR" w:hAnsi="Times New Roman CYR" w:cs="Times New Roman CYR"/>
          <w:szCs w:val="28"/>
        </w:rPr>
        <w:t>г на</w:t>
      </w:r>
      <w:r w:rsidR="000C67CC">
        <w:rPr>
          <w:rFonts w:ascii="Times New Roman CYR" w:hAnsi="Times New Roman CYR" w:cs="Times New Roman CYR"/>
          <w:szCs w:val="28"/>
        </w:rPr>
        <w:t xml:space="preserve"> 8</w:t>
      </w:r>
      <w:r>
        <w:rPr>
          <w:rFonts w:ascii="Times New Roman CYR" w:hAnsi="Times New Roman CYR" w:cs="Times New Roman CYR"/>
          <w:szCs w:val="28"/>
        </w:rPr>
        <w:t>,</w:t>
      </w:r>
      <w:r w:rsidR="000C67CC">
        <w:rPr>
          <w:rFonts w:ascii="Times New Roman CYR" w:hAnsi="Times New Roman CYR" w:cs="Times New Roman CYR"/>
          <w:szCs w:val="28"/>
        </w:rPr>
        <w:t>8</w:t>
      </w:r>
      <w:r>
        <w:rPr>
          <w:rFonts w:ascii="Times New Roman CYR" w:hAnsi="Times New Roman CYR" w:cs="Times New Roman CYR"/>
          <w:szCs w:val="28"/>
        </w:rPr>
        <w:t>% и составило в 202</w:t>
      </w:r>
      <w:r w:rsidR="000C67CC">
        <w:rPr>
          <w:rFonts w:ascii="Times New Roman CYR" w:hAnsi="Times New Roman CYR" w:cs="Times New Roman CYR"/>
          <w:szCs w:val="28"/>
        </w:rPr>
        <w:t>3</w:t>
      </w:r>
      <w:r>
        <w:rPr>
          <w:rFonts w:ascii="Times New Roman CYR" w:hAnsi="Times New Roman CYR" w:cs="Times New Roman CYR"/>
          <w:szCs w:val="28"/>
        </w:rPr>
        <w:t xml:space="preserve"> году </w:t>
      </w:r>
      <w:r w:rsidR="000C67CC">
        <w:rPr>
          <w:rFonts w:ascii="Times New Roman CYR" w:hAnsi="Times New Roman CYR" w:cs="Times New Roman CYR"/>
          <w:szCs w:val="28"/>
        </w:rPr>
        <w:t>395</w:t>
      </w:r>
      <w:r>
        <w:rPr>
          <w:rFonts w:ascii="Times New Roman CYR" w:hAnsi="Times New Roman CYR" w:cs="Times New Roman CYR"/>
          <w:szCs w:val="28"/>
        </w:rPr>
        <w:t>,</w:t>
      </w:r>
      <w:r w:rsidR="000C67CC">
        <w:rPr>
          <w:rFonts w:ascii="Times New Roman CYR" w:hAnsi="Times New Roman CYR" w:cs="Times New Roman CYR"/>
          <w:szCs w:val="28"/>
        </w:rPr>
        <w:t>3</w:t>
      </w:r>
      <w:r>
        <w:rPr>
          <w:rFonts w:ascii="Times New Roman CYR" w:hAnsi="Times New Roman CYR" w:cs="Times New Roman CYR"/>
          <w:szCs w:val="28"/>
        </w:rPr>
        <w:t xml:space="preserve">   тыс. человек. Прогноз на 202</w:t>
      </w:r>
      <w:r w:rsidR="000C67CC">
        <w:rPr>
          <w:rFonts w:ascii="Times New Roman CYR" w:hAnsi="Times New Roman CYR" w:cs="Times New Roman CYR"/>
          <w:szCs w:val="28"/>
        </w:rPr>
        <w:t>4</w:t>
      </w:r>
      <w:r>
        <w:rPr>
          <w:rFonts w:ascii="Times New Roman CYR" w:hAnsi="Times New Roman CYR" w:cs="Times New Roman CYR"/>
          <w:szCs w:val="28"/>
        </w:rPr>
        <w:t xml:space="preserve"> год </w:t>
      </w:r>
      <w:r w:rsidR="004C691D">
        <w:rPr>
          <w:rFonts w:ascii="Times New Roman CYR" w:hAnsi="Times New Roman CYR" w:cs="Times New Roman CYR"/>
          <w:szCs w:val="28"/>
        </w:rPr>
        <w:t xml:space="preserve"> и </w:t>
      </w:r>
      <w:r>
        <w:rPr>
          <w:rFonts w:ascii="Times New Roman CYR" w:hAnsi="Times New Roman CYR" w:cs="Times New Roman CYR"/>
          <w:szCs w:val="28"/>
        </w:rPr>
        <w:t>в перспективе до 202</w:t>
      </w:r>
      <w:r w:rsidR="000C67CC">
        <w:rPr>
          <w:rFonts w:ascii="Times New Roman CYR" w:hAnsi="Times New Roman CYR" w:cs="Times New Roman CYR"/>
          <w:szCs w:val="28"/>
        </w:rPr>
        <w:t>7</w:t>
      </w:r>
      <w:r w:rsidR="004C691D">
        <w:rPr>
          <w:rFonts w:ascii="Times New Roman CYR" w:hAnsi="Times New Roman CYR" w:cs="Times New Roman CYR"/>
          <w:szCs w:val="28"/>
        </w:rPr>
        <w:t xml:space="preserve"> на уровне 202</w:t>
      </w:r>
      <w:r w:rsidR="000C67CC">
        <w:rPr>
          <w:rFonts w:ascii="Times New Roman CYR" w:hAnsi="Times New Roman CYR" w:cs="Times New Roman CYR"/>
          <w:szCs w:val="28"/>
        </w:rPr>
        <w:t>3</w:t>
      </w:r>
      <w:r w:rsidR="004C691D">
        <w:rPr>
          <w:rFonts w:ascii="Times New Roman CYR" w:hAnsi="Times New Roman CYR" w:cs="Times New Roman CYR"/>
          <w:szCs w:val="28"/>
        </w:rPr>
        <w:t xml:space="preserve"> года</w:t>
      </w:r>
      <w:r>
        <w:rPr>
          <w:rFonts w:ascii="Times New Roman CYR" w:hAnsi="Times New Roman CYR" w:cs="Times New Roman CYR"/>
          <w:szCs w:val="28"/>
        </w:rPr>
        <w:t>.</w:t>
      </w:r>
    </w:p>
    <w:p w14:paraId="120EF81A" w14:textId="77777777" w:rsidR="004C3100" w:rsidRPr="004C3100" w:rsidRDefault="004C3100" w:rsidP="004C3100">
      <w:pPr>
        <w:autoSpaceDE w:val="0"/>
        <w:autoSpaceDN w:val="0"/>
        <w:adjustRightInd w:val="0"/>
        <w:ind w:firstLine="708"/>
        <w:jc w:val="both"/>
        <w:rPr>
          <w:rFonts w:ascii="Times New Roman CYR" w:hAnsi="Times New Roman CYR" w:cs="Times New Roman CYR"/>
          <w:color w:val="000000"/>
          <w:szCs w:val="28"/>
        </w:rPr>
      </w:pPr>
      <w:r w:rsidRPr="004C3100">
        <w:rPr>
          <w:rFonts w:ascii="Times New Roman CYR" w:hAnsi="Times New Roman CYR" w:cs="Times New Roman CYR"/>
          <w:color w:val="000000"/>
          <w:szCs w:val="28"/>
        </w:rPr>
        <w:t>Все пассажирские перевозки являются социально-значимыми. Имеющиеся  маршруты служат для обеспечения доступа населения для обращения в органы государственной власти, местного самоуправления, учреждения, получения социальной и медицинской помощи. В соответствии с действующим законодательством администрацией района перечисляется субсидия перевозчикам на компенсацию расходов организаций автомобильного транспорта возникающих в результате государственного регулирования тарифов на проезд.</w:t>
      </w:r>
    </w:p>
    <w:p w14:paraId="6350C334" w14:textId="77777777" w:rsidR="004C3100" w:rsidRPr="004C3100" w:rsidRDefault="004C3100" w:rsidP="004C3100">
      <w:pPr>
        <w:autoSpaceDE w:val="0"/>
        <w:autoSpaceDN w:val="0"/>
        <w:adjustRightInd w:val="0"/>
        <w:ind w:firstLine="709"/>
        <w:jc w:val="both"/>
        <w:rPr>
          <w:rFonts w:ascii="Times New Roman CYR" w:hAnsi="Times New Roman CYR" w:cs="Times New Roman CYR"/>
          <w:color w:val="FFFFFF"/>
          <w:szCs w:val="28"/>
          <w:highlight w:val="white"/>
        </w:rPr>
      </w:pPr>
      <w:r w:rsidRPr="004C3100">
        <w:rPr>
          <w:rFonts w:ascii="Times New Roman CYR" w:hAnsi="Times New Roman CYR" w:cs="Times New Roman CYR"/>
          <w:color w:val="000000"/>
          <w:szCs w:val="28"/>
        </w:rPr>
        <w:t>Грузовые пер</w:t>
      </w:r>
      <w:r w:rsidR="00D1125E">
        <w:rPr>
          <w:rFonts w:ascii="Times New Roman CYR" w:hAnsi="Times New Roman CYR" w:cs="Times New Roman CYR"/>
          <w:color w:val="000000"/>
          <w:szCs w:val="28"/>
        </w:rPr>
        <w:t>е</w:t>
      </w:r>
      <w:r w:rsidRPr="004C3100">
        <w:rPr>
          <w:rFonts w:ascii="Times New Roman CYR" w:hAnsi="Times New Roman CYR" w:cs="Times New Roman CYR"/>
          <w:color w:val="000000"/>
          <w:szCs w:val="28"/>
        </w:rPr>
        <w:t>возки в районе осуществляют же</w:t>
      </w:r>
      <w:r w:rsidRPr="004C3100">
        <w:rPr>
          <w:rFonts w:ascii="Times New Roman CYR" w:hAnsi="Times New Roman CYR" w:cs="Times New Roman CYR"/>
          <w:szCs w:val="28"/>
        </w:rPr>
        <w:t xml:space="preserve">лезнодорожным транспортом (ОАО «РЖД» – «Красноярская железная дорога») и автомобильным транспортом (юридические лица и индивидуальные предприятия). Основной объем перевозок приходится на уголь, лес, продукцию сельского хозяйства и товары народного потребления. Кроме того  по территории района проходит трубопровод ОАО «Транссибнефть», который транспортирует нефть.  </w:t>
      </w:r>
    </w:p>
    <w:p w14:paraId="2C5D7FDA" w14:textId="2921AF4D" w:rsidR="004C3100" w:rsidRPr="004C3100" w:rsidRDefault="004C3100" w:rsidP="004C3100">
      <w:pPr>
        <w:autoSpaceDE w:val="0"/>
        <w:autoSpaceDN w:val="0"/>
        <w:adjustRightInd w:val="0"/>
        <w:spacing w:line="360" w:lineRule="exact"/>
        <w:ind w:firstLine="708"/>
        <w:jc w:val="both"/>
        <w:rPr>
          <w:rFonts w:ascii="Times New Roman CYR" w:hAnsi="Times New Roman CYR" w:cs="Times New Roman CYR"/>
          <w:szCs w:val="28"/>
        </w:rPr>
      </w:pPr>
      <w:r w:rsidRPr="004C3100">
        <w:rPr>
          <w:rFonts w:ascii="Times New Roman CYR" w:hAnsi="Times New Roman CYR" w:cs="Times New Roman CYR"/>
          <w:szCs w:val="28"/>
        </w:rPr>
        <w:t>Перспективы развития автомобильного транспорта района связаны с незначительным увеличением пассажирских перевозок (в</w:t>
      </w:r>
      <w:r w:rsidR="000C67CC">
        <w:rPr>
          <w:rFonts w:ascii="Times New Roman CYR" w:hAnsi="Times New Roman CYR" w:cs="Times New Roman CYR"/>
          <w:szCs w:val="28"/>
        </w:rPr>
        <w:t xml:space="preserve"> </w:t>
      </w:r>
      <w:r w:rsidRPr="004C3100">
        <w:rPr>
          <w:rFonts w:ascii="Times New Roman CYR" w:hAnsi="Times New Roman CYR" w:cs="Times New Roman CYR"/>
          <w:szCs w:val="28"/>
        </w:rPr>
        <w:t xml:space="preserve">следствии повышения мобильности населения), ростом грузоперевозок хозяйствующими субъектами. </w:t>
      </w:r>
    </w:p>
    <w:p w14:paraId="19FE9F7F" w14:textId="77777777" w:rsidR="004C3100" w:rsidRPr="004C3100" w:rsidRDefault="004C3100" w:rsidP="0009563E">
      <w:pPr>
        <w:autoSpaceDE w:val="0"/>
        <w:autoSpaceDN w:val="0"/>
        <w:adjustRightInd w:val="0"/>
        <w:ind w:firstLine="708"/>
        <w:jc w:val="both"/>
        <w:rPr>
          <w:rFonts w:ascii="Times New Roman CYR" w:hAnsi="Times New Roman CYR" w:cs="Times New Roman CYR"/>
          <w:szCs w:val="28"/>
          <w:highlight w:val="white"/>
        </w:rPr>
      </w:pPr>
      <w:r w:rsidRPr="004C3100">
        <w:rPr>
          <w:rFonts w:ascii="Times New Roman CYR" w:hAnsi="Times New Roman CYR" w:cs="Times New Roman CYR"/>
          <w:bCs/>
          <w:szCs w:val="28"/>
          <w:highlight w:val="white"/>
        </w:rPr>
        <w:t xml:space="preserve">Приоритетными направлениями развития транспорта </w:t>
      </w:r>
      <w:r w:rsidRPr="004C3100">
        <w:rPr>
          <w:rFonts w:ascii="Times New Roman CYR" w:hAnsi="Times New Roman CYR" w:cs="Times New Roman CYR"/>
          <w:szCs w:val="28"/>
          <w:highlight w:val="white"/>
        </w:rPr>
        <w:t>является:</w:t>
      </w:r>
    </w:p>
    <w:p w14:paraId="583981AF" w14:textId="77777777" w:rsidR="004C3100" w:rsidRPr="004C3100" w:rsidRDefault="004C3100" w:rsidP="0009563E">
      <w:pPr>
        <w:autoSpaceDE w:val="0"/>
        <w:autoSpaceDN w:val="0"/>
        <w:adjustRightInd w:val="0"/>
        <w:jc w:val="both"/>
        <w:rPr>
          <w:rFonts w:ascii="Times New Roman CYR" w:hAnsi="Times New Roman CYR" w:cs="Times New Roman CYR"/>
        </w:rPr>
      </w:pPr>
      <w:r w:rsidRPr="004C3100">
        <w:rPr>
          <w:rFonts w:ascii="Times New Roman CYR" w:hAnsi="Times New Roman CYR" w:cs="Times New Roman CYR"/>
          <w:szCs w:val="28"/>
        </w:rPr>
        <w:tab/>
        <w:t>повышение доступности и качества транспортных услуг для населения в соответствии с социальными стандартами, что означает повышение значимости транспорта в решении социальных задач;</w:t>
      </w:r>
    </w:p>
    <w:p w14:paraId="3130F968" w14:textId="77777777" w:rsidR="004C3100" w:rsidRPr="004C3100" w:rsidRDefault="004C3100" w:rsidP="0009563E">
      <w:pPr>
        <w:autoSpaceDE w:val="0"/>
        <w:autoSpaceDN w:val="0"/>
        <w:adjustRightInd w:val="0"/>
        <w:jc w:val="both"/>
        <w:rPr>
          <w:rFonts w:ascii="Times New Roman CYR" w:hAnsi="Times New Roman CYR" w:cs="Times New Roman CYR"/>
        </w:rPr>
      </w:pPr>
      <w:r w:rsidRPr="004C3100">
        <w:rPr>
          <w:rFonts w:ascii="Times New Roman CYR" w:hAnsi="Times New Roman CYR" w:cs="Times New Roman CYR"/>
          <w:szCs w:val="28"/>
        </w:rPr>
        <w:tab/>
        <w:t>повышение уровня безопасности транспортной системы и снижение вредного воздействия на окружающую среду;</w:t>
      </w:r>
    </w:p>
    <w:p w14:paraId="3EDCD4A9" w14:textId="77777777" w:rsidR="004C3100" w:rsidRPr="004C3100" w:rsidRDefault="004C3100" w:rsidP="0009563E">
      <w:pPr>
        <w:autoSpaceDE w:val="0"/>
        <w:autoSpaceDN w:val="0"/>
        <w:adjustRightInd w:val="0"/>
        <w:ind w:firstLine="708"/>
        <w:jc w:val="both"/>
        <w:rPr>
          <w:rFonts w:ascii="Times New Roman CYR" w:hAnsi="Times New Roman CYR" w:cs="Times New Roman CYR"/>
          <w:spacing w:val="-4"/>
          <w:kern w:val="32"/>
          <w:szCs w:val="28"/>
        </w:rPr>
      </w:pPr>
      <w:r w:rsidRPr="004C3100">
        <w:rPr>
          <w:rFonts w:ascii="Times New Roman CYR" w:hAnsi="Times New Roman CYR" w:cs="Times New Roman CYR"/>
          <w:spacing w:val="-4"/>
          <w:kern w:val="32"/>
          <w:szCs w:val="28"/>
        </w:rPr>
        <w:t xml:space="preserve">развитие и обслуживание дорожной сети для обеспечения потребностей экономики и населения района в перевозках грузов (товаров) и людей, в том </w:t>
      </w:r>
      <w:r w:rsidRPr="004C3100">
        <w:rPr>
          <w:rFonts w:ascii="Times New Roman CYR" w:hAnsi="Times New Roman CYR" w:cs="Times New Roman CYR"/>
          <w:spacing w:val="-4"/>
          <w:kern w:val="32"/>
          <w:szCs w:val="28"/>
        </w:rPr>
        <w:lastRenderedPageBreak/>
        <w:t>числе для снижения транспортных издержек пользователей автомобильных дорог и повышения комплексной безопасности в сфере дорожного хозяйства;</w:t>
      </w:r>
    </w:p>
    <w:p w14:paraId="38D734FB" w14:textId="77777777" w:rsidR="004C3100" w:rsidRPr="004C3100" w:rsidRDefault="004C3100" w:rsidP="0009563E">
      <w:pPr>
        <w:widowControl w:val="0"/>
        <w:autoSpaceDE w:val="0"/>
        <w:autoSpaceDN w:val="0"/>
        <w:adjustRightInd w:val="0"/>
        <w:ind w:firstLine="708"/>
        <w:jc w:val="both"/>
        <w:rPr>
          <w:rFonts w:ascii="Times New Roman CYR" w:hAnsi="Times New Roman CYR" w:cs="Times New Roman CYR"/>
          <w:spacing w:val="-4"/>
          <w:kern w:val="32"/>
          <w:szCs w:val="28"/>
        </w:rPr>
      </w:pPr>
      <w:r w:rsidRPr="004C3100">
        <w:rPr>
          <w:rFonts w:ascii="Times New Roman CYR" w:hAnsi="Times New Roman CYR" w:cs="Times New Roman CYR"/>
          <w:spacing w:val="-4"/>
          <w:kern w:val="32"/>
          <w:szCs w:val="28"/>
        </w:rPr>
        <w:t>повышение транспортной доступности района с другими территориями Красноярского края.</w:t>
      </w:r>
    </w:p>
    <w:p w14:paraId="33185601" w14:textId="77777777" w:rsidR="004C3100" w:rsidRPr="004C3100" w:rsidRDefault="004C3100" w:rsidP="0009563E">
      <w:pPr>
        <w:autoSpaceDE w:val="0"/>
        <w:autoSpaceDN w:val="0"/>
        <w:adjustRightInd w:val="0"/>
        <w:jc w:val="both"/>
        <w:rPr>
          <w:rFonts w:ascii="Times New Roman CYR" w:hAnsi="Times New Roman CYR" w:cs="Times New Roman CYR"/>
          <w:bCs/>
          <w:szCs w:val="28"/>
        </w:rPr>
      </w:pPr>
      <w:r w:rsidRPr="004C3100">
        <w:rPr>
          <w:rFonts w:ascii="Times New Roman CYR" w:hAnsi="Times New Roman CYR" w:cs="Times New Roman CYR"/>
          <w:bCs/>
          <w:szCs w:val="28"/>
        </w:rPr>
        <w:tab/>
        <w:t>Предприятий транспорта муниципальной формы собственности в районе нет.</w:t>
      </w:r>
    </w:p>
    <w:p w14:paraId="47A82F84" w14:textId="77777777" w:rsidR="001C283D" w:rsidRPr="000475D1" w:rsidRDefault="00F51175" w:rsidP="0015202F">
      <w:pPr>
        <w:pStyle w:val="1"/>
      </w:pPr>
      <w:bookmarkStart w:id="25" w:name="_Toc150950545"/>
      <w:r w:rsidRPr="000475D1">
        <w:t>1</w:t>
      </w:r>
      <w:r w:rsidR="007705B8">
        <w:t>5</w:t>
      </w:r>
      <w:r w:rsidR="001C283D" w:rsidRPr="000475D1">
        <w:t xml:space="preserve">. </w:t>
      </w:r>
      <w:r w:rsidR="007E407F">
        <w:t xml:space="preserve">ИНФОРМАТИЗАЦИЯ И </w:t>
      </w:r>
      <w:r w:rsidR="001C283D" w:rsidRPr="000475D1">
        <w:t>СВЯЗЬ</w:t>
      </w:r>
      <w:bookmarkEnd w:id="25"/>
    </w:p>
    <w:p w14:paraId="1A33BBEA" w14:textId="77777777" w:rsidR="00E07351" w:rsidRDefault="00E07351" w:rsidP="00E07351">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 xml:space="preserve">Основная телекоммуникационная сеть района – телефонная сеть общего пользования поддерживается Зеленогорским филиалом ОАО «Сибирь Телеком. Данное предприятие является поставщиком услуг связи Интернет в районе. Также в п. Саянский услуги электросвязи оказывает </w:t>
      </w:r>
      <w:r>
        <w:rPr>
          <w:rFonts w:ascii="Times New Roman CYR" w:hAnsi="Times New Roman CYR" w:cs="Times New Roman CYR"/>
          <w:color w:val="000000"/>
          <w:szCs w:val="28"/>
        </w:rPr>
        <w:t>Саянская дистанция сигнализации и связи – структурное подразделение Абаканского отделения- структурного подразделения филиала ОАО "Российские железные дороги" - "Красноярская железная дорога»</w:t>
      </w:r>
      <w:r w:rsidR="003A70DA">
        <w:rPr>
          <w:rFonts w:ascii="Times New Roman CYR" w:hAnsi="Times New Roman CYR" w:cs="Times New Roman CYR"/>
          <w:color w:val="000000"/>
          <w:szCs w:val="28"/>
        </w:rPr>
        <w:t>.</w:t>
      </w:r>
    </w:p>
    <w:p w14:paraId="4DBCB522" w14:textId="47B0B12A" w:rsidR="00E07351" w:rsidRDefault="00E07351" w:rsidP="00E07351">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Телефонная сеть Рыбинского района Красноярского края состоит из 16 станций. По состоянию на 01.01.202</w:t>
      </w:r>
      <w:r w:rsidR="000C67CC">
        <w:rPr>
          <w:rFonts w:ascii="Times New Roman CYR" w:hAnsi="Times New Roman CYR" w:cs="Times New Roman CYR"/>
          <w:szCs w:val="28"/>
        </w:rPr>
        <w:t>4</w:t>
      </w:r>
      <w:r>
        <w:rPr>
          <w:rFonts w:ascii="Times New Roman CYR" w:hAnsi="Times New Roman CYR" w:cs="Times New Roman CYR"/>
          <w:szCs w:val="28"/>
        </w:rPr>
        <w:t xml:space="preserve"> года общая монтированная емкость составляла свыше 2000 номеров. В связи с </w:t>
      </w:r>
      <w:r w:rsidR="006B35E4">
        <w:rPr>
          <w:rFonts w:ascii="Times New Roman CYR" w:hAnsi="Times New Roman CYR" w:cs="Times New Roman CYR"/>
          <w:szCs w:val="28"/>
        </w:rPr>
        <w:t xml:space="preserve">переходом абонентов на услуги сотовой связи, </w:t>
      </w:r>
      <w:r>
        <w:rPr>
          <w:rFonts w:ascii="Times New Roman CYR" w:hAnsi="Times New Roman CYR" w:cs="Times New Roman CYR"/>
          <w:szCs w:val="28"/>
        </w:rPr>
        <w:t>высок</w:t>
      </w:r>
      <w:r w:rsidR="006B35E4">
        <w:rPr>
          <w:rFonts w:ascii="Times New Roman CYR" w:hAnsi="Times New Roman CYR" w:cs="Times New Roman CYR"/>
          <w:szCs w:val="28"/>
        </w:rPr>
        <w:t>ую</w:t>
      </w:r>
      <w:r>
        <w:rPr>
          <w:rFonts w:ascii="Times New Roman CYR" w:hAnsi="Times New Roman CYR" w:cs="Times New Roman CYR"/>
          <w:szCs w:val="28"/>
        </w:rPr>
        <w:t xml:space="preserve"> стоимость установки телефона рост  количества квартирных телефонных аппаратов сети общего пользования не планируется.</w:t>
      </w:r>
    </w:p>
    <w:p w14:paraId="5B7DAADF" w14:textId="77777777" w:rsidR="00E07351" w:rsidRDefault="00E07351" w:rsidP="00E07351">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В районе  развиваются новые системы связи, прежде всего ориентированные на использование стандарта GSM для мобильной связи.</w:t>
      </w:r>
    </w:p>
    <w:p w14:paraId="7F111ED3" w14:textId="77777777" w:rsidR="00E07351" w:rsidRDefault="00E07351" w:rsidP="00E07351">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Интернет в районе развит не в полной мере.</w:t>
      </w:r>
    </w:p>
    <w:p w14:paraId="4ED8817B" w14:textId="77777777" w:rsidR="00E07351" w:rsidRDefault="00E07351" w:rsidP="00E07351">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 xml:space="preserve">Услуги почтовой связи оказывает </w:t>
      </w:r>
      <w:r w:rsidR="00897722">
        <w:rPr>
          <w:rFonts w:ascii="Times New Roman CYR" w:hAnsi="Times New Roman CYR" w:cs="Times New Roman CYR"/>
          <w:szCs w:val="28"/>
        </w:rPr>
        <w:t>Зеленогорски</w:t>
      </w:r>
      <w:r w:rsidR="003A70DA">
        <w:rPr>
          <w:rFonts w:ascii="Times New Roman CYR" w:hAnsi="Times New Roman CYR" w:cs="Times New Roman CYR"/>
          <w:szCs w:val="28"/>
        </w:rPr>
        <w:t>й</w:t>
      </w:r>
      <w:r w:rsidR="00897722">
        <w:rPr>
          <w:rFonts w:ascii="Times New Roman CYR" w:hAnsi="Times New Roman CYR" w:cs="Times New Roman CYR"/>
          <w:szCs w:val="28"/>
        </w:rPr>
        <w:t xml:space="preserve"> </w:t>
      </w:r>
      <w:r>
        <w:rPr>
          <w:rFonts w:ascii="Times New Roman CYR" w:hAnsi="Times New Roman CYR" w:cs="Times New Roman CYR"/>
          <w:szCs w:val="28"/>
        </w:rPr>
        <w:t>филиал ФГУП «Почта России». В районе функционирует 1</w:t>
      </w:r>
      <w:r w:rsidR="00897722">
        <w:rPr>
          <w:rFonts w:ascii="Times New Roman CYR" w:hAnsi="Times New Roman CYR" w:cs="Times New Roman CYR"/>
          <w:szCs w:val="28"/>
        </w:rPr>
        <w:t>1</w:t>
      </w:r>
      <w:r>
        <w:rPr>
          <w:rFonts w:ascii="Times New Roman CYR" w:hAnsi="Times New Roman CYR" w:cs="Times New Roman CYR"/>
          <w:szCs w:val="28"/>
        </w:rPr>
        <w:t xml:space="preserve"> отделений почтовой связи.</w:t>
      </w:r>
    </w:p>
    <w:p w14:paraId="62EC3D33" w14:textId="1960BAC8" w:rsidR="00E07351" w:rsidRDefault="00E07351" w:rsidP="00E07351">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 xml:space="preserve">Количество сельских населенных пунктов, обслуживаемых почтовой связью </w:t>
      </w:r>
      <w:r w:rsidR="003A70DA">
        <w:rPr>
          <w:rFonts w:ascii="Times New Roman CYR" w:hAnsi="Times New Roman CYR" w:cs="Times New Roman CYR"/>
          <w:szCs w:val="28"/>
        </w:rPr>
        <w:t xml:space="preserve">- </w:t>
      </w:r>
      <w:r>
        <w:rPr>
          <w:rFonts w:ascii="Times New Roman CYR" w:hAnsi="Times New Roman CYR" w:cs="Times New Roman CYR"/>
          <w:szCs w:val="28"/>
        </w:rPr>
        <w:t>40 или 100% к 20</w:t>
      </w:r>
      <w:r w:rsidR="006B35E4">
        <w:rPr>
          <w:rFonts w:ascii="Times New Roman CYR" w:hAnsi="Times New Roman CYR" w:cs="Times New Roman CYR"/>
          <w:szCs w:val="28"/>
        </w:rPr>
        <w:t>2</w:t>
      </w:r>
      <w:r w:rsidR="00E63B6E">
        <w:rPr>
          <w:rFonts w:ascii="Times New Roman CYR" w:hAnsi="Times New Roman CYR" w:cs="Times New Roman CYR"/>
          <w:szCs w:val="28"/>
        </w:rPr>
        <w:t>3</w:t>
      </w:r>
      <w:r>
        <w:rPr>
          <w:rFonts w:ascii="Times New Roman CYR" w:hAnsi="Times New Roman CYR" w:cs="Times New Roman CYR"/>
          <w:szCs w:val="28"/>
        </w:rPr>
        <w:t>г.</w:t>
      </w:r>
    </w:p>
    <w:p w14:paraId="1BF4AE7D" w14:textId="77777777" w:rsidR="00E07351" w:rsidRDefault="00E07351" w:rsidP="00E07351">
      <w:pPr>
        <w:autoSpaceDE w:val="0"/>
        <w:autoSpaceDN w:val="0"/>
        <w:adjustRightInd w:val="0"/>
        <w:ind w:firstLine="720"/>
        <w:jc w:val="both"/>
        <w:rPr>
          <w:rFonts w:ascii="Times New Roman CYR" w:hAnsi="Times New Roman CYR" w:cs="Times New Roman CYR"/>
          <w:szCs w:val="28"/>
        </w:rPr>
      </w:pPr>
      <w:r>
        <w:rPr>
          <w:rFonts w:ascii="Times New Roman CYR" w:hAnsi="Times New Roman CYR" w:cs="Times New Roman CYR"/>
          <w:szCs w:val="28"/>
        </w:rPr>
        <w:t>Количество телефонизированных сельских населенных пунктов 28</w:t>
      </w:r>
      <w:r w:rsidR="003A70DA">
        <w:rPr>
          <w:rFonts w:ascii="Times New Roman CYR" w:hAnsi="Times New Roman CYR" w:cs="Times New Roman CYR"/>
          <w:szCs w:val="28"/>
        </w:rPr>
        <w:t>.</w:t>
      </w:r>
    </w:p>
    <w:p w14:paraId="14D6A68A" w14:textId="77777777" w:rsidR="00E07351" w:rsidRDefault="00E07351" w:rsidP="00E07351">
      <w:pPr>
        <w:autoSpaceDE w:val="0"/>
        <w:autoSpaceDN w:val="0"/>
        <w:adjustRightInd w:val="0"/>
        <w:ind w:firstLine="567"/>
        <w:jc w:val="both"/>
        <w:rPr>
          <w:rFonts w:ascii="Times New Roman CYR" w:hAnsi="Times New Roman CYR" w:cs="Times New Roman CYR"/>
          <w:szCs w:val="28"/>
        </w:rPr>
      </w:pPr>
      <w:r>
        <w:rPr>
          <w:rFonts w:ascii="Times New Roman CYR" w:hAnsi="Times New Roman CYR" w:cs="Times New Roman CYR"/>
          <w:szCs w:val="28"/>
        </w:rPr>
        <w:t>Для района основным фактором, препятствующим интеграции в глобальное информационное общество, является цифровое неравенство его территорий, выражающееся в резком сокращении количества доступных телекоммуникационных услуг по мере удаления от краевого центра при значительном росте их удельной стоимости и снижении качества. Сегодня около 30% жителей района испытывают дефицит телекоммуникационных услуг в связи с неразвитой инфраструктурой.</w:t>
      </w:r>
    </w:p>
    <w:p w14:paraId="09BFA74C" w14:textId="77777777" w:rsidR="00E07351" w:rsidRPr="00E07351" w:rsidRDefault="00E07351" w:rsidP="00E07351">
      <w:pPr>
        <w:autoSpaceDE w:val="0"/>
        <w:autoSpaceDN w:val="0"/>
        <w:adjustRightInd w:val="0"/>
        <w:ind w:firstLine="567"/>
        <w:jc w:val="both"/>
        <w:rPr>
          <w:rFonts w:ascii="Times New Roman CYR" w:hAnsi="Times New Roman CYR" w:cs="Times New Roman CYR"/>
          <w:szCs w:val="28"/>
        </w:rPr>
      </w:pPr>
      <w:r w:rsidRPr="00E07351">
        <w:rPr>
          <w:rFonts w:ascii="Times New Roman CYR" w:hAnsi="Times New Roman CYR" w:cs="Times New Roman CYR"/>
          <w:szCs w:val="28"/>
        </w:rPr>
        <w:t xml:space="preserve">В предстоящие годы </w:t>
      </w:r>
      <w:r w:rsidRPr="00E07351">
        <w:rPr>
          <w:rFonts w:ascii="Times New Roman CYR" w:hAnsi="Times New Roman CYR" w:cs="Times New Roman CYR"/>
          <w:iCs/>
          <w:szCs w:val="28"/>
        </w:rPr>
        <w:t>сокра</w:t>
      </w:r>
      <w:r w:rsidR="006B35E4">
        <w:rPr>
          <w:rFonts w:ascii="Times New Roman CYR" w:hAnsi="Times New Roman CYR" w:cs="Times New Roman CYR"/>
          <w:iCs/>
          <w:szCs w:val="28"/>
        </w:rPr>
        <w:t>щается</w:t>
      </w:r>
      <w:r w:rsidRPr="00E07351">
        <w:rPr>
          <w:rFonts w:ascii="Times New Roman CYR" w:hAnsi="Times New Roman CYR" w:cs="Times New Roman CYR"/>
          <w:iCs/>
          <w:szCs w:val="28"/>
        </w:rPr>
        <w:t xml:space="preserve"> разрыв в развитии информационно-телекоммуникационной инфраструктуры территорий района</w:t>
      </w:r>
      <w:r w:rsidRPr="00E07351">
        <w:rPr>
          <w:rFonts w:ascii="Times New Roman CYR" w:hAnsi="Times New Roman CYR" w:cs="Times New Roman CYR"/>
          <w:szCs w:val="28"/>
        </w:rPr>
        <w:t xml:space="preserve">, </w:t>
      </w:r>
      <w:r w:rsidRPr="00E07351">
        <w:rPr>
          <w:rFonts w:ascii="Times New Roman CYR" w:hAnsi="Times New Roman CYR" w:cs="Times New Roman CYR"/>
          <w:iCs/>
          <w:szCs w:val="28"/>
        </w:rPr>
        <w:t>повы</w:t>
      </w:r>
      <w:r w:rsidR="006B35E4">
        <w:rPr>
          <w:rFonts w:ascii="Times New Roman CYR" w:hAnsi="Times New Roman CYR" w:cs="Times New Roman CYR"/>
          <w:iCs/>
          <w:szCs w:val="28"/>
        </w:rPr>
        <w:t>шается</w:t>
      </w:r>
      <w:r w:rsidRPr="00E07351">
        <w:rPr>
          <w:rFonts w:ascii="Times New Roman CYR" w:hAnsi="Times New Roman CYR" w:cs="Times New Roman CYR"/>
          <w:iCs/>
          <w:szCs w:val="28"/>
        </w:rPr>
        <w:t xml:space="preserve"> доступность для населения и организаций современных услуг </w:t>
      </w:r>
      <w:r w:rsidRPr="00E07351">
        <w:rPr>
          <w:rFonts w:ascii="Times New Roman CYR" w:hAnsi="Times New Roman CYR" w:cs="Times New Roman CYR"/>
          <w:szCs w:val="28"/>
        </w:rPr>
        <w:t xml:space="preserve">в сфере информационных и телекоммуникационных технологий, стимулировать </w:t>
      </w:r>
      <w:r w:rsidRPr="00E07351">
        <w:rPr>
          <w:rFonts w:ascii="Times New Roman CYR" w:hAnsi="Times New Roman CYR" w:cs="Times New Roman CYR"/>
          <w:iCs/>
          <w:szCs w:val="28"/>
        </w:rPr>
        <w:t xml:space="preserve">применение информационных и телекоммуникационных технологий </w:t>
      </w:r>
      <w:r w:rsidRPr="00E07351">
        <w:rPr>
          <w:rFonts w:ascii="Times New Roman CYR" w:hAnsi="Times New Roman CYR" w:cs="Times New Roman CYR"/>
          <w:szCs w:val="28"/>
        </w:rPr>
        <w:t>организациями и гражданами.</w:t>
      </w:r>
    </w:p>
    <w:p w14:paraId="1881B3B4" w14:textId="6E2D0FB0" w:rsidR="00E07351" w:rsidRDefault="00E07351" w:rsidP="00E07351">
      <w:pPr>
        <w:autoSpaceDE w:val="0"/>
        <w:autoSpaceDN w:val="0"/>
        <w:adjustRightInd w:val="0"/>
        <w:ind w:firstLine="709"/>
        <w:jc w:val="both"/>
        <w:rPr>
          <w:rFonts w:ascii="Times New Roman CYR" w:hAnsi="Times New Roman CYR" w:cs="Times New Roman CYR"/>
          <w:szCs w:val="28"/>
        </w:rPr>
      </w:pPr>
      <w:r w:rsidRPr="00E07351">
        <w:rPr>
          <w:rFonts w:ascii="Times New Roman CYR" w:hAnsi="Times New Roman CYR" w:cs="Times New Roman CYR"/>
          <w:szCs w:val="28"/>
        </w:rPr>
        <w:t xml:space="preserve">Развитие сетей связи и телекоммуникаций, 100%-ный охват населения района услугами связи и </w:t>
      </w:r>
      <w:r w:rsidRPr="00E07351">
        <w:rPr>
          <w:rFonts w:ascii="Times New Roman CYR" w:hAnsi="Times New Roman CYR" w:cs="Times New Roman CYR"/>
          <w:color w:val="000000"/>
          <w:szCs w:val="28"/>
        </w:rPr>
        <w:t>широкополосным доступом в сеть интернет,</w:t>
      </w:r>
      <w:r w:rsidRPr="00E07351">
        <w:rPr>
          <w:rFonts w:ascii="Times New Roman CYR" w:hAnsi="Times New Roman CYR" w:cs="Times New Roman CYR"/>
          <w:szCs w:val="28"/>
        </w:rPr>
        <w:t xml:space="preserve"> распространение информационных и телекоммуникационных технологий </w:t>
      </w:r>
      <w:r w:rsidRPr="00E07351">
        <w:rPr>
          <w:rFonts w:ascii="Times New Roman CYR" w:hAnsi="Times New Roman CYR" w:cs="Times New Roman CYR"/>
          <w:szCs w:val="28"/>
        </w:rPr>
        <w:lastRenderedPageBreak/>
        <w:t xml:space="preserve">будут способствовать </w:t>
      </w:r>
      <w:r w:rsidRPr="00E07351">
        <w:rPr>
          <w:rFonts w:ascii="Times New Roman CYR" w:hAnsi="Times New Roman CYR" w:cs="Times New Roman CYR"/>
          <w:iCs/>
          <w:szCs w:val="28"/>
        </w:rPr>
        <w:t>повышению качества жизни населения</w:t>
      </w:r>
      <w:r w:rsidR="00E63B6E">
        <w:rPr>
          <w:rFonts w:ascii="Times New Roman CYR" w:hAnsi="Times New Roman CYR" w:cs="Times New Roman CYR"/>
          <w:iCs/>
          <w:szCs w:val="28"/>
        </w:rPr>
        <w:t xml:space="preserve"> </w:t>
      </w:r>
      <w:r w:rsidRPr="00E07351">
        <w:rPr>
          <w:rFonts w:ascii="Times New Roman CYR" w:hAnsi="Times New Roman CYR" w:cs="Times New Roman CYR"/>
          <w:szCs w:val="28"/>
        </w:rPr>
        <w:t>всех</w:t>
      </w:r>
      <w:r w:rsidR="00E63B6E">
        <w:rPr>
          <w:rFonts w:ascii="Times New Roman CYR" w:hAnsi="Times New Roman CYR" w:cs="Times New Roman CYR"/>
          <w:szCs w:val="28"/>
        </w:rPr>
        <w:t xml:space="preserve"> </w:t>
      </w:r>
      <w:r w:rsidRPr="00E07351">
        <w:rPr>
          <w:rFonts w:ascii="Times New Roman CYR" w:hAnsi="Times New Roman CYR" w:cs="Times New Roman CYR"/>
          <w:szCs w:val="28"/>
        </w:rPr>
        <w:t xml:space="preserve">территорий края, </w:t>
      </w:r>
      <w:r w:rsidRPr="00E07351">
        <w:rPr>
          <w:rFonts w:ascii="Times New Roman CYR" w:hAnsi="Times New Roman CYR" w:cs="Times New Roman CYR"/>
          <w:iCs/>
          <w:szCs w:val="28"/>
        </w:rPr>
        <w:t>росту конкурентоспособности экономики</w:t>
      </w:r>
      <w:r w:rsidRPr="00E07351">
        <w:rPr>
          <w:rFonts w:ascii="Times New Roman CYR" w:hAnsi="Times New Roman CYR" w:cs="Times New Roman CYR"/>
          <w:szCs w:val="28"/>
        </w:rPr>
        <w:t xml:space="preserve"> района, </w:t>
      </w:r>
      <w:r w:rsidRPr="00E07351">
        <w:rPr>
          <w:rFonts w:ascii="Times New Roman CYR" w:hAnsi="Times New Roman CYR" w:cs="Times New Roman CYR"/>
          <w:iCs/>
          <w:szCs w:val="28"/>
        </w:rPr>
        <w:t>совершенствованию системы муниципального управления</w:t>
      </w:r>
      <w:r w:rsidRPr="00E07351">
        <w:rPr>
          <w:rFonts w:ascii="Times New Roman CYR" w:hAnsi="Times New Roman CYR" w:cs="Times New Roman CYR"/>
          <w:szCs w:val="28"/>
        </w:rPr>
        <w:t>.</w:t>
      </w:r>
    </w:p>
    <w:p w14:paraId="42D7B07F" w14:textId="77777777" w:rsidR="00897722" w:rsidRPr="008E4870" w:rsidRDefault="00897722" w:rsidP="00897722">
      <w:pPr>
        <w:ind w:firstLine="709"/>
        <w:jc w:val="both"/>
        <w:rPr>
          <w:szCs w:val="28"/>
        </w:rPr>
      </w:pPr>
      <w:r w:rsidRPr="008E4870">
        <w:rPr>
          <w:szCs w:val="28"/>
        </w:rPr>
        <w:t>В рамках реализации федерального проекта «Информационная инфраструктура» национальной программы «Цифровая экономика Российской Федерации» за 2019 - 202</w:t>
      </w:r>
      <w:r>
        <w:rPr>
          <w:szCs w:val="28"/>
        </w:rPr>
        <w:t>2</w:t>
      </w:r>
      <w:r w:rsidRPr="008E4870">
        <w:rPr>
          <w:szCs w:val="28"/>
        </w:rPr>
        <w:t xml:space="preserve"> годы к интернету подключены </w:t>
      </w:r>
      <w:r>
        <w:rPr>
          <w:szCs w:val="28"/>
        </w:rPr>
        <w:t>71</w:t>
      </w:r>
      <w:r w:rsidRPr="008E4870">
        <w:rPr>
          <w:szCs w:val="28"/>
        </w:rPr>
        <w:t xml:space="preserve"> социально значимы</w:t>
      </w:r>
      <w:r>
        <w:rPr>
          <w:szCs w:val="28"/>
        </w:rPr>
        <w:t>й</w:t>
      </w:r>
      <w:r w:rsidRPr="008E4870">
        <w:rPr>
          <w:szCs w:val="28"/>
        </w:rPr>
        <w:t xml:space="preserve"> объект района (</w:t>
      </w:r>
      <w:r>
        <w:rPr>
          <w:szCs w:val="28"/>
        </w:rPr>
        <w:t>16</w:t>
      </w:r>
      <w:r w:rsidRPr="008E4870">
        <w:rPr>
          <w:szCs w:val="28"/>
        </w:rPr>
        <w:t xml:space="preserve"> администраций сельсоветов, </w:t>
      </w:r>
      <w:r>
        <w:rPr>
          <w:szCs w:val="28"/>
        </w:rPr>
        <w:t>30</w:t>
      </w:r>
      <w:r w:rsidRPr="008E4870">
        <w:rPr>
          <w:szCs w:val="28"/>
        </w:rPr>
        <w:t xml:space="preserve"> общеобразовательных организаций, </w:t>
      </w:r>
      <w:r>
        <w:rPr>
          <w:szCs w:val="28"/>
        </w:rPr>
        <w:t>21</w:t>
      </w:r>
      <w:r w:rsidRPr="008E4870">
        <w:rPr>
          <w:szCs w:val="28"/>
        </w:rPr>
        <w:t>ФАП</w:t>
      </w:r>
      <w:r>
        <w:rPr>
          <w:szCs w:val="28"/>
        </w:rPr>
        <w:t>а</w:t>
      </w:r>
      <w:r w:rsidRPr="008E4870">
        <w:rPr>
          <w:szCs w:val="28"/>
        </w:rPr>
        <w:t xml:space="preserve">, 3 пожарные части и 1 пожарный пост). Оплачивать услуги связи данным социально значимым объектам не требуется. Скорость подключения в общеобразовательных организациях до 50 Мбит/с, в остальных организациях – до 10 Мбит/с. Граждане могут использовать данные объекты как точку доступа для проведения интернета в свое домохозяйство на коммерческой основе. </w:t>
      </w:r>
    </w:p>
    <w:p w14:paraId="679AC323" w14:textId="47D75508" w:rsidR="00897722" w:rsidRDefault="00897722" w:rsidP="00897722">
      <w:pPr>
        <w:ind w:firstLine="709"/>
        <w:jc w:val="both"/>
        <w:rPr>
          <w:szCs w:val="28"/>
        </w:rPr>
      </w:pPr>
      <w:r w:rsidRPr="00584824">
        <w:rPr>
          <w:szCs w:val="28"/>
        </w:rPr>
        <w:t>В 202</w:t>
      </w:r>
      <w:r>
        <w:rPr>
          <w:szCs w:val="28"/>
        </w:rPr>
        <w:t>3</w:t>
      </w:r>
      <w:r w:rsidRPr="00584824">
        <w:rPr>
          <w:szCs w:val="28"/>
        </w:rPr>
        <w:t xml:space="preserve"> году для обеспечения жителей </w:t>
      </w:r>
      <w:r>
        <w:rPr>
          <w:szCs w:val="28"/>
        </w:rPr>
        <w:t>населенных пунктов д.</w:t>
      </w:r>
      <w:r w:rsidR="00E63B6E">
        <w:rPr>
          <w:szCs w:val="28"/>
        </w:rPr>
        <w:t xml:space="preserve"> </w:t>
      </w:r>
      <w:r>
        <w:rPr>
          <w:szCs w:val="28"/>
        </w:rPr>
        <w:t>Ивановка и с.</w:t>
      </w:r>
      <w:r w:rsidR="00E63B6E">
        <w:rPr>
          <w:szCs w:val="28"/>
        </w:rPr>
        <w:t xml:space="preserve"> </w:t>
      </w:r>
      <w:r>
        <w:rPr>
          <w:szCs w:val="28"/>
        </w:rPr>
        <w:t xml:space="preserve">Гмирянка </w:t>
      </w:r>
      <w:r w:rsidRPr="00584824">
        <w:rPr>
          <w:szCs w:val="28"/>
        </w:rPr>
        <w:t xml:space="preserve">качественными услугами связи, </w:t>
      </w:r>
      <w:r w:rsidR="004821C6">
        <w:rPr>
          <w:szCs w:val="28"/>
        </w:rPr>
        <w:t>П</w:t>
      </w:r>
      <w:r>
        <w:rPr>
          <w:szCs w:val="28"/>
        </w:rPr>
        <w:t xml:space="preserve">АО «Мегафон» </w:t>
      </w:r>
      <w:r w:rsidRPr="00584824">
        <w:rPr>
          <w:szCs w:val="28"/>
        </w:rPr>
        <w:t>установлен</w:t>
      </w:r>
      <w:r w:rsidR="00032B83">
        <w:rPr>
          <w:szCs w:val="28"/>
        </w:rPr>
        <w:t>ы</w:t>
      </w:r>
      <w:r w:rsidRPr="00584824">
        <w:rPr>
          <w:szCs w:val="28"/>
        </w:rPr>
        <w:t xml:space="preserve"> вышк</w:t>
      </w:r>
      <w:r w:rsidR="00032B83">
        <w:rPr>
          <w:szCs w:val="28"/>
        </w:rPr>
        <w:t>и</w:t>
      </w:r>
      <w:r w:rsidRPr="00584824">
        <w:rPr>
          <w:szCs w:val="28"/>
        </w:rPr>
        <w:t xml:space="preserve"> сотовой связи.</w:t>
      </w:r>
    </w:p>
    <w:p w14:paraId="373D0F19" w14:textId="77777777" w:rsidR="00F065D6" w:rsidRDefault="00F065D6" w:rsidP="00F065D6">
      <w:pPr>
        <w:pStyle w:val="afa"/>
        <w:ind w:firstLine="709"/>
        <w:jc w:val="both"/>
        <w:rPr>
          <w:sz w:val="28"/>
          <w:szCs w:val="28"/>
        </w:rPr>
      </w:pPr>
      <w:r>
        <w:rPr>
          <w:sz w:val="28"/>
          <w:szCs w:val="28"/>
        </w:rPr>
        <w:t>Реализация</w:t>
      </w:r>
      <w:r w:rsidRPr="00D003B8">
        <w:rPr>
          <w:sz w:val="28"/>
          <w:szCs w:val="28"/>
        </w:rPr>
        <w:t xml:space="preserve"> государственной программ</w:t>
      </w:r>
      <w:r>
        <w:rPr>
          <w:sz w:val="28"/>
          <w:szCs w:val="28"/>
        </w:rPr>
        <w:t>ы</w:t>
      </w:r>
      <w:r w:rsidRPr="00D003B8">
        <w:rPr>
          <w:sz w:val="28"/>
          <w:szCs w:val="28"/>
        </w:rPr>
        <w:t xml:space="preserve"> Красноярского края «Развитие информационного общества» способствует развитию информационной среды и является единственной возможностью обеспечения качественными и доступными услугами связи и доступа к информационно-телекоммуникационной сети «Интернет» отдаленных и малочисленных населенных пунктов.</w:t>
      </w:r>
    </w:p>
    <w:p w14:paraId="3C7915D0" w14:textId="511832FB" w:rsidR="00E07351" w:rsidRPr="00E07351" w:rsidRDefault="00E07351" w:rsidP="00E07351">
      <w:pPr>
        <w:autoSpaceDE w:val="0"/>
        <w:autoSpaceDN w:val="0"/>
        <w:adjustRightInd w:val="0"/>
        <w:ind w:firstLine="709"/>
        <w:jc w:val="both"/>
        <w:rPr>
          <w:rFonts w:ascii="Times New Roman CYR" w:hAnsi="Times New Roman CYR" w:cs="Times New Roman CYR"/>
          <w:bCs/>
          <w:szCs w:val="28"/>
        </w:rPr>
      </w:pPr>
      <w:r w:rsidRPr="00E07351">
        <w:rPr>
          <w:rFonts w:ascii="Times New Roman CYR" w:hAnsi="Times New Roman CYR" w:cs="Times New Roman CYR"/>
          <w:szCs w:val="28"/>
        </w:rPr>
        <w:t>В период до 202</w:t>
      </w:r>
      <w:r w:rsidR="00E63B6E">
        <w:rPr>
          <w:rFonts w:ascii="Times New Roman CYR" w:hAnsi="Times New Roman CYR" w:cs="Times New Roman CYR"/>
          <w:szCs w:val="28"/>
        </w:rPr>
        <w:t>7</w:t>
      </w:r>
      <w:r w:rsidRPr="00E07351">
        <w:rPr>
          <w:rFonts w:ascii="Times New Roman CYR" w:hAnsi="Times New Roman CYR" w:cs="Times New Roman CYR"/>
          <w:szCs w:val="28"/>
        </w:rPr>
        <w:t xml:space="preserve"> года </w:t>
      </w:r>
      <w:r w:rsidRPr="00E07351">
        <w:rPr>
          <w:rFonts w:ascii="Times New Roman CYR" w:hAnsi="Times New Roman CYR" w:cs="Times New Roman CYR"/>
          <w:bCs/>
          <w:iCs/>
          <w:szCs w:val="28"/>
        </w:rPr>
        <w:t>основными направлениями</w:t>
      </w:r>
      <w:r w:rsidRPr="00E07351">
        <w:rPr>
          <w:rFonts w:ascii="Times New Roman CYR" w:hAnsi="Times New Roman CYR" w:cs="Times New Roman CYR"/>
          <w:szCs w:val="28"/>
        </w:rPr>
        <w:t xml:space="preserve"> поддержки развития информационно-коммуникационного комплекса со стороны органов местного самоуправления района будут являться:</w:t>
      </w:r>
    </w:p>
    <w:p w14:paraId="0C469D57" w14:textId="77777777" w:rsidR="00E07351" w:rsidRDefault="00E07351" w:rsidP="00E07351">
      <w:pPr>
        <w:tabs>
          <w:tab w:val="left" w:pos="709"/>
        </w:tabs>
        <w:autoSpaceDE w:val="0"/>
        <w:autoSpaceDN w:val="0"/>
        <w:adjustRightInd w:val="0"/>
        <w:ind w:firstLine="709"/>
        <w:jc w:val="both"/>
        <w:rPr>
          <w:rFonts w:ascii="Times New Roman CYR" w:hAnsi="Times New Roman CYR" w:cs="Times New Roman CYR"/>
          <w:szCs w:val="28"/>
        </w:rPr>
      </w:pPr>
      <w:r w:rsidRPr="00E07351">
        <w:rPr>
          <w:rFonts w:ascii="Times New Roman CYR" w:hAnsi="Times New Roman CYR" w:cs="Times New Roman CYR"/>
          <w:szCs w:val="28"/>
        </w:rPr>
        <w:t>координация действий операторов связи и иных субъектов хозяйственной деятельности по развитию сетей связи общего пользования;</w:t>
      </w:r>
    </w:p>
    <w:p w14:paraId="0C0EBEBE" w14:textId="77777777" w:rsidR="00092393" w:rsidRPr="00092393" w:rsidRDefault="006B35E4" w:rsidP="00092393">
      <w:pPr>
        <w:pStyle w:val="Default"/>
        <w:ind w:firstLine="709"/>
        <w:jc w:val="both"/>
        <w:rPr>
          <w:rFonts w:ascii="Times New Roman" w:hAnsi="Times New Roman" w:cs="Times New Roman"/>
          <w:sz w:val="28"/>
          <w:szCs w:val="28"/>
        </w:rPr>
      </w:pPr>
      <w:r w:rsidRPr="00092393">
        <w:rPr>
          <w:rFonts w:ascii="Times New Roman" w:hAnsi="Times New Roman" w:cs="Times New Roman"/>
          <w:sz w:val="28"/>
          <w:szCs w:val="28"/>
        </w:rPr>
        <w:t xml:space="preserve">участие </w:t>
      </w:r>
      <w:r w:rsidR="00092393" w:rsidRPr="00092393">
        <w:rPr>
          <w:rFonts w:ascii="Times New Roman" w:hAnsi="Times New Roman" w:cs="Times New Roman"/>
          <w:sz w:val="28"/>
          <w:szCs w:val="28"/>
        </w:rPr>
        <w:t>в государственной программы «Развитие информационного общества»,  мероприятие «Субсидии бюджетам муниципальных образований на создание условий для обеспечения услугами связи малочисленных и труднодоступных населенных пунктов Красноярского края»</w:t>
      </w:r>
      <w:r w:rsidR="00092393">
        <w:rPr>
          <w:rFonts w:ascii="Times New Roman" w:hAnsi="Times New Roman" w:cs="Times New Roman"/>
          <w:sz w:val="28"/>
          <w:szCs w:val="28"/>
        </w:rPr>
        <w:t xml:space="preserve">, </w:t>
      </w:r>
      <w:r w:rsidR="00092393" w:rsidRPr="00092393">
        <w:rPr>
          <w:rFonts w:ascii="Times New Roman" w:hAnsi="Times New Roman" w:cs="Times New Roman"/>
          <w:sz w:val="28"/>
          <w:szCs w:val="28"/>
        </w:rPr>
        <w:t>в рамках которого населенные пункты обеспечиваются услугами подвижной радиотелефонной связи (сотовая связь и мобильный Интернет</w:t>
      </w:r>
      <w:r w:rsidR="00092393">
        <w:rPr>
          <w:rFonts w:ascii="Times New Roman" w:hAnsi="Times New Roman" w:cs="Times New Roman"/>
          <w:sz w:val="28"/>
          <w:szCs w:val="28"/>
        </w:rPr>
        <w:t>);</w:t>
      </w:r>
    </w:p>
    <w:p w14:paraId="2CB831FA" w14:textId="77777777" w:rsidR="00E07351" w:rsidRPr="00E07351" w:rsidRDefault="00E07351" w:rsidP="00E07351">
      <w:pPr>
        <w:tabs>
          <w:tab w:val="left" w:pos="709"/>
        </w:tabs>
        <w:autoSpaceDE w:val="0"/>
        <w:autoSpaceDN w:val="0"/>
        <w:adjustRightInd w:val="0"/>
        <w:ind w:firstLine="709"/>
        <w:jc w:val="both"/>
        <w:rPr>
          <w:rFonts w:ascii="Times New Roman CYR" w:hAnsi="Times New Roman CYR" w:cs="Times New Roman CYR"/>
          <w:szCs w:val="28"/>
        </w:rPr>
      </w:pPr>
      <w:r w:rsidRPr="00E07351">
        <w:rPr>
          <w:rFonts w:ascii="Times New Roman CYR" w:hAnsi="Times New Roman CYR" w:cs="Times New Roman CYR"/>
          <w:szCs w:val="28"/>
        </w:rPr>
        <w:t>обеспечение равных конкурентных возможностей для операторов связи, осуществляющих деятельность на территории района.</w:t>
      </w:r>
    </w:p>
    <w:p w14:paraId="31620B14" w14:textId="77777777" w:rsidR="00E07351" w:rsidRDefault="00E07351" w:rsidP="00E07351">
      <w:pPr>
        <w:autoSpaceDE w:val="0"/>
        <w:autoSpaceDN w:val="0"/>
        <w:adjustRightInd w:val="0"/>
        <w:ind w:firstLine="709"/>
        <w:jc w:val="both"/>
        <w:rPr>
          <w:rFonts w:ascii="Times New Roman CYR" w:hAnsi="Times New Roman CYR" w:cs="Times New Roman CYR"/>
          <w:bCs/>
          <w:szCs w:val="28"/>
        </w:rPr>
      </w:pPr>
      <w:r w:rsidRPr="00E07351">
        <w:rPr>
          <w:rFonts w:ascii="Times New Roman CYR" w:hAnsi="Times New Roman CYR" w:cs="Times New Roman CYR"/>
          <w:bCs/>
          <w:szCs w:val="28"/>
        </w:rPr>
        <w:t>Предприятий связи  муниципальной формы собственности в районе нет.</w:t>
      </w:r>
    </w:p>
    <w:p w14:paraId="194FCE24" w14:textId="77777777" w:rsidR="001C283D" w:rsidRPr="00315942" w:rsidRDefault="00222F26" w:rsidP="00844886">
      <w:pPr>
        <w:pStyle w:val="1"/>
      </w:pPr>
      <w:bookmarkStart w:id="26" w:name="_Toc150950546"/>
      <w:r w:rsidRPr="00315942">
        <w:t>1</w:t>
      </w:r>
      <w:r w:rsidR="007705B8" w:rsidRPr="00315942">
        <w:t>6</w:t>
      </w:r>
      <w:r w:rsidR="001C283D" w:rsidRPr="00315942">
        <w:t>. ТОРГОВЛЯ, ОБЩЕСТВЕННОЕ ПИТАНИЕ</w:t>
      </w:r>
      <w:bookmarkEnd w:id="26"/>
    </w:p>
    <w:p w14:paraId="25A406AF" w14:textId="77777777" w:rsidR="001C283D" w:rsidRPr="000475D1" w:rsidRDefault="00222F26" w:rsidP="00844886">
      <w:pPr>
        <w:pStyle w:val="a9"/>
      </w:pPr>
      <w:bookmarkStart w:id="27" w:name="_Toc150950547"/>
      <w:r>
        <w:t>1</w:t>
      </w:r>
      <w:r w:rsidR="007705B8">
        <w:t>6</w:t>
      </w:r>
      <w:r w:rsidR="00F51175" w:rsidRPr="000475D1">
        <w:t xml:space="preserve">.1. </w:t>
      </w:r>
      <w:r w:rsidR="001C283D" w:rsidRPr="000475D1">
        <w:t>Торговля</w:t>
      </w:r>
      <w:bookmarkEnd w:id="27"/>
    </w:p>
    <w:p w14:paraId="20A1259E" w14:textId="13307E3F" w:rsidR="00D31076" w:rsidRPr="00D31076" w:rsidRDefault="00D31076" w:rsidP="00D31076">
      <w:pPr>
        <w:autoSpaceDE w:val="0"/>
        <w:autoSpaceDN w:val="0"/>
        <w:adjustRightInd w:val="0"/>
        <w:ind w:firstLine="709"/>
        <w:jc w:val="both"/>
        <w:rPr>
          <w:rFonts w:ascii="Times New Roman CYR" w:eastAsia="Calibri" w:hAnsi="Times New Roman CYR" w:cs="Times New Roman CYR"/>
          <w:szCs w:val="28"/>
          <w:lang w:eastAsia="en-US"/>
        </w:rPr>
      </w:pPr>
      <w:r w:rsidRPr="00D31076">
        <w:rPr>
          <w:rFonts w:ascii="Times New Roman CYR" w:eastAsia="Calibri" w:hAnsi="Times New Roman CYR" w:cs="Times New Roman CYR"/>
          <w:szCs w:val="28"/>
          <w:lang w:eastAsia="en-US"/>
        </w:rPr>
        <w:t>Оборот розничной торговли  предприятий  района составил в 202</w:t>
      </w:r>
      <w:r w:rsidR="00315942">
        <w:rPr>
          <w:rFonts w:ascii="Times New Roman CYR" w:eastAsia="Calibri" w:hAnsi="Times New Roman CYR" w:cs="Times New Roman CYR"/>
          <w:szCs w:val="28"/>
          <w:lang w:eastAsia="en-US"/>
        </w:rPr>
        <w:t>3</w:t>
      </w:r>
      <w:r w:rsidRPr="00D31076">
        <w:rPr>
          <w:rFonts w:ascii="Times New Roman CYR" w:eastAsia="Calibri" w:hAnsi="Times New Roman CYR" w:cs="Times New Roman CYR"/>
          <w:szCs w:val="28"/>
          <w:lang w:eastAsia="en-US"/>
        </w:rPr>
        <w:t xml:space="preserve">г. – </w:t>
      </w:r>
      <w:r w:rsidR="00315942">
        <w:rPr>
          <w:rFonts w:ascii="Times New Roman CYR" w:eastAsia="Calibri" w:hAnsi="Times New Roman CYR" w:cs="Times New Roman CYR"/>
          <w:szCs w:val="28"/>
          <w:lang w:eastAsia="en-US"/>
        </w:rPr>
        <w:t>4148525</w:t>
      </w:r>
      <w:r w:rsidR="003A70DA">
        <w:rPr>
          <w:rFonts w:ascii="Times New Roman CYR" w:eastAsia="Calibri" w:hAnsi="Times New Roman CYR" w:cs="Times New Roman CYR"/>
          <w:szCs w:val="28"/>
          <w:lang w:eastAsia="en-US"/>
        </w:rPr>
        <w:t>,</w:t>
      </w:r>
      <w:r w:rsidR="00315942">
        <w:rPr>
          <w:rFonts w:ascii="Times New Roman CYR" w:eastAsia="Calibri" w:hAnsi="Times New Roman CYR" w:cs="Times New Roman CYR"/>
          <w:szCs w:val="28"/>
          <w:lang w:eastAsia="en-US"/>
        </w:rPr>
        <w:t>1</w:t>
      </w:r>
      <w:r w:rsidR="003A70DA">
        <w:rPr>
          <w:rFonts w:ascii="Times New Roman CYR" w:eastAsia="Calibri" w:hAnsi="Times New Roman CYR" w:cs="Times New Roman CYR"/>
          <w:szCs w:val="28"/>
          <w:lang w:eastAsia="en-US"/>
        </w:rPr>
        <w:t xml:space="preserve">0 </w:t>
      </w:r>
      <w:r w:rsidRPr="00D31076">
        <w:rPr>
          <w:rFonts w:ascii="Times New Roman CYR" w:eastAsia="Calibri" w:hAnsi="Times New Roman CYR" w:cs="Times New Roman CYR"/>
          <w:szCs w:val="28"/>
          <w:lang w:eastAsia="en-US"/>
        </w:rPr>
        <w:t>тыс. руб.(</w:t>
      </w:r>
      <w:r w:rsidR="001E6009">
        <w:rPr>
          <w:rFonts w:ascii="Times New Roman CYR" w:eastAsia="Calibri" w:hAnsi="Times New Roman CYR" w:cs="Times New Roman CYR"/>
          <w:szCs w:val="28"/>
          <w:lang w:eastAsia="en-US"/>
        </w:rPr>
        <w:t>110</w:t>
      </w:r>
      <w:r w:rsidR="008105F3">
        <w:rPr>
          <w:rFonts w:ascii="Times New Roman CYR" w:eastAsia="Calibri" w:hAnsi="Times New Roman CYR" w:cs="Times New Roman CYR"/>
          <w:szCs w:val="28"/>
          <w:lang w:eastAsia="en-US"/>
        </w:rPr>
        <w:t>,</w:t>
      </w:r>
      <w:r w:rsidR="001E6009">
        <w:rPr>
          <w:rFonts w:ascii="Times New Roman CYR" w:eastAsia="Calibri" w:hAnsi="Times New Roman CYR" w:cs="Times New Roman CYR"/>
          <w:szCs w:val="28"/>
          <w:lang w:eastAsia="en-US"/>
        </w:rPr>
        <w:t>5</w:t>
      </w:r>
      <w:r w:rsidR="008105F3">
        <w:rPr>
          <w:rFonts w:ascii="Times New Roman CYR" w:eastAsia="Calibri" w:hAnsi="Times New Roman CYR" w:cs="Times New Roman CYR"/>
          <w:szCs w:val="28"/>
          <w:lang w:eastAsia="en-US"/>
        </w:rPr>
        <w:t>5</w:t>
      </w:r>
      <w:r w:rsidRPr="00D31076">
        <w:rPr>
          <w:rFonts w:ascii="Times New Roman CYR" w:eastAsia="Calibri" w:hAnsi="Times New Roman CYR" w:cs="Times New Roman CYR"/>
          <w:szCs w:val="28"/>
          <w:lang w:eastAsia="en-US"/>
        </w:rPr>
        <w:t>% к 202</w:t>
      </w:r>
      <w:r w:rsidR="001E6009">
        <w:rPr>
          <w:rFonts w:ascii="Times New Roman CYR" w:eastAsia="Calibri" w:hAnsi="Times New Roman CYR" w:cs="Times New Roman CYR"/>
          <w:szCs w:val="28"/>
          <w:lang w:eastAsia="en-US"/>
        </w:rPr>
        <w:t>3</w:t>
      </w:r>
      <w:r w:rsidRPr="00D31076">
        <w:rPr>
          <w:rFonts w:ascii="Times New Roman CYR" w:eastAsia="Calibri" w:hAnsi="Times New Roman CYR" w:cs="Times New Roman CYR"/>
          <w:szCs w:val="28"/>
          <w:lang w:eastAsia="en-US"/>
        </w:rPr>
        <w:t>г. в сопоставимых ценах), оценка 202</w:t>
      </w:r>
      <w:r w:rsidR="001E6009">
        <w:rPr>
          <w:rFonts w:ascii="Times New Roman CYR" w:eastAsia="Calibri" w:hAnsi="Times New Roman CYR" w:cs="Times New Roman CYR"/>
          <w:szCs w:val="28"/>
          <w:lang w:eastAsia="en-US"/>
        </w:rPr>
        <w:t>4</w:t>
      </w:r>
      <w:r w:rsidRPr="00D31076">
        <w:rPr>
          <w:rFonts w:ascii="Times New Roman CYR" w:eastAsia="Calibri" w:hAnsi="Times New Roman CYR" w:cs="Times New Roman CYR"/>
          <w:szCs w:val="28"/>
          <w:lang w:eastAsia="en-US"/>
        </w:rPr>
        <w:t>г. –</w:t>
      </w:r>
      <w:r w:rsidR="001E6009">
        <w:rPr>
          <w:rFonts w:ascii="Times New Roman CYR" w:eastAsia="Calibri" w:hAnsi="Times New Roman CYR" w:cs="Times New Roman CYR"/>
          <w:szCs w:val="28"/>
          <w:lang w:eastAsia="en-US"/>
        </w:rPr>
        <w:t>4627499</w:t>
      </w:r>
      <w:r w:rsidR="003A70DA">
        <w:rPr>
          <w:rFonts w:ascii="Times New Roman CYR" w:eastAsia="Calibri" w:hAnsi="Times New Roman CYR" w:cs="Times New Roman CYR"/>
          <w:szCs w:val="28"/>
          <w:lang w:eastAsia="en-US"/>
        </w:rPr>
        <w:t>,60</w:t>
      </w:r>
      <w:r w:rsidRPr="00D31076">
        <w:rPr>
          <w:rFonts w:ascii="Times New Roman CYR" w:eastAsia="Calibri" w:hAnsi="Times New Roman CYR" w:cs="Times New Roman CYR"/>
          <w:szCs w:val="28"/>
          <w:lang w:eastAsia="en-US"/>
        </w:rPr>
        <w:t xml:space="preserve"> тыс. руб.</w:t>
      </w:r>
      <w:r w:rsidR="003A70DA">
        <w:rPr>
          <w:rFonts w:ascii="Times New Roman CYR" w:eastAsia="Calibri" w:hAnsi="Times New Roman CYR" w:cs="Times New Roman CYR"/>
          <w:szCs w:val="28"/>
          <w:lang w:eastAsia="en-US"/>
        </w:rPr>
        <w:t xml:space="preserve"> </w:t>
      </w:r>
      <w:r w:rsidRPr="00D31076">
        <w:rPr>
          <w:rFonts w:ascii="Times New Roman CYR" w:eastAsia="Calibri" w:hAnsi="Times New Roman CYR" w:cs="Times New Roman CYR"/>
          <w:szCs w:val="28"/>
          <w:lang w:eastAsia="en-US"/>
        </w:rPr>
        <w:t>(</w:t>
      </w:r>
      <w:r w:rsidR="008105F3">
        <w:rPr>
          <w:rFonts w:ascii="Times New Roman CYR" w:eastAsia="Calibri" w:hAnsi="Times New Roman CYR" w:cs="Times New Roman CYR"/>
          <w:szCs w:val="28"/>
          <w:lang w:eastAsia="en-US"/>
        </w:rPr>
        <w:t>104,</w:t>
      </w:r>
      <w:r w:rsidR="001E6009">
        <w:rPr>
          <w:rFonts w:ascii="Times New Roman CYR" w:eastAsia="Calibri" w:hAnsi="Times New Roman CYR" w:cs="Times New Roman CYR"/>
          <w:szCs w:val="28"/>
          <w:lang w:eastAsia="en-US"/>
        </w:rPr>
        <w:t>5</w:t>
      </w:r>
      <w:r w:rsidRPr="00D31076">
        <w:rPr>
          <w:rFonts w:ascii="Times New Roman CYR" w:eastAsia="Calibri" w:hAnsi="Times New Roman CYR" w:cs="Times New Roman CYR"/>
          <w:szCs w:val="28"/>
          <w:lang w:eastAsia="en-US"/>
        </w:rPr>
        <w:t>% к 202</w:t>
      </w:r>
      <w:r w:rsidR="001E6009">
        <w:rPr>
          <w:rFonts w:ascii="Times New Roman CYR" w:eastAsia="Calibri" w:hAnsi="Times New Roman CYR" w:cs="Times New Roman CYR"/>
          <w:szCs w:val="28"/>
          <w:lang w:eastAsia="en-US"/>
        </w:rPr>
        <w:t>3</w:t>
      </w:r>
      <w:r w:rsidRPr="00D31076">
        <w:rPr>
          <w:rFonts w:ascii="Times New Roman CYR" w:eastAsia="Calibri" w:hAnsi="Times New Roman CYR" w:cs="Times New Roman CYR"/>
          <w:szCs w:val="28"/>
          <w:lang w:eastAsia="en-US"/>
        </w:rPr>
        <w:t>г. в сопоставимых ценах). Планируется, что в среднесрочной перспективе до 202</w:t>
      </w:r>
      <w:r w:rsidR="001E6009">
        <w:rPr>
          <w:rFonts w:ascii="Times New Roman CYR" w:eastAsia="Calibri" w:hAnsi="Times New Roman CYR" w:cs="Times New Roman CYR"/>
          <w:szCs w:val="28"/>
          <w:lang w:eastAsia="en-US"/>
        </w:rPr>
        <w:t>7</w:t>
      </w:r>
      <w:r w:rsidRPr="00D31076">
        <w:rPr>
          <w:rFonts w:ascii="Times New Roman CYR" w:eastAsia="Calibri" w:hAnsi="Times New Roman CYR" w:cs="Times New Roman CYR"/>
          <w:szCs w:val="28"/>
          <w:lang w:eastAsia="en-US"/>
        </w:rPr>
        <w:t xml:space="preserve"> года оборот розничной торговли </w:t>
      </w:r>
      <w:r w:rsidRPr="00D31076">
        <w:rPr>
          <w:rFonts w:ascii="Times New Roman CYR" w:eastAsia="Calibri" w:hAnsi="Times New Roman CYR" w:cs="Times New Roman CYR"/>
          <w:szCs w:val="28"/>
          <w:lang w:eastAsia="en-US"/>
        </w:rPr>
        <w:lastRenderedPageBreak/>
        <w:t>будет неуклонно возрастать. Этому будет способствовать активное развитие на территории района малого и среднего предпринимательства.</w:t>
      </w:r>
    </w:p>
    <w:p w14:paraId="612CE128" w14:textId="3705FF0A" w:rsidR="008105F3" w:rsidRDefault="00D31076" w:rsidP="008105F3">
      <w:pPr>
        <w:autoSpaceDE w:val="0"/>
        <w:autoSpaceDN w:val="0"/>
        <w:adjustRightInd w:val="0"/>
        <w:ind w:firstLine="709"/>
        <w:jc w:val="both"/>
        <w:rPr>
          <w:rFonts w:ascii="Times New Roman CYR" w:hAnsi="Times New Roman CYR" w:cs="Times New Roman CYR"/>
          <w:szCs w:val="28"/>
        </w:rPr>
      </w:pPr>
      <w:r w:rsidRPr="00D31076">
        <w:rPr>
          <w:rFonts w:ascii="Times New Roman CYR" w:eastAsia="Calibri" w:hAnsi="Times New Roman CYR" w:cs="Times New Roman CYR"/>
          <w:szCs w:val="28"/>
          <w:lang w:eastAsia="en-US"/>
        </w:rPr>
        <w:t>На 01.01.202</w:t>
      </w:r>
      <w:r w:rsidR="001E6009">
        <w:rPr>
          <w:rFonts w:ascii="Times New Roman CYR" w:eastAsia="Calibri" w:hAnsi="Times New Roman CYR" w:cs="Times New Roman CYR"/>
          <w:szCs w:val="28"/>
          <w:lang w:eastAsia="en-US"/>
        </w:rPr>
        <w:t>4</w:t>
      </w:r>
      <w:r w:rsidRPr="00D31076">
        <w:rPr>
          <w:rFonts w:ascii="Times New Roman CYR" w:eastAsia="Calibri" w:hAnsi="Times New Roman CYR" w:cs="Times New Roman CYR"/>
          <w:szCs w:val="28"/>
          <w:lang w:eastAsia="en-US"/>
        </w:rPr>
        <w:t xml:space="preserve"> </w:t>
      </w:r>
      <w:r w:rsidR="008105F3">
        <w:rPr>
          <w:rFonts w:ascii="Times New Roman CYR" w:hAnsi="Times New Roman CYR" w:cs="Times New Roman CYR"/>
          <w:szCs w:val="28"/>
        </w:rPr>
        <w:t>в районе сеть розничной торговли была представлена 19</w:t>
      </w:r>
      <w:r w:rsidR="001E6009">
        <w:rPr>
          <w:rFonts w:ascii="Times New Roman CYR" w:hAnsi="Times New Roman CYR" w:cs="Times New Roman CYR"/>
          <w:szCs w:val="28"/>
        </w:rPr>
        <w:t>3</w:t>
      </w:r>
      <w:r w:rsidR="008105F3">
        <w:rPr>
          <w:rFonts w:ascii="Times New Roman CYR" w:hAnsi="Times New Roman CYR" w:cs="Times New Roman CYR"/>
          <w:szCs w:val="28"/>
        </w:rPr>
        <w:t xml:space="preserve"> магазинами, </w:t>
      </w:r>
      <w:r w:rsidR="001E6009">
        <w:rPr>
          <w:rFonts w:ascii="Times New Roman CYR" w:hAnsi="Times New Roman CYR" w:cs="Times New Roman CYR"/>
          <w:szCs w:val="28"/>
        </w:rPr>
        <w:t>18</w:t>
      </w:r>
      <w:r w:rsidR="008105F3">
        <w:rPr>
          <w:rFonts w:ascii="Times New Roman CYR" w:hAnsi="Times New Roman CYR" w:cs="Times New Roman CYR"/>
          <w:szCs w:val="28"/>
        </w:rPr>
        <w:t xml:space="preserve"> павильон</w:t>
      </w:r>
      <w:r w:rsidR="001E6009">
        <w:rPr>
          <w:rFonts w:ascii="Times New Roman CYR" w:hAnsi="Times New Roman CYR" w:cs="Times New Roman CYR"/>
          <w:szCs w:val="28"/>
        </w:rPr>
        <w:t>ов</w:t>
      </w:r>
      <w:r w:rsidR="008105F3">
        <w:rPr>
          <w:rFonts w:ascii="Times New Roman CYR" w:hAnsi="Times New Roman CYR" w:cs="Times New Roman CYR"/>
          <w:szCs w:val="28"/>
        </w:rPr>
        <w:t xml:space="preserve">, 18 нестационарными торговыми точками, 10 аптеками, </w:t>
      </w:r>
      <w:r w:rsidR="001E6009">
        <w:rPr>
          <w:rFonts w:ascii="Times New Roman CYR" w:hAnsi="Times New Roman CYR" w:cs="Times New Roman CYR"/>
          <w:szCs w:val="28"/>
        </w:rPr>
        <w:t>5</w:t>
      </w:r>
      <w:r w:rsidR="008105F3">
        <w:rPr>
          <w:rFonts w:ascii="Times New Roman CYR" w:hAnsi="Times New Roman CYR" w:cs="Times New Roman CYR"/>
          <w:szCs w:val="28"/>
        </w:rPr>
        <w:t xml:space="preserve"> аптечными пунктами, 12 АЗС. </w:t>
      </w:r>
    </w:p>
    <w:p w14:paraId="11C6B5AB" w14:textId="77777777" w:rsidR="008105F3" w:rsidRDefault="008105F3" w:rsidP="008105F3">
      <w:pPr>
        <w:widowControl w:val="0"/>
        <w:autoSpaceDE w:val="0"/>
        <w:autoSpaceDN w:val="0"/>
        <w:adjustRightInd w:val="0"/>
        <w:rPr>
          <w:rFonts w:ascii="Arial CYR" w:hAnsi="Arial CYR" w:cs="Arial CYR"/>
          <w:sz w:val="16"/>
          <w:szCs w:val="16"/>
        </w:rPr>
      </w:pPr>
      <w:r>
        <w:rPr>
          <w:rFonts w:ascii="Times New Roman CYR" w:hAnsi="Times New Roman CYR" w:cs="Times New Roman CYR"/>
          <w:szCs w:val="28"/>
        </w:rPr>
        <w:tab/>
        <w:t>На территории активно развивается сетевой маркетинг.</w:t>
      </w:r>
    </w:p>
    <w:p w14:paraId="0F341773" w14:textId="77777777" w:rsidR="001C283D" w:rsidRPr="000475D1" w:rsidRDefault="00222F26" w:rsidP="000425A8">
      <w:pPr>
        <w:pStyle w:val="a9"/>
      </w:pPr>
      <w:bookmarkStart w:id="28" w:name="_Toc150950548"/>
      <w:r>
        <w:t>1</w:t>
      </w:r>
      <w:r w:rsidR="007705B8">
        <w:t>6</w:t>
      </w:r>
      <w:r w:rsidR="00F51175" w:rsidRPr="000475D1">
        <w:t xml:space="preserve">.2. </w:t>
      </w:r>
      <w:r w:rsidR="001C283D" w:rsidRPr="000475D1">
        <w:t>Общественное питание</w:t>
      </w:r>
      <w:bookmarkEnd w:id="28"/>
    </w:p>
    <w:p w14:paraId="5C743E57" w14:textId="77777777" w:rsidR="003001E0" w:rsidRDefault="003001E0" w:rsidP="002C636C">
      <w:pPr>
        <w:autoSpaceDE w:val="0"/>
        <w:autoSpaceDN w:val="0"/>
        <w:adjustRightInd w:val="0"/>
        <w:ind w:firstLine="709"/>
        <w:jc w:val="both"/>
        <w:rPr>
          <w:rFonts w:ascii="Times New Roman CYR" w:hAnsi="Times New Roman CYR" w:cs="Times New Roman CYR"/>
          <w:color w:val="000000"/>
          <w:szCs w:val="28"/>
        </w:rPr>
      </w:pPr>
      <w:r>
        <w:rPr>
          <w:rFonts w:ascii="Times New Roman CYR" w:hAnsi="Times New Roman CYR" w:cs="Times New Roman CYR"/>
          <w:color w:val="000000"/>
          <w:szCs w:val="28"/>
        </w:rPr>
        <w:t>Оборот общественного питания  формируется на предприятиях района  для питания рабочих этих организаций,  в учреждениях образования, за счет заведений, образованных физическими лицами.</w:t>
      </w:r>
    </w:p>
    <w:p w14:paraId="6C254190" w14:textId="77777777" w:rsidR="001E6009" w:rsidRPr="001E6009" w:rsidRDefault="001E6009" w:rsidP="001E6009">
      <w:pPr>
        <w:autoSpaceDE w:val="0"/>
        <w:autoSpaceDN w:val="0"/>
        <w:adjustRightInd w:val="0"/>
        <w:ind w:firstLine="709"/>
        <w:jc w:val="both"/>
        <w:rPr>
          <w:rFonts w:ascii="Times New Roman CYR" w:hAnsi="Times New Roman CYR" w:cs="Times New Roman CYR"/>
          <w:szCs w:val="28"/>
        </w:rPr>
      </w:pPr>
      <w:r w:rsidRPr="001E6009">
        <w:rPr>
          <w:rFonts w:ascii="Times New Roman CYR" w:hAnsi="Times New Roman CYR" w:cs="Times New Roman CYR"/>
          <w:szCs w:val="28"/>
        </w:rPr>
        <w:t>Оборот общественного питания  предприятий  района составил в 2023г – 86299,9 тыс. руб. (102,00% к 2022г. в сопоставимых ценах), оценка  2024г.  – 98609,7 тыс.руб. (102,6% в сопоставимых ценах к 2023г. ).Ожидается, что в среднесрочной перспективе до 2027 года оборот общественного питания будет возрастать. Это будет связана в первую очередь за счет расширения сети общепита.</w:t>
      </w:r>
    </w:p>
    <w:p w14:paraId="6C512719" w14:textId="77777777" w:rsidR="001E6009" w:rsidRPr="001E6009" w:rsidRDefault="001E6009" w:rsidP="001E6009">
      <w:pPr>
        <w:autoSpaceDE w:val="0"/>
        <w:autoSpaceDN w:val="0"/>
        <w:adjustRightInd w:val="0"/>
        <w:ind w:firstLine="709"/>
        <w:jc w:val="both"/>
        <w:rPr>
          <w:rFonts w:ascii="Times New Roman CYR" w:hAnsi="Times New Roman CYR" w:cs="Times New Roman CYR"/>
          <w:szCs w:val="28"/>
        </w:rPr>
      </w:pPr>
      <w:r w:rsidRPr="001E6009">
        <w:rPr>
          <w:rFonts w:ascii="Times New Roman CYR" w:hAnsi="Times New Roman CYR" w:cs="Times New Roman CYR"/>
          <w:szCs w:val="28"/>
        </w:rPr>
        <w:t xml:space="preserve">        </w:t>
      </w:r>
      <w:r w:rsidRPr="001E6009">
        <w:rPr>
          <w:rFonts w:ascii="Times New Roman CYR" w:hAnsi="Times New Roman CYR" w:cs="Times New Roman CYR"/>
          <w:szCs w:val="28"/>
        </w:rPr>
        <w:tab/>
        <w:t>На 01.01.2024г. сеть общепита в районе было представлена 26 столовыми учебных заведений, организаций, промышленных предприятий на 2239 мест и 10  ресторанами, барами и кафе с 334 посадочным местом.</w:t>
      </w:r>
    </w:p>
    <w:p w14:paraId="31A2A6C8" w14:textId="77777777" w:rsidR="003001E0" w:rsidRDefault="003001E0" w:rsidP="003001E0">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 xml:space="preserve">Тенденции развития общественного питания на территории Рыбинского района заключаются в следующем: </w:t>
      </w:r>
    </w:p>
    <w:p w14:paraId="47E510E9" w14:textId="77777777" w:rsidR="003001E0" w:rsidRDefault="003001E0" w:rsidP="003001E0">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сохранение действующих учреждений питания;</w:t>
      </w:r>
    </w:p>
    <w:p w14:paraId="39C694B6" w14:textId="77777777" w:rsidR="003001E0" w:rsidRDefault="003001E0" w:rsidP="003001E0">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 xml:space="preserve">повышение качества, безопасности продуктов и культуры обслуживания; </w:t>
      </w:r>
    </w:p>
    <w:p w14:paraId="1243CA55" w14:textId="77777777" w:rsidR="003001E0" w:rsidRDefault="003001E0" w:rsidP="003001E0">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 xml:space="preserve">совершенствование организации питания по месту работы и учебы; подготовка грамотных специалистов; </w:t>
      </w:r>
    </w:p>
    <w:p w14:paraId="4DB5EBE8" w14:textId="77777777" w:rsidR="003001E0" w:rsidRDefault="003001E0" w:rsidP="003001E0">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 xml:space="preserve">использование современного оборудования, повышение автоматизации и механизации труда; </w:t>
      </w:r>
    </w:p>
    <w:p w14:paraId="5727F2A1" w14:textId="77777777" w:rsidR="003001E0" w:rsidRDefault="003001E0" w:rsidP="003001E0">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 xml:space="preserve">грамотный менеджмент. </w:t>
      </w:r>
    </w:p>
    <w:p w14:paraId="3293F20A" w14:textId="77777777" w:rsidR="003001E0" w:rsidRDefault="003001E0" w:rsidP="003001E0">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Социальную значимость имеют объекты общественного питания закрытой сети. Одним из приоритетных направлений по-прежнему является организация питания детей и подростков в общеобразовательных учреждениях. Расширение существующей сети не планируется. Перспективой развития является укрепление  материально-технической базы школьного питания, включающей замену технологического оборудования, капитальный ремонт помещений школьных столовых, применение современных технологий приготовления пищи, повышение квалификации персонала.</w:t>
      </w:r>
    </w:p>
    <w:p w14:paraId="70B94485" w14:textId="77777777" w:rsidR="001C283D" w:rsidRPr="000475D1" w:rsidRDefault="00222F26" w:rsidP="00112541">
      <w:pPr>
        <w:pStyle w:val="1"/>
      </w:pPr>
      <w:bookmarkStart w:id="29" w:name="_Toc150950549"/>
      <w:r>
        <w:t>1</w:t>
      </w:r>
      <w:r w:rsidR="007327AA">
        <w:t>7</w:t>
      </w:r>
      <w:r w:rsidR="001C283D" w:rsidRPr="000475D1">
        <w:t>. ПРЕДОСТАВЛЕ</w:t>
      </w:r>
      <w:r w:rsidR="00486356" w:rsidRPr="000475D1">
        <w:t>НИЕ</w:t>
      </w:r>
      <w:r w:rsidR="001C283D" w:rsidRPr="000475D1">
        <w:t xml:space="preserve">  ПЛАТНЫХ  УСЛУГ НАСЕЛЕНИЮ</w:t>
      </w:r>
      <w:bookmarkEnd w:id="29"/>
    </w:p>
    <w:p w14:paraId="0E8688D2" w14:textId="57171952" w:rsidR="00782E25" w:rsidRPr="00782E25" w:rsidRDefault="00782E25" w:rsidP="00782E25">
      <w:pPr>
        <w:autoSpaceDE w:val="0"/>
        <w:autoSpaceDN w:val="0"/>
        <w:adjustRightInd w:val="0"/>
        <w:ind w:firstLine="709"/>
        <w:jc w:val="both"/>
        <w:rPr>
          <w:rFonts w:ascii="Times New Roman CYR" w:hAnsi="Times New Roman CYR" w:cs="Times New Roman CYR"/>
          <w:color w:val="000000"/>
          <w:szCs w:val="28"/>
        </w:rPr>
      </w:pPr>
      <w:r w:rsidRPr="00782E25">
        <w:rPr>
          <w:rFonts w:ascii="Times New Roman CYR" w:hAnsi="Times New Roman CYR" w:cs="Times New Roman CYR"/>
          <w:color w:val="000000"/>
          <w:szCs w:val="28"/>
        </w:rPr>
        <w:t>В 202</w:t>
      </w:r>
      <w:r w:rsidR="001E6009">
        <w:rPr>
          <w:rFonts w:ascii="Times New Roman CYR" w:hAnsi="Times New Roman CYR" w:cs="Times New Roman CYR"/>
          <w:color w:val="000000"/>
          <w:szCs w:val="28"/>
        </w:rPr>
        <w:t>3</w:t>
      </w:r>
      <w:r w:rsidRPr="00782E25">
        <w:rPr>
          <w:rFonts w:ascii="Times New Roman CYR" w:hAnsi="Times New Roman CYR" w:cs="Times New Roman CYR"/>
          <w:color w:val="000000"/>
          <w:szCs w:val="28"/>
        </w:rPr>
        <w:t xml:space="preserve"> году 58 организаций района  оказывали платные услуги населению.</w:t>
      </w:r>
    </w:p>
    <w:p w14:paraId="3C48C592" w14:textId="03A4E9C4" w:rsidR="001E6009" w:rsidRPr="001E6009" w:rsidRDefault="001E6009" w:rsidP="001E6009">
      <w:pPr>
        <w:autoSpaceDE w:val="0"/>
        <w:autoSpaceDN w:val="0"/>
        <w:adjustRightInd w:val="0"/>
        <w:ind w:firstLine="709"/>
        <w:jc w:val="both"/>
        <w:rPr>
          <w:rFonts w:ascii="Times New Roman CYR" w:hAnsi="Times New Roman CYR" w:cs="Times New Roman CYR"/>
          <w:color w:val="000000"/>
          <w:szCs w:val="28"/>
        </w:rPr>
      </w:pPr>
      <w:r w:rsidRPr="001E6009">
        <w:rPr>
          <w:rFonts w:ascii="Times New Roman CYR" w:hAnsi="Times New Roman CYR" w:cs="Times New Roman CYR"/>
          <w:color w:val="000000"/>
          <w:szCs w:val="28"/>
        </w:rPr>
        <w:t>Объем платных услуг, оказанных населению составил в 2023г. –711512,20 тыс. руб.(105,2% к 2022г. в сопоставимых ценах), оценка  2024г. –</w:t>
      </w:r>
      <w:r w:rsidRPr="001E6009">
        <w:rPr>
          <w:rFonts w:ascii="Times New Roman CYR" w:hAnsi="Times New Roman CYR" w:cs="Times New Roman CYR"/>
          <w:color w:val="000000"/>
          <w:szCs w:val="28"/>
        </w:rPr>
        <w:lastRenderedPageBreak/>
        <w:t>795879,76  тыс. руб.(100,95 к 2022г.  в сопоставимых ценах). Планируется, что в 2025-2027 годах объем платных услуг населению будет неуклонно расти. Этому будет способствовать инфляционные процессы и активное развитие малого и среднего предпринимательства в районе.</w:t>
      </w:r>
    </w:p>
    <w:p w14:paraId="27C835E4" w14:textId="5EC42D07" w:rsidR="009D74AD" w:rsidRPr="009D74AD" w:rsidRDefault="009D74AD" w:rsidP="009D74AD">
      <w:pPr>
        <w:autoSpaceDE w:val="0"/>
        <w:autoSpaceDN w:val="0"/>
        <w:adjustRightInd w:val="0"/>
        <w:ind w:firstLine="709"/>
        <w:jc w:val="both"/>
        <w:rPr>
          <w:rFonts w:ascii="Times New Roman CYR" w:hAnsi="Times New Roman CYR" w:cs="Times New Roman CYR"/>
          <w:color w:val="000000"/>
          <w:szCs w:val="28"/>
        </w:rPr>
      </w:pPr>
      <w:r w:rsidRPr="009D74AD">
        <w:rPr>
          <w:rFonts w:ascii="Times New Roman CYR" w:hAnsi="Times New Roman CYR" w:cs="Times New Roman CYR"/>
          <w:color w:val="000000"/>
          <w:szCs w:val="28"/>
        </w:rPr>
        <w:t>Наибольший процент в структуре платных услуг, оказанных населению в 2023г. к 2022г. имели курьерские услуги- 103,0%,</w:t>
      </w:r>
      <w:r>
        <w:rPr>
          <w:rFonts w:ascii="Times New Roman CYR" w:hAnsi="Times New Roman CYR" w:cs="Times New Roman CYR"/>
          <w:color w:val="000000"/>
          <w:szCs w:val="28"/>
        </w:rPr>
        <w:t xml:space="preserve"> </w:t>
      </w:r>
      <w:r w:rsidRPr="009D74AD">
        <w:rPr>
          <w:rFonts w:ascii="Times New Roman CYR" w:hAnsi="Times New Roman CYR" w:cs="Times New Roman CYR"/>
          <w:color w:val="000000"/>
          <w:szCs w:val="28"/>
        </w:rPr>
        <w:t>медицинские платные услуги – 106,4%, бытовые платные услуги – 100,00%.</w:t>
      </w:r>
    </w:p>
    <w:p w14:paraId="46C82D8A" w14:textId="77777777" w:rsidR="009D74AD" w:rsidRPr="009D74AD" w:rsidRDefault="009D74AD" w:rsidP="009D74AD">
      <w:pPr>
        <w:autoSpaceDE w:val="0"/>
        <w:autoSpaceDN w:val="0"/>
        <w:adjustRightInd w:val="0"/>
        <w:ind w:firstLine="709"/>
        <w:jc w:val="both"/>
        <w:rPr>
          <w:rFonts w:ascii="Times New Roman CYR" w:hAnsi="Times New Roman CYR" w:cs="Times New Roman CYR"/>
          <w:color w:val="000000"/>
          <w:szCs w:val="28"/>
        </w:rPr>
      </w:pPr>
      <w:r w:rsidRPr="009D74AD">
        <w:rPr>
          <w:rFonts w:ascii="Times New Roman CYR" w:hAnsi="Times New Roman CYR" w:cs="Times New Roman CYR"/>
          <w:color w:val="000000"/>
          <w:szCs w:val="28"/>
        </w:rPr>
        <w:t xml:space="preserve">В совокупности, в 2023 году, на долю данных видов платных услуг населению приходилось 91,5% всего объема платных услуг, оказанных населению района. </w:t>
      </w:r>
    </w:p>
    <w:p w14:paraId="5141F0B7" w14:textId="05D18B24" w:rsidR="00782E25" w:rsidRPr="00782E25" w:rsidRDefault="00782E25" w:rsidP="00782E25">
      <w:pPr>
        <w:autoSpaceDE w:val="0"/>
        <w:autoSpaceDN w:val="0"/>
        <w:adjustRightInd w:val="0"/>
        <w:ind w:firstLine="709"/>
        <w:jc w:val="both"/>
        <w:rPr>
          <w:rFonts w:ascii="Times New Roman CYR" w:hAnsi="Times New Roman CYR" w:cs="Times New Roman CYR"/>
          <w:color w:val="000000"/>
          <w:szCs w:val="28"/>
        </w:rPr>
      </w:pPr>
      <w:r w:rsidRPr="00782E25">
        <w:rPr>
          <w:rFonts w:ascii="Times New Roman CYR" w:hAnsi="Times New Roman CYR" w:cs="Times New Roman CYR"/>
          <w:color w:val="000000"/>
          <w:szCs w:val="28"/>
        </w:rPr>
        <w:t>Учреждениями муниципальной формы собственности, оказывающими платные услуги населению</w:t>
      </w:r>
      <w:r w:rsidR="00EF3CE0">
        <w:rPr>
          <w:rFonts w:ascii="Times New Roman CYR" w:hAnsi="Times New Roman CYR" w:cs="Times New Roman CYR"/>
          <w:color w:val="000000"/>
          <w:szCs w:val="28"/>
        </w:rPr>
        <w:t>,</w:t>
      </w:r>
      <w:r w:rsidRPr="00782E25">
        <w:rPr>
          <w:rFonts w:ascii="Times New Roman CYR" w:hAnsi="Times New Roman CYR" w:cs="Times New Roman CYR"/>
          <w:color w:val="000000"/>
          <w:szCs w:val="28"/>
        </w:rPr>
        <w:t xml:space="preserve"> являются учреждения образования, культуры, здравоохранения,</w:t>
      </w:r>
      <w:r>
        <w:rPr>
          <w:rFonts w:ascii="Times New Roman CYR" w:hAnsi="Times New Roman CYR" w:cs="Times New Roman CYR"/>
          <w:color w:val="000000"/>
          <w:szCs w:val="28"/>
        </w:rPr>
        <w:t xml:space="preserve"> </w:t>
      </w:r>
      <w:r w:rsidRPr="00782E25">
        <w:rPr>
          <w:rFonts w:ascii="Times New Roman CYR" w:hAnsi="Times New Roman CYR" w:cs="Times New Roman CYR"/>
          <w:color w:val="000000"/>
          <w:szCs w:val="28"/>
        </w:rPr>
        <w:t>социальной защиты населения, физической культуры и спорта.</w:t>
      </w:r>
    </w:p>
    <w:p w14:paraId="1221F391" w14:textId="52D38785" w:rsidR="009D74AD" w:rsidRPr="009D74AD" w:rsidRDefault="00782E25" w:rsidP="009D74AD">
      <w:pPr>
        <w:autoSpaceDE w:val="0"/>
        <w:autoSpaceDN w:val="0"/>
        <w:adjustRightInd w:val="0"/>
        <w:ind w:firstLine="709"/>
        <w:jc w:val="both"/>
        <w:rPr>
          <w:rFonts w:ascii="Times New Roman CYR" w:hAnsi="Times New Roman CYR" w:cs="Times New Roman CYR"/>
          <w:color w:val="000000"/>
          <w:szCs w:val="28"/>
        </w:rPr>
      </w:pPr>
      <w:r w:rsidRPr="00782E25">
        <w:rPr>
          <w:rFonts w:ascii="Times New Roman CYR" w:hAnsi="Times New Roman CYR" w:cs="Times New Roman CYR"/>
          <w:color w:val="000000"/>
          <w:szCs w:val="28"/>
        </w:rPr>
        <w:t>Объем платных услуг, оказанных населению организациями муниципальной формы собственности, составил в 202</w:t>
      </w:r>
      <w:r w:rsidR="009D74AD">
        <w:rPr>
          <w:rFonts w:ascii="Times New Roman CYR" w:hAnsi="Times New Roman CYR" w:cs="Times New Roman CYR"/>
          <w:color w:val="000000"/>
          <w:szCs w:val="28"/>
        </w:rPr>
        <w:t>3</w:t>
      </w:r>
      <w:r w:rsidRPr="00782E25">
        <w:rPr>
          <w:rFonts w:ascii="Times New Roman CYR" w:hAnsi="Times New Roman CYR" w:cs="Times New Roman CYR"/>
          <w:color w:val="000000"/>
          <w:szCs w:val="28"/>
        </w:rPr>
        <w:t xml:space="preserve">г. – </w:t>
      </w:r>
      <w:r w:rsidR="009D74AD" w:rsidRPr="009D74AD">
        <w:rPr>
          <w:rFonts w:ascii="Times New Roman CYR" w:hAnsi="Times New Roman CYR" w:cs="Times New Roman CYR"/>
          <w:color w:val="000000"/>
          <w:szCs w:val="28"/>
        </w:rPr>
        <w:t>31752,04 тыс. руб.(99,5% к 2022г. в сопоставимых ценах).</w:t>
      </w:r>
    </w:p>
    <w:p w14:paraId="7D508240" w14:textId="77777777" w:rsidR="00782E25" w:rsidRDefault="00782E25" w:rsidP="00782E25">
      <w:pPr>
        <w:autoSpaceDE w:val="0"/>
        <w:autoSpaceDN w:val="0"/>
        <w:adjustRightInd w:val="0"/>
        <w:ind w:firstLine="709"/>
        <w:jc w:val="both"/>
        <w:rPr>
          <w:rFonts w:ascii="Times New Roman CYR" w:hAnsi="Times New Roman CYR" w:cs="Times New Roman CYR"/>
          <w:color w:val="000000"/>
          <w:szCs w:val="28"/>
        </w:rPr>
      </w:pPr>
      <w:r w:rsidRPr="00782E25">
        <w:rPr>
          <w:rFonts w:ascii="Times New Roman CYR" w:hAnsi="Times New Roman CYR" w:cs="Times New Roman CYR"/>
          <w:color w:val="000000"/>
          <w:szCs w:val="28"/>
        </w:rPr>
        <w:t>Основная доля платных услуг связана с поддержанием минимальных жизненных стандартов. В структуре платных услуг низка доля услуг повышающих качество жизни. На рынке бытовых услуг практически отсутствует конкуренция.</w:t>
      </w:r>
    </w:p>
    <w:p w14:paraId="14A1DCB2" w14:textId="77777777" w:rsidR="001C283D" w:rsidRPr="00A45A68" w:rsidRDefault="00383C46" w:rsidP="00F520E3">
      <w:pPr>
        <w:pStyle w:val="1"/>
      </w:pPr>
      <w:bookmarkStart w:id="30" w:name="_Toc150950550"/>
      <w:r w:rsidRPr="00A45A68">
        <w:t>1</w:t>
      </w:r>
      <w:r w:rsidR="007327AA" w:rsidRPr="00A45A68">
        <w:t>8</w:t>
      </w:r>
      <w:r w:rsidR="001C283D" w:rsidRPr="00A45A68">
        <w:t>.</w:t>
      </w:r>
      <w:r w:rsidR="00BD3C39" w:rsidRPr="00A45A68">
        <w:t xml:space="preserve"> </w:t>
      </w:r>
      <w:r w:rsidR="001C283D" w:rsidRPr="00A45A68">
        <w:t>ОБРАЗОВАНИЕ</w:t>
      </w:r>
      <w:bookmarkEnd w:id="30"/>
    </w:p>
    <w:p w14:paraId="209C4D7E" w14:textId="77777777" w:rsidR="000037A0" w:rsidRDefault="000037A0" w:rsidP="000037A0">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Общедоступное и бесплатное дошкольное, начальное общее, основное общее, среднее общее и дополнительное образование организовано в 30-ти муниципальных образовательных организациях, в том числе:</w:t>
      </w:r>
    </w:p>
    <w:p w14:paraId="5848F1EB" w14:textId="77777777" w:rsidR="003528C4" w:rsidRPr="0000591F" w:rsidRDefault="003528C4" w:rsidP="003528C4">
      <w:pPr>
        <w:tabs>
          <w:tab w:val="left" w:pos="709"/>
        </w:tabs>
        <w:ind w:firstLine="709"/>
        <w:jc w:val="both"/>
        <w:rPr>
          <w:color w:val="000000"/>
          <w:szCs w:val="28"/>
        </w:rPr>
      </w:pPr>
      <w:r w:rsidRPr="0000591F">
        <w:rPr>
          <w:color w:val="000000"/>
          <w:szCs w:val="28"/>
        </w:rPr>
        <w:t>- 14 дошкольных образовательных учреждений (</w:t>
      </w:r>
      <w:r>
        <w:rPr>
          <w:color w:val="000000"/>
          <w:szCs w:val="28"/>
        </w:rPr>
        <w:t>1</w:t>
      </w:r>
      <w:r w:rsidRPr="0000591F">
        <w:rPr>
          <w:color w:val="000000"/>
          <w:szCs w:val="28"/>
        </w:rPr>
        <w:t xml:space="preserve"> из которых име</w:t>
      </w:r>
      <w:r>
        <w:rPr>
          <w:color w:val="000000"/>
          <w:szCs w:val="28"/>
        </w:rPr>
        <w:t>е</w:t>
      </w:r>
      <w:r w:rsidRPr="0000591F">
        <w:rPr>
          <w:color w:val="000000"/>
          <w:szCs w:val="28"/>
        </w:rPr>
        <w:t>т филиал)</w:t>
      </w:r>
    </w:p>
    <w:p w14:paraId="0175AE53" w14:textId="77777777" w:rsidR="003528C4" w:rsidRPr="0000591F" w:rsidRDefault="003528C4" w:rsidP="003528C4">
      <w:pPr>
        <w:tabs>
          <w:tab w:val="left" w:pos="709"/>
        </w:tabs>
        <w:ind w:firstLine="709"/>
        <w:jc w:val="both"/>
        <w:rPr>
          <w:color w:val="000000"/>
          <w:szCs w:val="28"/>
        </w:rPr>
      </w:pPr>
      <w:r w:rsidRPr="0000591F">
        <w:rPr>
          <w:color w:val="000000"/>
          <w:szCs w:val="28"/>
        </w:rPr>
        <w:t>- 1 начальная общеобразовательная школа с тремя группами дошкольников;</w:t>
      </w:r>
    </w:p>
    <w:p w14:paraId="1AAD537D" w14:textId="77777777" w:rsidR="003528C4" w:rsidRPr="0000591F" w:rsidRDefault="003528C4" w:rsidP="003528C4">
      <w:pPr>
        <w:tabs>
          <w:tab w:val="left" w:pos="709"/>
        </w:tabs>
        <w:ind w:firstLine="709"/>
        <w:jc w:val="both"/>
        <w:rPr>
          <w:color w:val="000000"/>
          <w:szCs w:val="28"/>
        </w:rPr>
      </w:pPr>
      <w:r w:rsidRPr="0000591F">
        <w:rPr>
          <w:color w:val="000000"/>
          <w:szCs w:val="28"/>
        </w:rPr>
        <w:t>- 3 основные общеобразовательные школы</w:t>
      </w:r>
      <w:r>
        <w:rPr>
          <w:color w:val="000000"/>
          <w:szCs w:val="28"/>
        </w:rPr>
        <w:t>, 2 из них имеют филиалы (детские сады)</w:t>
      </w:r>
      <w:r w:rsidRPr="0000591F">
        <w:rPr>
          <w:color w:val="000000"/>
          <w:szCs w:val="28"/>
        </w:rPr>
        <w:t>;</w:t>
      </w:r>
    </w:p>
    <w:p w14:paraId="066891C5" w14:textId="77777777" w:rsidR="003528C4" w:rsidRPr="0000591F" w:rsidRDefault="003528C4" w:rsidP="003528C4">
      <w:pPr>
        <w:tabs>
          <w:tab w:val="left" w:pos="709"/>
        </w:tabs>
        <w:ind w:firstLine="709"/>
        <w:jc w:val="both"/>
        <w:rPr>
          <w:color w:val="000000"/>
          <w:szCs w:val="28"/>
        </w:rPr>
      </w:pPr>
      <w:r w:rsidRPr="0000591F">
        <w:rPr>
          <w:color w:val="000000"/>
          <w:szCs w:val="28"/>
        </w:rPr>
        <w:t>- 11 средних общеобразовательных школ, 2 из них имеют филиалы (основную и начальную школу);</w:t>
      </w:r>
    </w:p>
    <w:p w14:paraId="74ACE9C0" w14:textId="77777777" w:rsidR="003528C4" w:rsidRPr="0000591F" w:rsidRDefault="003528C4" w:rsidP="003528C4">
      <w:pPr>
        <w:tabs>
          <w:tab w:val="left" w:pos="709"/>
        </w:tabs>
        <w:ind w:firstLine="709"/>
        <w:jc w:val="both"/>
        <w:rPr>
          <w:color w:val="000000"/>
          <w:szCs w:val="28"/>
        </w:rPr>
      </w:pPr>
      <w:r w:rsidRPr="0000591F">
        <w:rPr>
          <w:color w:val="000000"/>
          <w:szCs w:val="28"/>
        </w:rPr>
        <w:t>- 1 учреждение дополнительного образования.</w:t>
      </w:r>
    </w:p>
    <w:p w14:paraId="3F1D3A8B" w14:textId="77777777" w:rsidR="00BD3C39" w:rsidRPr="00BD3C39" w:rsidRDefault="00BD3C39" w:rsidP="00BD3C39">
      <w:pPr>
        <w:autoSpaceDE w:val="0"/>
        <w:autoSpaceDN w:val="0"/>
        <w:adjustRightInd w:val="0"/>
        <w:ind w:firstLine="709"/>
        <w:jc w:val="both"/>
        <w:rPr>
          <w:rFonts w:ascii="Times New Roman CYR" w:hAnsi="Times New Roman CYR" w:cs="Times New Roman CYR"/>
          <w:szCs w:val="28"/>
        </w:rPr>
      </w:pPr>
      <w:r w:rsidRPr="00BD3C39">
        <w:rPr>
          <w:rFonts w:ascii="Times New Roman CYR" w:hAnsi="Times New Roman CYR" w:cs="Times New Roman CYR"/>
          <w:szCs w:val="28"/>
        </w:rPr>
        <w:t>Целевые показатели и финансирование отрасли отражены в муниципальной программе «Развитие образования Рыбинского района», утвержденной постановлением администрации Рыбинского района от 15.10.2013 № 583-п.</w:t>
      </w:r>
    </w:p>
    <w:p w14:paraId="5F5BB0F9" w14:textId="77777777" w:rsidR="00BD3C39" w:rsidRPr="00BD3C39" w:rsidRDefault="00BD3C39" w:rsidP="00BD3C39">
      <w:pPr>
        <w:autoSpaceDE w:val="0"/>
        <w:autoSpaceDN w:val="0"/>
        <w:adjustRightInd w:val="0"/>
        <w:ind w:firstLine="709"/>
        <w:jc w:val="both"/>
        <w:rPr>
          <w:rFonts w:ascii="Times New Roman CYR" w:hAnsi="Times New Roman CYR" w:cs="Times New Roman CYR"/>
          <w:szCs w:val="28"/>
        </w:rPr>
      </w:pPr>
      <w:r w:rsidRPr="00BD3C39">
        <w:rPr>
          <w:rFonts w:ascii="Times New Roman CYR" w:hAnsi="Times New Roman CYR" w:cs="Times New Roman CYR"/>
          <w:szCs w:val="28"/>
        </w:rPr>
        <w:t xml:space="preserve">Целью муниципальной программы является обеспечение доступного и качественного образования, соответствующего потребностям перспективным задачам развития экономики Рыбинского района, организация отдыха и оздоровления детей в летний период, государственная поддержка детей-сирот, </w:t>
      </w:r>
      <w:r w:rsidRPr="00BD3C39">
        <w:rPr>
          <w:rFonts w:ascii="Times New Roman CYR" w:hAnsi="Times New Roman CYR" w:cs="Times New Roman CYR"/>
          <w:szCs w:val="28"/>
        </w:rPr>
        <w:lastRenderedPageBreak/>
        <w:t>детей, оставшихся без попечения родителей. Программа включает три подпрограммы:</w:t>
      </w:r>
    </w:p>
    <w:p w14:paraId="5BA12F6D" w14:textId="77777777" w:rsidR="00BD3C39" w:rsidRPr="00BD3C39" w:rsidRDefault="00BD3C39" w:rsidP="00BD3C39">
      <w:pPr>
        <w:autoSpaceDE w:val="0"/>
        <w:autoSpaceDN w:val="0"/>
        <w:adjustRightInd w:val="0"/>
        <w:ind w:firstLine="709"/>
        <w:jc w:val="both"/>
        <w:rPr>
          <w:rFonts w:ascii="Times New Roman CYR" w:hAnsi="Times New Roman CYR" w:cs="Times New Roman CYR"/>
          <w:szCs w:val="28"/>
        </w:rPr>
      </w:pPr>
      <w:r w:rsidRPr="00BD3C39">
        <w:rPr>
          <w:rFonts w:ascii="Times New Roman CYR" w:hAnsi="Times New Roman CYR" w:cs="Times New Roman CYR"/>
          <w:szCs w:val="28"/>
        </w:rPr>
        <w:t>1.</w:t>
      </w:r>
      <w:r w:rsidRPr="00BD3C39">
        <w:rPr>
          <w:rFonts w:ascii="Times New Roman CYR" w:hAnsi="Times New Roman CYR" w:cs="Times New Roman CYR"/>
          <w:szCs w:val="28"/>
        </w:rPr>
        <w:tab/>
        <w:t>«Развитие дошкольного, общего и дополнительного образования»;</w:t>
      </w:r>
    </w:p>
    <w:p w14:paraId="51A542D0" w14:textId="77777777" w:rsidR="00BD3C39" w:rsidRPr="00BD3C39" w:rsidRDefault="00BD3C39" w:rsidP="00BD3C39">
      <w:pPr>
        <w:autoSpaceDE w:val="0"/>
        <w:autoSpaceDN w:val="0"/>
        <w:adjustRightInd w:val="0"/>
        <w:ind w:firstLine="709"/>
        <w:jc w:val="both"/>
        <w:rPr>
          <w:rFonts w:ascii="Times New Roman CYR" w:hAnsi="Times New Roman CYR" w:cs="Times New Roman CYR"/>
          <w:szCs w:val="28"/>
        </w:rPr>
      </w:pPr>
      <w:r w:rsidRPr="00BD3C39">
        <w:rPr>
          <w:rFonts w:ascii="Times New Roman CYR" w:hAnsi="Times New Roman CYR" w:cs="Times New Roman CYR"/>
          <w:szCs w:val="28"/>
        </w:rPr>
        <w:t>2.</w:t>
      </w:r>
      <w:r w:rsidRPr="00BD3C39">
        <w:rPr>
          <w:rFonts w:ascii="Times New Roman CYR" w:hAnsi="Times New Roman CYR" w:cs="Times New Roman CYR"/>
          <w:szCs w:val="28"/>
        </w:rPr>
        <w:tab/>
        <w:t>«Развитие кадрового потенциала отрасли»;</w:t>
      </w:r>
    </w:p>
    <w:p w14:paraId="4C00F3B6" w14:textId="77777777" w:rsidR="00BD3C39" w:rsidRPr="00BD3C39" w:rsidRDefault="00BD3C39" w:rsidP="00BD3C39">
      <w:pPr>
        <w:autoSpaceDE w:val="0"/>
        <w:autoSpaceDN w:val="0"/>
        <w:adjustRightInd w:val="0"/>
        <w:ind w:firstLine="709"/>
        <w:jc w:val="both"/>
        <w:rPr>
          <w:rFonts w:ascii="Times New Roman CYR" w:hAnsi="Times New Roman CYR" w:cs="Times New Roman CYR"/>
          <w:szCs w:val="28"/>
        </w:rPr>
      </w:pPr>
      <w:r w:rsidRPr="00BD3C39">
        <w:rPr>
          <w:rFonts w:ascii="Times New Roman CYR" w:hAnsi="Times New Roman CYR" w:cs="Times New Roman CYR"/>
          <w:szCs w:val="28"/>
        </w:rPr>
        <w:t>3.</w:t>
      </w:r>
      <w:r w:rsidRPr="00BD3C39">
        <w:rPr>
          <w:rFonts w:ascii="Times New Roman CYR" w:hAnsi="Times New Roman CYR" w:cs="Times New Roman CYR"/>
          <w:szCs w:val="28"/>
        </w:rPr>
        <w:tab/>
        <w:t>«Выполнение государственных полномочий по поддержке детей-сирот, расширение практики применения семейных форм воспитания».</w:t>
      </w:r>
    </w:p>
    <w:p w14:paraId="469E5887" w14:textId="77777777" w:rsidR="003528C4" w:rsidRPr="006E3910" w:rsidRDefault="003528C4" w:rsidP="003528C4">
      <w:pPr>
        <w:ind w:firstLine="709"/>
        <w:jc w:val="both"/>
        <w:rPr>
          <w:szCs w:val="28"/>
        </w:rPr>
      </w:pPr>
      <w:r w:rsidRPr="006E3910">
        <w:rPr>
          <w:szCs w:val="28"/>
        </w:rPr>
        <w:t>Ресурс</w:t>
      </w:r>
      <w:r>
        <w:rPr>
          <w:szCs w:val="28"/>
        </w:rPr>
        <w:t>ное обеспечение программы в 2024 году на 01.10.2024</w:t>
      </w:r>
      <w:r w:rsidRPr="006E3910">
        <w:rPr>
          <w:szCs w:val="28"/>
        </w:rPr>
        <w:t xml:space="preserve"> составило</w:t>
      </w:r>
      <w:r>
        <w:rPr>
          <w:szCs w:val="28"/>
        </w:rPr>
        <w:t xml:space="preserve"> 1 212 742 657</w:t>
      </w:r>
      <w:r w:rsidRPr="006E3910">
        <w:rPr>
          <w:szCs w:val="28"/>
        </w:rPr>
        <w:t xml:space="preserve"> </w:t>
      </w:r>
      <w:r w:rsidRPr="005A7F6A">
        <w:rPr>
          <w:szCs w:val="28"/>
        </w:rPr>
        <w:t>рублей</w:t>
      </w:r>
      <w:r w:rsidRPr="006E3910">
        <w:rPr>
          <w:szCs w:val="28"/>
        </w:rPr>
        <w:t>. В том числе:</w:t>
      </w:r>
    </w:p>
    <w:p w14:paraId="43B708B0" w14:textId="77777777" w:rsidR="003528C4" w:rsidRPr="005A7F6A" w:rsidRDefault="003528C4" w:rsidP="003528C4">
      <w:pPr>
        <w:pStyle w:val="1f8"/>
        <w:numPr>
          <w:ilvl w:val="0"/>
          <w:numId w:val="4"/>
        </w:numPr>
        <w:spacing w:after="0" w:line="240" w:lineRule="auto"/>
        <w:ind w:left="0" w:firstLine="709"/>
        <w:contextualSpacing/>
        <w:jc w:val="both"/>
        <w:rPr>
          <w:rFonts w:ascii="Times New Roman" w:hAnsi="Times New Roman"/>
          <w:sz w:val="28"/>
          <w:szCs w:val="28"/>
        </w:rPr>
      </w:pPr>
      <w:r w:rsidRPr="005A7F6A">
        <w:rPr>
          <w:rFonts w:ascii="Times New Roman" w:hAnsi="Times New Roman"/>
          <w:sz w:val="28"/>
          <w:szCs w:val="28"/>
        </w:rPr>
        <w:t>федеральный бюджет –</w:t>
      </w:r>
      <w:r>
        <w:rPr>
          <w:rFonts w:ascii="Times New Roman" w:hAnsi="Times New Roman"/>
          <w:sz w:val="28"/>
          <w:szCs w:val="28"/>
        </w:rPr>
        <w:t xml:space="preserve"> 53 230 262 </w:t>
      </w:r>
      <w:r w:rsidRPr="005A7F6A">
        <w:rPr>
          <w:rFonts w:ascii="Times New Roman" w:hAnsi="Times New Roman"/>
          <w:sz w:val="28"/>
          <w:szCs w:val="28"/>
        </w:rPr>
        <w:t>руб.;</w:t>
      </w:r>
    </w:p>
    <w:p w14:paraId="5FD51304" w14:textId="77777777" w:rsidR="003528C4" w:rsidRPr="005A7F6A" w:rsidRDefault="003528C4" w:rsidP="003528C4">
      <w:pPr>
        <w:pStyle w:val="1f8"/>
        <w:numPr>
          <w:ilvl w:val="0"/>
          <w:numId w:val="4"/>
        </w:numPr>
        <w:spacing w:after="0" w:line="240" w:lineRule="auto"/>
        <w:ind w:left="0" w:firstLine="709"/>
        <w:contextualSpacing/>
        <w:jc w:val="both"/>
        <w:rPr>
          <w:rFonts w:ascii="Times New Roman" w:hAnsi="Times New Roman"/>
          <w:sz w:val="28"/>
          <w:szCs w:val="28"/>
        </w:rPr>
      </w:pPr>
      <w:r w:rsidRPr="005A7F6A">
        <w:rPr>
          <w:rFonts w:ascii="Times New Roman" w:hAnsi="Times New Roman"/>
          <w:sz w:val="28"/>
          <w:szCs w:val="28"/>
        </w:rPr>
        <w:t>краевой бюджет –</w:t>
      </w:r>
      <w:r>
        <w:rPr>
          <w:rFonts w:ascii="Times New Roman" w:hAnsi="Times New Roman"/>
          <w:sz w:val="28"/>
          <w:szCs w:val="28"/>
        </w:rPr>
        <w:t xml:space="preserve">662 079 611 </w:t>
      </w:r>
      <w:r w:rsidRPr="005A7F6A">
        <w:rPr>
          <w:rFonts w:ascii="Times New Roman" w:hAnsi="Times New Roman"/>
          <w:sz w:val="28"/>
          <w:szCs w:val="28"/>
        </w:rPr>
        <w:t>руб.;</w:t>
      </w:r>
    </w:p>
    <w:p w14:paraId="0C475A72" w14:textId="77777777" w:rsidR="003528C4" w:rsidRPr="005A7F6A" w:rsidRDefault="003528C4" w:rsidP="003528C4">
      <w:pPr>
        <w:pStyle w:val="1f8"/>
        <w:numPr>
          <w:ilvl w:val="0"/>
          <w:numId w:val="4"/>
        </w:numPr>
        <w:spacing w:after="0" w:line="240" w:lineRule="auto"/>
        <w:ind w:left="0" w:firstLine="709"/>
        <w:contextualSpacing/>
        <w:jc w:val="both"/>
        <w:rPr>
          <w:rFonts w:ascii="Times New Roman" w:hAnsi="Times New Roman"/>
          <w:sz w:val="28"/>
          <w:szCs w:val="28"/>
        </w:rPr>
      </w:pPr>
      <w:r w:rsidRPr="005A7F6A">
        <w:rPr>
          <w:rFonts w:ascii="Times New Roman" w:hAnsi="Times New Roman"/>
          <w:sz w:val="28"/>
          <w:szCs w:val="28"/>
        </w:rPr>
        <w:t>районный бюджет –</w:t>
      </w:r>
      <w:r>
        <w:rPr>
          <w:rFonts w:ascii="Times New Roman" w:hAnsi="Times New Roman"/>
          <w:sz w:val="28"/>
          <w:szCs w:val="28"/>
        </w:rPr>
        <w:t xml:space="preserve">497 432 785 </w:t>
      </w:r>
      <w:r w:rsidRPr="005A7F6A">
        <w:rPr>
          <w:rFonts w:ascii="Times New Roman" w:hAnsi="Times New Roman"/>
          <w:sz w:val="28"/>
          <w:szCs w:val="28"/>
        </w:rPr>
        <w:t>руб.</w:t>
      </w:r>
    </w:p>
    <w:p w14:paraId="286580A9" w14:textId="77777777" w:rsidR="003528C4" w:rsidRPr="006E3910" w:rsidRDefault="003528C4" w:rsidP="003528C4">
      <w:pPr>
        <w:ind w:firstLine="709"/>
        <w:jc w:val="both"/>
        <w:rPr>
          <w:szCs w:val="28"/>
        </w:rPr>
      </w:pPr>
      <w:r w:rsidRPr="00AA4B7C">
        <w:rPr>
          <w:szCs w:val="28"/>
        </w:rPr>
        <w:t xml:space="preserve">Наибольший удельный вес расходов в виде субвенций и субсидий приходится на подпрограмму «Развитие дошкольного, общего и дополнительного образования». Расходы на реализацию подпрограммы </w:t>
      </w:r>
      <w:r>
        <w:rPr>
          <w:szCs w:val="28"/>
        </w:rPr>
        <w:t xml:space="preserve">за 9 месяцев </w:t>
      </w:r>
      <w:r w:rsidRPr="00AA4B7C">
        <w:rPr>
          <w:szCs w:val="28"/>
        </w:rPr>
        <w:t xml:space="preserve">составили </w:t>
      </w:r>
      <w:r>
        <w:rPr>
          <w:szCs w:val="28"/>
        </w:rPr>
        <w:t xml:space="preserve">905 613 115,79 </w:t>
      </w:r>
      <w:r w:rsidRPr="005A7F6A">
        <w:rPr>
          <w:szCs w:val="28"/>
        </w:rPr>
        <w:t>руб</w:t>
      </w:r>
      <w:r w:rsidRPr="006E3910">
        <w:rPr>
          <w:szCs w:val="28"/>
        </w:rPr>
        <w:t>.</w:t>
      </w:r>
    </w:p>
    <w:p w14:paraId="2B507115" w14:textId="77777777" w:rsidR="00BD3C39" w:rsidRPr="00BD3C39" w:rsidRDefault="00BD3C39" w:rsidP="00BD3C39">
      <w:pPr>
        <w:autoSpaceDE w:val="0"/>
        <w:autoSpaceDN w:val="0"/>
        <w:adjustRightInd w:val="0"/>
        <w:ind w:firstLine="709"/>
        <w:jc w:val="both"/>
        <w:rPr>
          <w:rFonts w:ascii="Times New Roman CYR" w:hAnsi="Times New Roman CYR" w:cs="Times New Roman CYR"/>
          <w:szCs w:val="28"/>
        </w:rPr>
      </w:pPr>
      <w:r w:rsidRPr="00BD3C39">
        <w:rPr>
          <w:rFonts w:ascii="Times New Roman CYR" w:hAnsi="Times New Roman CYR" w:cs="Times New Roman CYR"/>
          <w:szCs w:val="28"/>
        </w:rPr>
        <w:t>Задачи, решаемые подпрограммой:</w:t>
      </w:r>
    </w:p>
    <w:p w14:paraId="480EF3BE" w14:textId="77777777" w:rsidR="00BD3C39" w:rsidRPr="00BD3C39" w:rsidRDefault="00BD3C39" w:rsidP="00BD3C39">
      <w:pPr>
        <w:autoSpaceDE w:val="0"/>
        <w:autoSpaceDN w:val="0"/>
        <w:adjustRightInd w:val="0"/>
        <w:ind w:firstLine="709"/>
        <w:jc w:val="both"/>
        <w:rPr>
          <w:rFonts w:ascii="Times New Roman CYR" w:hAnsi="Times New Roman CYR" w:cs="Times New Roman CYR"/>
          <w:szCs w:val="28"/>
        </w:rPr>
      </w:pPr>
      <w:r w:rsidRPr="00BD3C39">
        <w:rPr>
          <w:rFonts w:ascii="Times New Roman CYR" w:hAnsi="Times New Roman CYR" w:cs="Times New Roman CYR"/>
          <w:szCs w:val="28"/>
        </w:rPr>
        <w:t>•</w:t>
      </w:r>
      <w:r w:rsidRPr="00BD3C39">
        <w:rPr>
          <w:rFonts w:ascii="Times New Roman CYR" w:hAnsi="Times New Roman CYR" w:cs="Times New Roman CYR"/>
          <w:szCs w:val="28"/>
        </w:rPr>
        <w:tab/>
        <w:t>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на отдых, оздоровление детей в летний период;</w:t>
      </w:r>
    </w:p>
    <w:p w14:paraId="00A993F3" w14:textId="77777777" w:rsidR="00BD3C39" w:rsidRPr="00BD3C39" w:rsidRDefault="00BD3C39" w:rsidP="00BD3C39">
      <w:pPr>
        <w:autoSpaceDE w:val="0"/>
        <w:autoSpaceDN w:val="0"/>
        <w:adjustRightInd w:val="0"/>
        <w:ind w:firstLine="709"/>
        <w:jc w:val="both"/>
        <w:rPr>
          <w:rFonts w:ascii="Times New Roman CYR" w:hAnsi="Times New Roman CYR" w:cs="Times New Roman CYR"/>
          <w:szCs w:val="28"/>
        </w:rPr>
      </w:pPr>
      <w:r w:rsidRPr="00BD3C39">
        <w:rPr>
          <w:rFonts w:ascii="Times New Roman CYR" w:hAnsi="Times New Roman CYR" w:cs="Times New Roman CYR"/>
          <w:szCs w:val="28"/>
        </w:rPr>
        <w:t>•</w:t>
      </w:r>
      <w:r w:rsidRPr="00BD3C39">
        <w:rPr>
          <w:rFonts w:ascii="Times New Roman CYR" w:hAnsi="Times New Roman CYR" w:cs="Times New Roman CYR"/>
          <w:szCs w:val="28"/>
        </w:rPr>
        <w:tab/>
        <w:t>формирование кадрового ресурса отрасли, обеспечивающего необходимое качество образования детей, соответствующее потребностям граждан;</w:t>
      </w:r>
    </w:p>
    <w:p w14:paraId="049D6F2D" w14:textId="77777777" w:rsidR="00BD3C39" w:rsidRPr="00BD3C39" w:rsidRDefault="00BD3C39" w:rsidP="00BD3C39">
      <w:pPr>
        <w:autoSpaceDE w:val="0"/>
        <w:autoSpaceDN w:val="0"/>
        <w:adjustRightInd w:val="0"/>
        <w:ind w:firstLine="709"/>
        <w:jc w:val="both"/>
        <w:rPr>
          <w:rFonts w:ascii="Times New Roman CYR" w:hAnsi="Times New Roman CYR" w:cs="Times New Roman CYR"/>
          <w:szCs w:val="28"/>
        </w:rPr>
      </w:pPr>
      <w:r w:rsidRPr="00BD3C39">
        <w:rPr>
          <w:rFonts w:ascii="Times New Roman CYR" w:hAnsi="Times New Roman CYR" w:cs="Times New Roman CYR"/>
          <w:szCs w:val="28"/>
        </w:rPr>
        <w:t>•</w:t>
      </w:r>
      <w:r w:rsidRPr="00BD3C39">
        <w:rPr>
          <w:rFonts w:ascii="Times New Roman CYR" w:hAnsi="Times New Roman CYR" w:cs="Times New Roman CYR"/>
          <w:szCs w:val="28"/>
        </w:rPr>
        <w:tab/>
        <w:t>развитие семейных форм воспитания детей-сирот и детей, оставшихся без попечения родителей, оказание поддержки детям сиротам и детям, оставшимся без попечения родителей, а также лицам из их числа.</w:t>
      </w:r>
    </w:p>
    <w:p w14:paraId="26BED709" w14:textId="77777777" w:rsidR="00BD3C39" w:rsidRPr="00BD3C39" w:rsidRDefault="00BD3C39" w:rsidP="00BD3C39">
      <w:pPr>
        <w:autoSpaceDE w:val="0"/>
        <w:autoSpaceDN w:val="0"/>
        <w:adjustRightInd w:val="0"/>
        <w:ind w:firstLine="709"/>
        <w:jc w:val="both"/>
        <w:rPr>
          <w:rFonts w:ascii="Times New Roman CYR" w:hAnsi="Times New Roman CYR" w:cs="Times New Roman CYR"/>
          <w:szCs w:val="28"/>
        </w:rPr>
      </w:pPr>
      <w:r w:rsidRPr="00BD3C39">
        <w:rPr>
          <w:rFonts w:ascii="Times New Roman CYR" w:hAnsi="Times New Roman CYR" w:cs="Times New Roman CYR"/>
          <w:szCs w:val="28"/>
        </w:rPr>
        <w:t>Основное финансирование (субвенция на финансовое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обеспечение дополнительного образования детей в муниципальных общеобразовательных организациях) направлено на выплату заработной платы работникам образовательных организаций.</w:t>
      </w:r>
    </w:p>
    <w:p w14:paraId="47E4B970" w14:textId="6DC12BAF" w:rsidR="003528C4" w:rsidRPr="006E3910" w:rsidRDefault="003528C4" w:rsidP="003528C4">
      <w:pPr>
        <w:ind w:firstLine="709"/>
        <w:jc w:val="both"/>
        <w:rPr>
          <w:szCs w:val="28"/>
        </w:rPr>
      </w:pPr>
      <w:r w:rsidRPr="006E3910">
        <w:rPr>
          <w:szCs w:val="28"/>
        </w:rPr>
        <w:t>Средняя заработная плата по отрасли</w:t>
      </w:r>
      <w:r>
        <w:rPr>
          <w:szCs w:val="28"/>
        </w:rPr>
        <w:t xml:space="preserve"> «Образование» за 9 месяцев 2024</w:t>
      </w:r>
      <w:r w:rsidRPr="006E3910">
        <w:rPr>
          <w:szCs w:val="28"/>
        </w:rPr>
        <w:t xml:space="preserve"> года</w:t>
      </w:r>
      <w:r>
        <w:rPr>
          <w:szCs w:val="28"/>
        </w:rPr>
        <w:t xml:space="preserve"> составила</w:t>
      </w:r>
    </w:p>
    <w:tbl>
      <w:tblPr>
        <w:tblW w:w="0" w:type="auto"/>
        <w:jc w:val="center"/>
        <w:tblLook w:val="00A0" w:firstRow="1" w:lastRow="0" w:firstColumn="1" w:lastColumn="0" w:noHBand="0" w:noVBand="0"/>
      </w:tblPr>
      <w:tblGrid>
        <w:gridCol w:w="6954"/>
        <w:gridCol w:w="2254"/>
      </w:tblGrid>
      <w:tr w:rsidR="003528C4" w:rsidRPr="006E3910" w14:paraId="4689929B" w14:textId="77777777" w:rsidTr="00FB21C0">
        <w:trPr>
          <w:jc w:val="center"/>
        </w:trPr>
        <w:tc>
          <w:tcPr>
            <w:tcW w:w="6954" w:type="dxa"/>
          </w:tcPr>
          <w:p w14:paraId="2CAADA73" w14:textId="77777777" w:rsidR="003528C4" w:rsidRPr="006E3910" w:rsidRDefault="003528C4" w:rsidP="00FB21C0">
            <w:pPr>
              <w:ind w:firstLine="191"/>
              <w:jc w:val="both"/>
              <w:rPr>
                <w:szCs w:val="28"/>
              </w:rPr>
            </w:pPr>
            <w:r w:rsidRPr="006E3910">
              <w:rPr>
                <w:szCs w:val="28"/>
              </w:rPr>
              <w:t>учителя</w:t>
            </w:r>
          </w:p>
        </w:tc>
        <w:tc>
          <w:tcPr>
            <w:tcW w:w="2254" w:type="dxa"/>
          </w:tcPr>
          <w:p w14:paraId="318B42AC" w14:textId="77777777" w:rsidR="003528C4" w:rsidRPr="006E3910" w:rsidRDefault="003528C4" w:rsidP="00FB21C0">
            <w:pPr>
              <w:jc w:val="both"/>
              <w:rPr>
                <w:szCs w:val="28"/>
              </w:rPr>
            </w:pPr>
            <w:r>
              <w:rPr>
                <w:szCs w:val="28"/>
              </w:rPr>
              <w:t>58 377,14 руб.</w:t>
            </w:r>
          </w:p>
        </w:tc>
      </w:tr>
      <w:tr w:rsidR="003528C4" w:rsidRPr="006E3910" w14:paraId="7A22D255" w14:textId="77777777" w:rsidTr="00FB21C0">
        <w:trPr>
          <w:jc w:val="center"/>
        </w:trPr>
        <w:tc>
          <w:tcPr>
            <w:tcW w:w="6954" w:type="dxa"/>
          </w:tcPr>
          <w:p w14:paraId="26CA2126" w14:textId="77777777" w:rsidR="003528C4" w:rsidRPr="006E3910" w:rsidRDefault="003528C4" w:rsidP="00FB21C0">
            <w:pPr>
              <w:ind w:firstLine="191"/>
              <w:jc w:val="both"/>
              <w:rPr>
                <w:szCs w:val="28"/>
              </w:rPr>
            </w:pPr>
            <w:r w:rsidRPr="006E3910">
              <w:rPr>
                <w:szCs w:val="28"/>
              </w:rPr>
              <w:t>педагогические работники</w:t>
            </w:r>
            <w:r>
              <w:rPr>
                <w:szCs w:val="28"/>
              </w:rPr>
              <w:t xml:space="preserve"> общеобразовательных учреждений </w:t>
            </w:r>
          </w:p>
        </w:tc>
        <w:tc>
          <w:tcPr>
            <w:tcW w:w="2254" w:type="dxa"/>
          </w:tcPr>
          <w:p w14:paraId="3366644E" w14:textId="77777777" w:rsidR="003528C4" w:rsidRPr="006E3910" w:rsidRDefault="003528C4" w:rsidP="00FB21C0">
            <w:pPr>
              <w:jc w:val="both"/>
              <w:rPr>
                <w:szCs w:val="28"/>
              </w:rPr>
            </w:pPr>
            <w:r>
              <w:rPr>
                <w:szCs w:val="28"/>
              </w:rPr>
              <w:t xml:space="preserve"> 53 072,40 руб.</w:t>
            </w:r>
          </w:p>
        </w:tc>
      </w:tr>
      <w:tr w:rsidR="003528C4" w:rsidRPr="006E3910" w14:paraId="286C3A72" w14:textId="77777777" w:rsidTr="00FB21C0">
        <w:trPr>
          <w:jc w:val="center"/>
        </w:trPr>
        <w:tc>
          <w:tcPr>
            <w:tcW w:w="6954" w:type="dxa"/>
          </w:tcPr>
          <w:p w14:paraId="24EC0A74" w14:textId="77777777" w:rsidR="003528C4" w:rsidRPr="006E3910" w:rsidRDefault="003528C4" w:rsidP="00FB21C0">
            <w:pPr>
              <w:ind w:firstLine="191"/>
              <w:jc w:val="both"/>
              <w:rPr>
                <w:szCs w:val="28"/>
              </w:rPr>
            </w:pPr>
            <w:r>
              <w:rPr>
                <w:szCs w:val="28"/>
              </w:rPr>
              <w:t>Педагоги д</w:t>
            </w:r>
            <w:r w:rsidRPr="006E3910">
              <w:rPr>
                <w:szCs w:val="28"/>
              </w:rPr>
              <w:t>ошкольны</w:t>
            </w:r>
            <w:r>
              <w:rPr>
                <w:szCs w:val="28"/>
              </w:rPr>
              <w:t>х</w:t>
            </w:r>
            <w:r w:rsidRPr="006E3910">
              <w:rPr>
                <w:szCs w:val="28"/>
              </w:rPr>
              <w:t xml:space="preserve"> образовательны</w:t>
            </w:r>
            <w:r>
              <w:rPr>
                <w:szCs w:val="28"/>
              </w:rPr>
              <w:t>х</w:t>
            </w:r>
            <w:r w:rsidRPr="006E3910">
              <w:rPr>
                <w:szCs w:val="28"/>
              </w:rPr>
              <w:t xml:space="preserve"> учреждени</w:t>
            </w:r>
            <w:r>
              <w:rPr>
                <w:szCs w:val="28"/>
              </w:rPr>
              <w:t>й</w:t>
            </w:r>
          </w:p>
        </w:tc>
        <w:tc>
          <w:tcPr>
            <w:tcW w:w="2254" w:type="dxa"/>
          </w:tcPr>
          <w:p w14:paraId="0E59DC7C" w14:textId="77777777" w:rsidR="003528C4" w:rsidRPr="006E3910" w:rsidRDefault="003528C4" w:rsidP="00FB21C0">
            <w:pPr>
              <w:jc w:val="both"/>
              <w:rPr>
                <w:szCs w:val="28"/>
              </w:rPr>
            </w:pPr>
            <w:r>
              <w:rPr>
                <w:szCs w:val="28"/>
              </w:rPr>
              <w:t>46 965,71 руб.</w:t>
            </w:r>
          </w:p>
        </w:tc>
      </w:tr>
      <w:tr w:rsidR="003528C4" w:rsidRPr="006E3910" w14:paraId="4051B23C" w14:textId="77777777" w:rsidTr="00FB21C0">
        <w:trPr>
          <w:jc w:val="center"/>
        </w:trPr>
        <w:tc>
          <w:tcPr>
            <w:tcW w:w="6954" w:type="dxa"/>
          </w:tcPr>
          <w:p w14:paraId="5B0AE022" w14:textId="77777777" w:rsidR="003528C4" w:rsidRPr="006E3910" w:rsidRDefault="003528C4" w:rsidP="00FB21C0">
            <w:pPr>
              <w:ind w:firstLine="191"/>
              <w:jc w:val="both"/>
              <w:rPr>
                <w:szCs w:val="28"/>
              </w:rPr>
            </w:pPr>
            <w:r>
              <w:rPr>
                <w:szCs w:val="28"/>
              </w:rPr>
              <w:t>Педагоги у</w:t>
            </w:r>
            <w:r w:rsidRPr="006E3910">
              <w:rPr>
                <w:szCs w:val="28"/>
              </w:rPr>
              <w:t>чреждения дополнительного образования</w:t>
            </w:r>
          </w:p>
        </w:tc>
        <w:tc>
          <w:tcPr>
            <w:tcW w:w="2254" w:type="dxa"/>
          </w:tcPr>
          <w:p w14:paraId="4B456572" w14:textId="77777777" w:rsidR="003528C4" w:rsidRPr="006E3910" w:rsidRDefault="003528C4" w:rsidP="00FB21C0">
            <w:pPr>
              <w:jc w:val="both"/>
              <w:rPr>
                <w:szCs w:val="28"/>
              </w:rPr>
            </w:pPr>
            <w:r>
              <w:rPr>
                <w:szCs w:val="28"/>
              </w:rPr>
              <w:t>57 446,20 руб.</w:t>
            </w:r>
          </w:p>
        </w:tc>
      </w:tr>
    </w:tbl>
    <w:p w14:paraId="192F9040" w14:textId="77777777" w:rsidR="003528C4" w:rsidRDefault="003528C4" w:rsidP="003528C4">
      <w:pPr>
        <w:ind w:firstLine="709"/>
        <w:jc w:val="both"/>
        <w:rPr>
          <w:szCs w:val="28"/>
        </w:rPr>
      </w:pPr>
    </w:p>
    <w:p w14:paraId="50BDA2AB" w14:textId="77777777" w:rsidR="003528C4" w:rsidRPr="0098696E" w:rsidRDefault="003528C4" w:rsidP="003528C4">
      <w:pPr>
        <w:ind w:firstLine="709"/>
        <w:jc w:val="both"/>
        <w:rPr>
          <w:szCs w:val="28"/>
        </w:rPr>
      </w:pPr>
      <w:r>
        <w:rPr>
          <w:szCs w:val="28"/>
        </w:rPr>
        <w:t>Для качественной реализации основных программ</w:t>
      </w:r>
      <w:r w:rsidRPr="009B4880">
        <w:rPr>
          <w:szCs w:val="28"/>
        </w:rPr>
        <w:t xml:space="preserve"> </w:t>
      </w:r>
      <w:r w:rsidRPr="00500013">
        <w:rPr>
          <w:szCs w:val="28"/>
        </w:rPr>
        <w:t>дошкольного, начального общего, основного обще</w:t>
      </w:r>
      <w:r>
        <w:rPr>
          <w:szCs w:val="28"/>
        </w:rPr>
        <w:t xml:space="preserve">го, среднего общего и </w:t>
      </w:r>
      <w:r w:rsidRPr="00500013">
        <w:rPr>
          <w:szCs w:val="28"/>
        </w:rPr>
        <w:t>дополнительного образования</w:t>
      </w:r>
      <w:r w:rsidRPr="0098696E">
        <w:rPr>
          <w:szCs w:val="28"/>
        </w:rPr>
        <w:t xml:space="preserve"> </w:t>
      </w:r>
      <w:r>
        <w:rPr>
          <w:szCs w:val="28"/>
        </w:rPr>
        <w:t>укреплена материально-техническая база</w:t>
      </w:r>
      <w:r w:rsidRPr="0098696E">
        <w:rPr>
          <w:szCs w:val="28"/>
        </w:rPr>
        <w:t xml:space="preserve"> образовательн</w:t>
      </w:r>
      <w:r>
        <w:rPr>
          <w:szCs w:val="28"/>
        </w:rPr>
        <w:t>ых организаций. За 9 месяцев 2024</w:t>
      </w:r>
      <w:r w:rsidRPr="0098696E">
        <w:rPr>
          <w:szCs w:val="28"/>
        </w:rPr>
        <w:t xml:space="preserve"> года израсходовано</w:t>
      </w:r>
      <w:r>
        <w:rPr>
          <w:szCs w:val="28"/>
        </w:rPr>
        <w:t xml:space="preserve"> 20 665 836,72</w:t>
      </w:r>
      <w:r w:rsidRPr="0098696E">
        <w:rPr>
          <w:szCs w:val="28"/>
        </w:rPr>
        <w:t xml:space="preserve"> руб.</w:t>
      </w:r>
    </w:p>
    <w:p w14:paraId="16165589" w14:textId="77777777" w:rsidR="003528C4" w:rsidRPr="008806DA" w:rsidRDefault="003528C4" w:rsidP="003528C4">
      <w:pPr>
        <w:ind w:firstLine="709"/>
        <w:jc w:val="both"/>
        <w:rPr>
          <w:szCs w:val="28"/>
        </w:rPr>
      </w:pPr>
      <w:r w:rsidRPr="008806DA">
        <w:rPr>
          <w:szCs w:val="28"/>
        </w:rPr>
        <w:t>По дошкольным учреждениям приобретено:</w:t>
      </w:r>
    </w:p>
    <w:p w14:paraId="71DC3352" w14:textId="77777777" w:rsidR="003528C4" w:rsidRPr="008806DA" w:rsidRDefault="003528C4" w:rsidP="003528C4">
      <w:pPr>
        <w:pStyle w:val="1f8"/>
        <w:numPr>
          <w:ilvl w:val="0"/>
          <w:numId w:val="5"/>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lastRenderedPageBreak/>
        <w:t>кухонного</w:t>
      </w:r>
      <w:r w:rsidRPr="008806DA">
        <w:rPr>
          <w:rFonts w:ascii="Times New Roman" w:hAnsi="Times New Roman"/>
          <w:sz w:val="28"/>
          <w:szCs w:val="28"/>
        </w:rPr>
        <w:t xml:space="preserve"> оборудования – </w:t>
      </w:r>
      <w:r>
        <w:rPr>
          <w:rFonts w:ascii="Times New Roman" w:hAnsi="Times New Roman"/>
          <w:sz w:val="28"/>
          <w:szCs w:val="28"/>
        </w:rPr>
        <w:t>140 000</w:t>
      </w:r>
      <w:r w:rsidRPr="008806DA">
        <w:rPr>
          <w:rFonts w:ascii="Times New Roman" w:hAnsi="Times New Roman"/>
          <w:sz w:val="28"/>
          <w:szCs w:val="28"/>
        </w:rPr>
        <w:t xml:space="preserve"> руб.;</w:t>
      </w:r>
    </w:p>
    <w:p w14:paraId="27A9C6BA" w14:textId="77777777" w:rsidR="003528C4" w:rsidRPr="008806DA" w:rsidRDefault="003528C4" w:rsidP="003528C4">
      <w:pPr>
        <w:pStyle w:val="1f8"/>
        <w:numPr>
          <w:ilvl w:val="0"/>
          <w:numId w:val="5"/>
        </w:numPr>
        <w:spacing w:after="0" w:line="240" w:lineRule="auto"/>
        <w:ind w:left="0" w:firstLine="709"/>
        <w:contextualSpacing/>
        <w:jc w:val="both"/>
        <w:rPr>
          <w:rFonts w:ascii="Times New Roman" w:hAnsi="Times New Roman"/>
          <w:sz w:val="28"/>
          <w:szCs w:val="28"/>
        </w:rPr>
      </w:pPr>
      <w:r w:rsidRPr="008806DA">
        <w:rPr>
          <w:rFonts w:ascii="Times New Roman" w:hAnsi="Times New Roman"/>
          <w:sz w:val="28"/>
          <w:szCs w:val="28"/>
        </w:rPr>
        <w:t xml:space="preserve">учебного оборудования – </w:t>
      </w:r>
      <w:r>
        <w:rPr>
          <w:rFonts w:ascii="Times New Roman" w:hAnsi="Times New Roman"/>
          <w:sz w:val="28"/>
          <w:szCs w:val="28"/>
        </w:rPr>
        <w:t>111 000</w:t>
      </w:r>
      <w:r w:rsidRPr="008806DA">
        <w:rPr>
          <w:rFonts w:ascii="Times New Roman" w:hAnsi="Times New Roman"/>
          <w:sz w:val="28"/>
          <w:szCs w:val="28"/>
        </w:rPr>
        <w:t xml:space="preserve"> руб.;</w:t>
      </w:r>
    </w:p>
    <w:p w14:paraId="3739A3D0" w14:textId="77777777" w:rsidR="003528C4" w:rsidRPr="008806DA" w:rsidRDefault="003528C4" w:rsidP="003528C4">
      <w:pPr>
        <w:pStyle w:val="1f8"/>
        <w:numPr>
          <w:ilvl w:val="0"/>
          <w:numId w:val="5"/>
        </w:numPr>
        <w:spacing w:after="0" w:line="240" w:lineRule="auto"/>
        <w:ind w:left="0" w:firstLine="709"/>
        <w:contextualSpacing/>
        <w:jc w:val="both"/>
        <w:rPr>
          <w:rFonts w:ascii="Times New Roman" w:hAnsi="Times New Roman"/>
          <w:sz w:val="28"/>
          <w:szCs w:val="28"/>
        </w:rPr>
      </w:pPr>
      <w:r w:rsidRPr="008806DA">
        <w:rPr>
          <w:rFonts w:ascii="Times New Roman" w:hAnsi="Times New Roman"/>
          <w:sz w:val="28"/>
          <w:szCs w:val="28"/>
        </w:rPr>
        <w:t xml:space="preserve">мебели – </w:t>
      </w:r>
      <w:r>
        <w:rPr>
          <w:rFonts w:ascii="Times New Roman" w:hAnsi="Times New Roman"/>
          <w:sz w:val="28"/>
          <w:szCs w:val="28"/>
        </w:rPr>
        <w:t>89 286,20</w:t>
      </w:r>
      <w:r w:rsidRPr="008806DA">
        <w:rPr>
          <w:rFonts w:ascii="Times New Roman" w:hAnsi="Times New Roman"/>
          <w:sz w:val="28"/>
          <w:szCs w:val="28"/>
        </w:rPr>
        <w:t xml:space="preserve"> руб.;</w:t>
      </w:r>
    </w:p>
    <w:p w14:paraId="394E3F06" w14:textId="77777777" w:rsidR="003528C4" w:rsidRPr="008806DA" w:rsidRDefault="003528C4" w:rsidP="003528C4">
      <w:pPr>
        <w:pStyle w:val="1f8"/>
        <w:numPr>
          <w:ilvl w:val="0"/>
          <w:numId w:val="5"/>
        </w:numPr>
        <w:spacing w:after="0" w:line="240" w:lineRule="auto"/>
        <w:ind w:left="0" w:firstLine="709"/>
        <w:contextualSpacing/>
        <w:jc w:val="both"/>
        <w:rPr>
          <w:rFonts w:ascii="Times New Roman" w:hAnsi="Times New Roman"/>
          <w:sz w:val="28"/>
          <w:szCs w:val="28"/>
        </w:rPr>
      </w:pPr>
      <w:r w:rsidRPr="008806DA">
        <w:rPr>
          <w:rFonts w:ascii="Times New Roman" w:hAnsi="Times New Roman"/>
          <w:sz w:val="28"/>
          <w:szCs w:val="28"/>
        </w:rPr>
        <w:t xml:space="preserve">спортивного оборудования – </w:t>
      </w:r>
      <w:r>
        <w:rPr>
          <w:rFonts w:ascii="Times New Roman" w:hAnsi="Times New Roman"/>
          <w:sz w:val="28"/>
          <w:szCs w:val="28"/>
        </w:rPr>
        <w:t>0</w:t>
      </w:r>
      <w:r w:rsidRPr="008806DA">
        <w:rPr>
          <w:rFonts w:ascii="Times New Roman" w:hAnsi="Times New Roman"/>
          <w:sz w:val="28"/>
          <w:szCs w:val="28"/>
        </w:rPr>
        <w:t xml:space="preserve"> руб.;</w:t>
      </w:r>
    </w:p>
    <w:p w14:paraId="09D4A891" w14:textId="77777777" w:rsidR="003528C4" w:rsidRPr="008806DA" w:rsidRDefault="003528C4" w:rsidP="003528C4">
      <w:pPr>
        <w:pStyle w:val="1f8"/>
        <w:numPr>
          <w:ilvl w:val="0"/>
          <w:numId w:val="5"/>
        </w:numPr>
        <w:spacing w:after="0" w:line="240" w:lineRule="auto"/>
        <w:ind w:left="0" w:firstLine="709"/>
        <w:contextualSpacing/>
        <w:jc w:val="both"/>
        <w:rPr>
          <w:rFonts w:ascii="Times New Roman" w:hAnsi="Times New Roman"/>
          <w:sz w:val="28"/>
          <w:szCs w:val="28"/>
        </w:rPr>
      </w:pPr>
      <w:r w:rsidRPr="008806DA">
        <w:rPr>
          <w:rFonts w:ascii="Times New Roman" w:hAnsi="Times New Roman"/>
          <w:sz w:val="28"/>
          <w:szCs w:val="28"/>
        </w:rPr>
        <w:t xml:space="preserve">медицинского оборудования – </w:t>
      </w:r>
      <w:r>
        <w:rPr>
          <w:rFonts w:ascii="Times New Roman" w:hAnsi="Times New Roman"/>
          <w:sz w:val="28"/>
          <w:szCs w:val="28"/>
        </w:rPr>
        <w:t>0</w:t>
      </w:r>
      <w:r w:rsidRPr="008806DA">
        <w:rPr>
          <w:rFonts w:ascii="Times New Roman" w:hAnsi="Times New Roman"/>
          <w:sz w:val="28"/>
          <w:szCs w:val="28"/>
        </w:rPr>
        <w:t xml:space="preserve"> руб.;</w:t>
      </w:r>
    </w:p>
    <w:p w14:paraId="3E537EEB" w14:textId="77777777" w:rsidR="003528C4" w:rsidRPr="008806DA" w:rsidRDefault="003528C4" w:rsidP="003528C4">
      <w:pPr>
        <w:pStyle w:val="1f8"/>
        <w:numPr>
          <w:ilvl w:val="0"/>
          <w:numId w:val="5"/>
        </w:numPr>
        <w:spacing w:after="0" w:line="240" w:lineRule="auto"/>
        <w:ind w:left="0" w:firstLine="709"/>
        <w:contextualSpacing/>
        <w:jc w:val="both"/>
        <w:rPr>
          <w:rFonts w:ascii="Times New Roman" w:hAnsi="Times New Roman"/>
          <w:sz w:val="28"/>
          <w:szCs w:val="28"/>
        </w:rPr>
      </w:pPr>
      <w:r w:rsidRPr="008806DA">
        <w:rPr>
          <w:rFonts w:ascii="Times New Roman" w:hAnsi="Times New Roman"/>
          <w:sz w:val="28"/>
          <w:szCs w:val="28"/>
        </w:rPr>
        <w:t xml:space="preserve">противопожарного оборудования – </w:t>
      </w:r>
      <w:r>
        <w:rPr>
          <w:rFonts w:ascii="Times New Roman" w:hAnsi="Times New Roman"/>
          <w:sz w:val="28"/>
          <w:szCs w:val="28"/>
        </w:rPr>
        <w:t>0</w:t>
      </w:r>
      <w:r w:rsidRPr="008806DA">
        <w:rPr>
          <w:rFonts w:ascii="Times New Roman" w:hAnsi="Times New Roman"/>
          <w:sz w:val="28"/>
          <w:szCs w:val="28"/>
        </w:rPr>
        <w:t xml:space="preserve"> руб.;</w:t>
      </w:r>
    </w:p>
    <w:p w14:paraId="2438D8B6" w14:textId="77777777" w:rsidR="003528C4" w:rsidRPr="008806DA" w:rsidRDefault="003528C4" w:rsidP="003528C4">
      <w:pPr>
        <w:pStyle w:val="1f8"/>
        <w:numPr>
          <w:ilvl w:val="0"/>
          <w:numId w:val="5"/>
        </w:numPr>
        <w:spacing w:after="0" w:line="240" w:lineRule="auto"/>
        <w:ind w:left="0" w:firstLine="709"/>
        <w:contextualSpacing/>
        <w:jc w:val="both"/>
        <w:rPr>
          <w:rFonts w:ascii="Times New Roman" w:hAnsi="Times New Roman"/>
          <w:sz w:val="28"/>
          <w:szCs w:val="28"/>
        </w:rPr>
      </w:pPr>
      <w:r w:rsidRPr="008806DA">
        <w:rPr>
          <w:rFonts w:ascii="Times New Roman" w:hAnsi="Times New Roman"/>
          <w:sz w:val="28"/>
          <w:szCs w:val="28"/>
        </w:rPr>
        <w:t xml:space="preserve">приборы бытовые – </w:t>
      </w:r>
      <w:r>
        <w:rPr>
          <w:rFonts w:ascii="Times New Roman" w:hAnsi="Times New Roman"/>
          <w:sz w:val="28"/>
          <w:szCs w:val="28"/>
        </w:rPr>
        <w:t>108 788,80</w:t>
      </w:r>
      <w:r w:rsidRPr="008806DA">
        <w:rPr>
          <w:rFonts w:ascii="Times New Roman" w:hAnsi="Times New Roman"/>
          <w:sz w:val="28"/>
          <w:szCs w:val="28"/>
        </w:rPr>
        <w:t xml:space="preserve"> руб.</w:t>
      </w:r>
    </w:p>
    <w:p w14:paraId="33DE81B4" w14:textId="77777777" w:rsidR="003528C4" w:rsidRPr="008806DA" w:rsidRDefault="003528C4" w:rsidP="003528C4">
      <w:pPr>
        <w:ind w:firstLine="709"/>
        <w:jc w:val="both"/>
        <w:rPr>
          <w:szCs w:val="28"/>
        </w:rPr>
      </w:pPr>
      <w:r w:rsidRPr="008806DA">
        <w:rPr>
          <w:szCs w:val="28"/>
        </w:rPr>
        <w:t>По общеобразовательным учреждениям:</w:t>
      </w:r>
    </w:p>
    <w:p w14:paraId="7A22AA15" w14:textId="77777777" w:rsidR="003528C4" w:rsidRPr="008806DA" w:rsidRDefault="003528C4" w:rsidP="003528C4">
      <w:pPr>
        <w:numPr>
          <w:ilvl w:val="0"/>
          <w:numId w:val="10"/>
        </w:numPr>
        <w:ind w:left="567" w:firstLine="142"/>
        <w:jc w:val="both"/>
        <w:rPr>
          <w:szCs w:val="28"/>
        </w:rPr>
      </w:pPr>
      <w:r w:rsidRPr="008806DA">
        <w:rPr>
          <w:szCs w:val="28"/>
        </w:rPr>
        <w:t xml:space="preserve">учебное оборудование – </w:t>
      </w:r>
      <w:r>
        <w:rPr>
          <w:szCs w:val="28"/>
        </w:rPr>
        <w:t>493 933</w:t>
      </w:r>
      <w:r w:rsidRPr="008806DA">
        <w:rPr>
          <w:szCs w:val="28"/>
        </w:rPr>
        <w:t xml:space="preserve"> руб.;</w:t>
      </w:r>
    </w:p>
    <w:p w14:paraId="1EE3E3B6" w14:textId="77777777" w:rsidR="003528C4" w:rsidRPr="008806DA" w:rsidRDefault="003528C4" w:rsidP="003528C4">
      <w:pPr>
        <w:numPr>
          <w:ilvl w:val="0"/>
          <w:numId w:val="10"/>
        </w:numPr>
        <w:ind w:left="567" w:firstLine="142"/>
        <w:jc w:val="both"/>
        <w:rPr>
          <w:szCs w:val="28"/>
        </w:rPr>
      </w:pPr>
      <w:r w:rsidRPr="008806DA">
        <w:rPr>
          <w:szCs w:val="28"/>
        </w:rPr>
        <w:t xml:space="preserve">противопожарное оборудование – </w:t>
      </w:r>
      <w:r>
        <w:rPr>
          <w:szCs w:val="28"/>
        </w:rPr>
        <w:t>48 228</w:t>
      </w:r>
      <w:r w:rsidRPr="008806DA">
        <w:rPr>
          <w:szCs w:val="28"/>
        </w:rPr>
        <w:t xml:space="preserve"> руб.;</w:t>
      </w:r>
    </w:p>
    <w:p w14:paraId="27A38F2A" w14:textId="77777777" w:rsidR="003528C4" w:rsidRPr="008806DA" w:rsidRDefault="003528C4" w:rsidP="003528C4">
      <w:pPr>
        <w:pStyle w:val="1f8"/>
        <w:numPr>
          <w:ilvl w:val="0"/>
          <w:numId w:val="6"/>
        </w:numPr>
        <w:spacing w:after="0" w:line="240" w:lineRule="auto"/>
        <w:ind w:left="0" w:firstLine="709"/>
        <w:contextualSpacing/>
        <w:jc w:val="both"/>
        <w:rPr>
          <w:rFonts w:ascii="Times New Roman" w:hAnsi="Times New Roman"/>
          <w:sz w:val="28"/>
          <w:szCs w:val="28"/>
        </w:rPr>
      </w:pPr>
      <w:r w:rsidRPr="008806DA">
        <w:rPr>
          <w:rFonts w:ascii="Times New Roman" w:hAnsi="Times New Roman"/>
          <w:sz w:val="28"/>
          <w:szCs w:val="28"/>
        </w:rPr>
        <w:t xml:space="preserve">учебников – </w:t>
      </w:r>
      <w:r>
        <w:rPr>
          <w:rFonts w:ascii="Times New Roman" w:hAnsi="Times New Roman"/>
          <w:sz w:val="28"/>
          <w:szCs w:val="28"/>
        </w:rPr>
        <w:t xml:space="preserve">13 005 804,64 </w:t>
      </w:r>
      <w:r w:rsidRPr="008806DA">
        <w:rPr>
          <w:rFonts w:ascii="Times New Roman" w:hAnsi="Times New Roman"/>
          <w:sz w:val="28"/>
          <w:szCs w:val="28"/>
        </w:rPr>
        <w:t>руб.;</w:t>
      </w:r>
    </w:p>
    <w:p w14:paraId="48B81420" w14:textId="77777777" w:rsidR="003528C4" w:rsidRPr="008806DA" w:rsidRDefault="003528C4" w:rsidP="003528C4">
      <w:pPr>
        <w:pStyle w:val="1f8"/>
        <w:numPr>
          <w:ilvl w:val="0"/>
          <w:numId w:val="6"/>
        </w:numPr>
        <w:spacing w:after="0" w:line="240" w:lineRule="auto"/>
        <w:ind w:left="0" w:firstLine="709"/>
        <w:contextualSpacing/>
        <w:jc w:val="both"/>
        <w:rPr>
          <w:rFonts w:ascii="Times New Roman" w:hAnsi="Times New Roman"/>
          <w:sz w:val="28"/>
          <w:szCs w:val="28"/>
        </w:rPr>
      </w:pPr>
      <w:r w:rsidRPr="008806DA">
        <w:rPr>
          <w:rFonts w:ascii="Times New Roman" w:hAnsi="Times New Roman"/>
          <w:sz w:val="28"/>
          <w:szCs w:val="28"/>
        </w:rPr>
        <w:t>компьютерного оборудования –</w:t>
      </w:r>
      <w:r>
        <w:rPr>
          <w:rFonts w:ascii="Times New Roman" w:hAnsi="Times New Roman"/>
          <w:sz w:val="28"/>
          <w:szCs w:val="28"/>
        </w:rPr>
        <w:t xml:space="preserve"> 1 658 763,80</w:t>
      </w:r>
      <w:r w:rsidRPr="008806DA">
        <w:rPr>
          <w:rFonts w:ascii="Times New Roman" w:hAnsi="Times New Roman"/>
          <w:sz w:val="28"/>
          <w:szCs w:val="28"/>
        </w:rPr>
        <w:t xml:space="preserve"> руб.;</w:t>
      </w:r>
    </w:p>
    <w:p w14:paraId="58E8EF9B" w14:textId="77777777" w:rsidR="003528C4" w:rsidRPr="008806DA" w:rsidRDefault="003528C4" w:rsidP="003528C4">
      <w:pPr>
        <w:pStyle w:val="1f8"/>
        <w:numPr>
          <w:ilvl w:val="0"/>
          <w:numId w:val="6"/>
        </w:numPr>
        <w:spacing w:after="0" w:line="240" w:lineRule="auto"/>
        <w:ind w:left="0" w:firstLine="709"/>
        <w:contextualSpacing/>
        <w:jc w:val="both"/>
        <w:rPr>
          <w:rFonts w:ascii="Times New Roman" w:hAnsi="Times New Roman"/>
          <w:sz w:val="28"/>
          <w:szCs w:val="28"/>
        </w:rPr>
      </w:pPr>
      <w:r w:rsidRPr="008806DA">
        <w:rPr>
          <w:rFonts w:ascii="Times New Roman" w:hAnsi="Times New Roman"/>
          <w:sz w:val="28"/>
          <w:szCs w:val="28"/>
        </w:rPr>
        <w:t xml:space="preserve">технологическое оборудование – </w:t>
      </w:r>
      <w:r>
        <w:rPr>
          <w:rFonts w:ascii="Times New Roman" w:hAnsi="Times New Roman"/>
          <w:sz w:val="28"/>
          <w:szCs w:val="28"/>
        </w:rPr>
        <w:t>880 686,66</w:t>
      </w:r>
      <w:r w:rsidRPr="008806DA">
        <w:rPr>
          <w:rFonts w:ascii="Times New Roman" w:hAnsi="Times New Roman"/>
          <w:sz w:val="28"/>
          <w:szCs w:val="28"/>
        </w:rPr>
        <w:t xml:space="preserve"> руб.;</w:t>
      </w:r>
    </w:p>
    <w:p w14:paraId="7B3D014B" w14:textId="77777777" w:rsidR="003528C4" w:rsidRPr="008806DA" w:rsidRDefault="003528C4" w:rsidP="003528C4">
      <w:pPr>
        <w:pStyle w:val="1f8"/>
        <w:numPr>
          <w:ilvl w:val="0"/>
          <w:numId w:val="6"/>
        </w:numPr>
        <w:spacing w:after="0" w:line="240" w:lineRule="auto"/>
        <w:ind w:left="0" w:firstLine="709"/>
        <w:contextualSpacing/>
        <w:jc w:val="both"/>
        <w:rPr>
          <w:rFonts w:ascii="Times New Roman" w:hAnsi="Times New Roman"/>
          <w:sz w:val="28"/>
          <w:szCs w:val="28"/>
        </w:rPr>
      </w:pPr>
      <w:r w:rsidRPr="008806DA">
        <w:rPr>
          <w:rFonts w:ascii="Times New Roman" w:hAnsi="Times New Roman"/>
          <w:sz w:val="28"/>
          <w:szCs w:val="28"/>
        </w:rPr>
        <w:t>медицинское оборудование –</w:t>
      </w:r>
      <w:r>
        <w:rPr>
          <w:rFonts w:ascii="Times New Roman" w:hAnsi="Times New Roman"/>
          <w:sz w:val="28"/>
          <w:szCs w:val="28"/>
        </w:rPr>
        <w:t xml:space="preserve">0 </w:t>
      </w:r>
      <w:r w:rsidRPr="008806DA">
        <w:rPr>
          <w:rFonts w:ascii="Times New Roman" w:hAnsi="Times New Roman"/>
          <w:sz w:val="28"/>
          <w:szCs w:val="28"/>
        </w:rPr>
        <w:t>руб.;</w:t>
      </w:r>
    </w:p>
    <w:p w14:paraId="6E67A157" w14:textId="77777777" w:rsidR="003528C4" w:rsidRPr="008806DA" w:rsidRDefault="003528C4" w:rsidP="003528C4">
      <w:pPr>
        <w:pStyle w:val="1f8"/>
        <w:numPr>
          <w:ilvl w:val="0"/>
          <w:numId w:val="6"/>
        </w:numPr>
        <w:spacing w:after="0" w:line="240" w:lineRule="auto"/>
        <w:ind w:left="0" w:firstLine="709"/>
        <w:contextualSpacing/>
        <w:jc w:val="both"/>
        <w:rPr>
          <w:rFonts w:ascii="Times New Roman" w:hAnsi="Times New Roman"/>
          <w:sz w:val="28"/>
          <w:szCs w:val="28"/>
        </w:rPr>
      </w:pPr>
      <w:r w:rsidRPr="008806DA">
        <w:rPr>
          <w:rFonts w:ascii="Times New Roman" w:hAnsi="Times New Roman"/>
          <w:sz w:val="28"/>
          <w:szCs w:val="28"/>
        </w:rPr>
        <w:t>приборы бытовые –</w:t>
      </w:r>
      <w:r>
        <w:rPr>
          <w:rFonts w:ascii="Times New Roman" w:hAnsi="Times New Roman"/>
          <w:sz w:val="28"/>
          <w:szCs w:val="28"/>
        </w:rPr>
        <w:t xml:space="preserve"> 438 588,51</w:t>
      </w:r>
      <w:r w:rsidRPr="008806DA">
        <w:rPr>
          <w:rFonts w:ascii="Times New Roman" w:hAnsi="Times New Roman"/>
          <w:sz w:val="28"/>
          <w:szCs w:val="28"/>
        </w:rPr>
        <w:t xml:space="preserve"> руб.;</w:t>
      </w:r>
    </w:p>
    <w:p w14:paraId="18A573A1" w14:textId="77777777" w:rsidR="003528C4" w:rsidRPr="008806DA" w:rsidRDefault="003528C4" w:rsidP="003528C4">
      <w:pPr>
        <w:pStyle w:val="1f8"/>
        <w:numPr>
          <w:ilvl w:val="0"/>
          <w:numId w:val="6"/>
        </w:numPr>
        <w:spacing w:after="0" w:line="240" w:lineRule="auto"/>
        <w:ind w:left="0" w:firstLine="709"/>
        <w:contextualSpacing/>
        <w:jc w:val="both"/>
        <w:rPr>
          <w:rFonts w:ascii="Times New Roman" w:hAnsi="Times New Roman"/>
          <w:sz w:val="28"/>
          <w:szCs w:val="28"/>
        </w:rPr>
      </w:pPr>
      <w:r w:rsidRPr="008806DA">
        <w:rPr>
          <w:rFonts w:ascii="Times New Roman" w:hAnsi="Times New Roman"/>
          <w:sz w:val="28"/>
          <w:szCs w:val="28"/>
        </w:rPr>
        <w:t>ученическая мебель –</w:t>
      </w:r>
      <w:r>
        <w:rPr>
          <w:rFonts w:ascii="Times New Roman" w:hAnsi="Times New Roman"/>
          <w:sz w:val="28"/>
          <w:szCs w:val="28"/>
        </w:rPr>
        <w:t xml:space="preserve">2 232 146, 42 </w:t>
      </w:r>
      <w:r w:rsidRPr="008806DA">
        <w:rPr>
          <w:rFonts w:ascii="Times New Roman" w:hAnsi="Times New Roman"/>
          <w:sz w:val="28"/>
          <w:szCs w:val="28"/>
        </w:rPr>
        <w:t>руб.;</w:t>
      </w:r>
    </w:p>
    <w:p w14:paraId="1E51A60E" w14:textId="77777777" w:rsidR="003528C4" w:rsidRPr="008806DA" w:rsidRDefault="003528C4" w:rsidP="003528C4">
      <w:pPr>
        <w:pStyle w:val="1f8"/>
        <w:numPr>
          <w:ilvl w:val="0"/>
          <w:numId w:val="6"/>
        </w:numPr>
        <w:spacing w:after="0" w:line="240" w:lineRule="auto"/>
        <w:ind w:left="0" w:firstLine="709"/>
        <w:contextualSpacing/>
        <w:jc w:val="both"/>
        <w:rPr>
          <w:rFonts w:ascii="Times New Roman" w:hAnsi="Times New Roman"/>
          <w:sz w:val="28"/>
          <w:szCs w:val="28"/>
        </w:rPr>
      </w:pPr>
      <w:r w:rsidRPr="008806DA">
        <w:rPr>
          <w:rFonts w:ascii="Times New Roman" w:hAnsi="Times New Roman"/>
          <w:sz w:val="28"/>
          <w:szCs w:val="28"/>
        </w:rPr>
        <w:t xml:space="preserve">спортивное оборудование – </w:t>
      </w:r>
      <w:r>
        <w:rPr>
          <w:rFonts w:ascii="Times New Roman" w:hAnsi="Times New Roman"/>
          <w:sz w:val="28"/>
          <w:szCs w:val="28"/>
        </w:rPr>
        <w:t>150 156</w:t>
      </w:r>
      <w:r w:rsidRPr="008806DA">
        <w:rPr>
          <w:rFonts w:ascii="Times New Roman" w:hAnsi="Times New Roman"/>
          <w:sz w:val="28"/>
          <w:szCs w:val="28"/>
        </w:rPr>
        <w:t xml:space="preserve"> руб.</w:t>
      </w:r>
    </w:p>
    <w:p w14:paraId="62D1881B" w14:textId="77777777" w:rsidR="003528C4" w:rsidRPr="003528C4" w:rsidRDefault="003528C4" w:rsidP="003528C4">
      <w:pPr>
        <w:ind w:firstLine="709"/>
        <w:jc w:val="both"/>
        <w:rPr>
          <w:color w:val="212121"/>
          <w:szCs w:val="28"/>
        </w:rPr>
      </w:pPr>
      <w:r w:rsidRPr="003528C4">
        <w:rPr>
          <w:color w:val="212121"/>
          <w:szCs w:val="28"/>
        </w:rPr>
        <w:t>В рамках 1 Подпрограммы «Развитие дошкольного, общего и дополнительного образования» проводились мероприятия направленные на:</w:t>
      </w:r>
    </w:p>
    <w:p w14:paraId="1B5F5BBD" w14:textId="77777777" w:rsidR="003528C4" w:rsidRPr="003528C4" w:rsidRDefault="003528C4" w:rsidP="003528C4">
      <w:pPr>
        <w:pStyle w:val="1f8"/>
        <w:spacing w:after="0" w:line="240" w:lineRule="auto"/>
        <w:ind w:left="0" w:firstLine="709"/>
        <w:jc w:val="both"/>
        <w:rPr>
          <w:rFonts w:ascii="Times New Roman" w:hAnsi="Times New Roman"/>
          <w:color w:val="212121"/>
          <w:sz w:val="28"/>
          <w:szCs w:val="28"/>
        </w:rPr>
      </w:pPr>
      <w:r w:rsidRPr="003528C4">
        <w:rPr>
          <w:rFonts w:ascii="Times New Roman" w:hAnsi="Times New Roman"/>
          <w:color w:val="212121"/>
          <w:sz w:val="28"/>
          <w:szCs w:val="28"/>
        </w:rPr>
        <w:t>1. Создание безопасных условий для пребывания детей в образовательных учреждениях района. На эти цели было выделено 27 467 145,22 рублей, в том числе:</w:t>
      </w:r>
    </w:p>
    <w:p w14:paraId="344F12AA" w14:textId="77777777" w:rsidR="003528C4" w:rsidRPr="003528C4" w:rsidRDefault="003528C4" w:rsidP="003528C4">
      <w:pPr>
        <w:ind w:firstLine="709"/>
        <w:jc w:val="both"/>
        <w:rPr>
          <w:color w:val="212121"/>
          <w:szCs w:val="28"/>
        </w:rPr>
      </w:pPr>
      <w:r w:rsidRPr="003528C4">
        <w:rPr>
          <w:color w:val="212121"/>
          <w:szCs w:val="28"/>
        </w:rPr>
        <w:t>6 900 000 руб. – средства местного бюджета;</w:t>
      </w:r>
    </w:p>
    <w:p w14:paraId="588BD5A7" w14:textId="77777777" w:rsidR="003528C4" w:rsidRPr="003528C4" w:rsidRDefault="003528C4" w:rsidP="003528C4">
      <w:pPr>
        <w:ind w:firstLine="709"/>
        <w:jc w:val="both"/>
        <w:rPr>
          <w:color w:val="212121"/>
          <w:szCs w:val="28"/>
        </w:rPr>
      </w:pPr>
      <w:r w:rsidRPr="003528C4">
        <w:rPr>
          <w:color w:val="212121"/>
          <w:szCs w:val="28"/>
        </w:rPr>
        <w:t>8 609 810 руб. – средства на капитальный ремонт спортивного зала МБОУ Гимназия №2 г. Заозерного.</w:t>
      </w:r>
    </w:p>
    <w:p w14:paraId="079055F7" w14:textId="77777777" w:rsidR="003528C4" w:rsidRPr="003528C4" w:rsidRDefault="003528C4" w:rsidP="003528C4">
      <w:pPr>
        <w:ind w:firstLine="709"/>
        <w:jc w:val="both"/>
        <w:rPr>
          <w:color w:val="212121"/>
          <w:szCs w:val="28"/>
        </w:rPr>
      </w:pPr>
      <w:r w:rsidRPr="003528C4">
        <w:rPr>
          <w:color w:val="212121"/>
          <w:szCs w:val="28"/>
        </w:rPr>
        <w:t>7 739 621,22 руб. – субсидии на устранение предписаний надзорных органов (в 7 образовательных организациях, приказ Управления образования № 94 от 16.02.2024 (приложения 3,4);</w:t>
      </w:r>
    </w:p>
    <w:p w14:paraId="473EA698" w14:textId="77777777" w:rsidR="003528C4" w:rsidRPr="003528C4" w:rsidRDefault="003528C4" w:rsidP="003528C4">
      <w:pPr>
        <w:ind w:firstLine="709"/>
        <w:jc w:val="both"/>
        <w:rPr>
          <w:color w:val="212121"/>
          <w:szCs w:val="28"/>
        </w:rPr>
      </w:pPr>
      <w:r w:rsidRPr="003528C4">
        <w:rPr>
          <w:color w:val="212121"/>
          <w:szCs w:val="28"/>
        </w:rPr>
        <w:t>1 187 600 руб. – расходы на содействие развитию налогового потенциала</w:t>
      </w:r>
      <w:r w:rsidRPr="003528C4">
        <w:rPr>
          <w:rFonts w:ascii="Arial" w:hAnsi="Arial" w:cs="Arial"/>
          <w:color w:val="212121"/>
        </w:rPr>
        <w:t xml:space="preserve"> </w:t>
      </w:r>
      <w:r w:rsidRPr="003528C4">
        <w:rPr>
          <w:color w:val="212121"/>
          <w:szCs w:val="28"/>
        </w:rPr>
        <w:t>(устранение предписаний надзорных органов в 5 ОУ).</w:t>
      </w:r>
    </w:p>
    <w:p w14:paraId="4989E218" w14:textId="77777777" w:rsidR="003528C4" w:rsidRPr="003528C4" w:rsidRDefault="003528C4" w:rsidP="003528C4">
      <w:pPr>
        <w:ind w:firstLine="709"/>
        <w:jc w:val="both"/>
        <w:rPr>
          <w:color w:val="212121"/>
          <w:szCs w:val="28"/>
        </w:rPr>
      </w:pPr>
      <w:r w:rsidRPr="003528C4">
        <w:rPr>
          <w:color w:val="212121"/>
          <w:szCs w:val="28"/>
        </w:rPr>
        <w:t>3 030 624 руб. – средства на создание условий для предоставления горячего питания обучающимся общеобразовательной организации.</w:t>
      </w:r>
    </w:p>
    <w:p w14:paraId="49B39A7F" w14:textId="77777777" w:rsidR="003528C4" w:rsidRPr="003528C4" w:rsidRDefault="003528C4" w:rsidP="003528C4">
      <w:pPr>
        <w:ind w:firstLine="709"/>
        <w:jc w:val="both"/>
        <w:rPr>
          <w:color w:val="212121"/>
          <w:szCs w:val="28"/>
        </w:rPr>
      </w:pPr>
      <w:r w:rsidRPr="003528C4">
        <w:rPr>
          <w:color w:val="212121"/>
          <w:szCs w:val="28"/>
        </w:rPr>
        <w:t>Средства местного бюджета были направлены на:</w:t>
      </w:r>
    </w:p>
    <w:p w14:paraId="0A3AC392" w14:textId="77777777" w:rsidR="003528C4" w:rsidRPr="003528C4" w:rsidRDefault="003528C4" w:rsidP="003528C4">
      <w:pPr>
        <w:pStyle w:val="1f8"/>
        <w:numPr>
          <w:ilvl w:val="0"/>
          <w:numId w:val="11"/>
        </w:numPr>
        <w:spacing w:after="0" w:line="240" w:lineRule="auto"/>
        <w:ind w:left="0" w:firstLine="709"/>
        <w:contextualSpacing/>
        <w:jc w:val="both"/>
        <w:rPr>
          <w:rFonts w:ascii="Times New Roman" w:hAnsi="Times New Roman"/>
          <w:color w:val="212121"/>
          <w:sz w:val="28"/>
          <w:szCs w:val="28"/>
        </w:rPr>
      </w:pPr>
      <w:r w:rsidRPr="003528C4">
        <w:rPr>
          <w:rFonts w:ascii="Times New Roman" w:hAnsi="Times New Roman"/>
          <w:color w:val="212121"/>
          <w:sz w:val="28"/>
          <w:szCs w:val="28"/>
        </w:rPr>
        <w:t>проведение экспертиз ПСД;</w:t>
      </w:r>
    </w:p>
    <w:p w14:paraId="0B6D6BD1" w14:textId="77777777" w:rsidR="003528C4" w:rsidRPr="003528C4" w:rsidRDefault="003528C4" w:rsidP="003528C4">
      <w:pPr>
        <w:pStyle w:val="1f8"/>
        <w:numPr>
          <w:ilvl w:val="0"/>
          <w:numId w:val="11"/>
        </w:numPr>
        <w:spacing w:after="0" w:line="240" w:lineRule="auto"/>
        <w:ind w:left="0" w:firstLine="709"/>
        <w:contextualSpacing/>
        <w:jc w:val="both"/>
        <w:rPr>
          <w:rFonts w:ascii="Times New Roman" w:hAnsi="Times New Roman"/>
          <w:color w:val="212121"/>
          <w:sz w:val="28"/>
          <w:szCs w:val="28"/>
        </w:rPr>
      </w:pPr>
      <w:r w:rsidRPr="003528C4">
        <w:rPr>
          <w:rFonts w:ascii="Times New Roman" w:hAnsi="Times New Roman"/>
          <w:color w:val="212121"/>
          <w:sz w:val="28"/>
          <w:szCs w:val="28"/>
        </w:rPr>
        <w:t>разработку ПСД;</w:t>
      </w:r>
    </w:p>
    <w:p w14:paraId="7FCDF81B" w14:textId="77777777" w:rsidR="003528C4" w:rsidRPr="003528C4" w:rsidRDefault="003528C4" w:rsidP="003528C4">
      <w:pPr>
        <w:pStyle w:val="1f8"/>
        <w:numPr>
          <w:ilvl w:val="0"/>
          <w:numId w:val="11"/>
        </w:numPr>
        <w:spacing w:after="0" w:line="240" w:lineRule="auto"/>
        <w:ind w:left="0" w:firstLine="709"/>
        <w:contextualSpacing/>
        <w:jc w:val="both"/>
        <w:rPr>
          <w:rFonts w:ascii="Times New Roman" w:hAnsi="Times New Roman"/>
          <w:color w:val="212121"/>
          <w:sz w:val="28"/>
          <w:szCs w:val="28"/>
        </w:rPr>
      </w:pPr>
      <w:r w:rsidRPr="003528C4">
        <w:rPr>
          <w:rFonts w:ascii="Times New Roman" w:hAnsi="Times New Roman"/>
          <w:color w:val="212121"/>
          <w:sz w:val="28"/>
          <w:szCs w:val="28"/>
        </w:rPr>
        <w:t>текущий ремонт системы водоснабжения;</w:t>
      </w:r>
    </w:p>
    <w:p w14:paraId="1BB41314" w14:textId="77777777" w:rsidR="003528C4" w:rsidRPr="003528C4" w:rsidRDefault="003528C4" w:rsidP="003528C4">
      <w:pPr>
        <w:pStyle w:val="1f8"/>
        <w:numPr>
          <w:ilvl w:val="0"/>
          <w:numId w:val="11"/>
        </w:numPr>
        <w:spacing w:after="0" w:line="240" w:lineRule="auto"/>
        <w:ind w:left="0" w:firstLine="709"/>
        <w:contextualSpacing/>
        <w:jc w:val="both"/>
        <w:rPr>
          <w:rFonts w:ascii="Times New Roman" w:hAnsi="Times New Roman"/>
          <w:color w:val="212121"/>
          <w:sz w:val="28"/>
          <w:szCs w:val="28"/>
        </w:rPr>
      </w:pPr>
      <w:r w:rsidRPr="003528C4">
        <w:rPr>
          <w:rFonts w:ascii="Times New Roman" w:hAnsi="Times New Roman"/>
          <w:color w:val="212121"/>
          <w:sz w:val="28"/>
          <w:szCs w:val="28"/>
        </w:rPr>
        <w:t>огнезащитную обработку деревянных конструкций кровли зданий огнезащитным составом;</w:t>
      </w:r>
    </w:p>
    <w:p w14:paraId="664CB610" w14:textId="77777777" w:rsidR="003528C4" w:rsidRPr="003528C4" w:rsidRDefault="003528C4" w:rsidP="003528C4">
      <w:pPr>
        <w:pStyle w:val="1f8"/>
        <w:numPr>
          <w:ilvl w:val="0"/>
          <w:numId w:val="11"/>
        </w:numPr>
        <w:spacing w:after="0" w:line="240" w:lineRule="auto"/>
        <w:ind w:left="0" w:firstLine="709"/>
        <w:contextualSpacing/>
        <w:jc w:val="both"/>
        <w:rPr>
          <w:rFonts w:ascii="Times New Roman" w:hAnsi="Times New Roman"/>
          <w:color w:val="212121"/>
          <w:sz w:val="28"/>
          <w:szCs w:val="28"/>
        </w:rPr>
      </w:pPr>
      <w:r w:rsidRPr="003528C4">
        <w:rPr>
          <w:rFonts w:ascii="Times New Roman" w:hAnsi="Times New Roman"/>
          <w:color w:val="212121"/>
          <w:sz w:val="28"/>
          <w:szCs w:val="28"/>
        </w:rPr>
        <w:t>приобретение противопожарных дверей для замены на путях эвакуации;</w:t>
      </w:r>
    </w:p>
    <w:p w14:paraId="27F16ED0" w14:textId="77777777" w:rsidR="003528C4" w:rsidRPr="003528C4" w:rsidRDefault="003528C4" w:rsidP="003528C4">
      <w:pPr>
        <w:pStyle w:val="1f8"/>
        <w:numPr>
          <w:ilvl w:val="0"/>
          <w:numId w:val="11"/>
        </w:numPr>
        <w:spacing w:after="0" w:line="240" w:lineRule="auto"/>
        <w:ind w:left="0" w:firstLine="709"/>
        <w:contextualSpacing/>
        <w:jc w:val="both"/>
        <w:rPr>
          <w:rFonts w:ascii="Times New Roman" w:hAnsi="Times New Roman"/>
          <w:color w:val="212121"/>
          <w:sz w:val="28"/>
          <w:szCs w:val="28"/>
        </w:rPr>
      </w:pPr>
      <w:r w:rsidRPr="003528C4">
        <w:rPr>
          <w:rFonts w:ascii="Times New Roman" w:hAnsi="Times New Roman"/>
          <w:color w:val="212121"/>
          <w:sz w:val="28"/>
          <w:szCs w:val="28"/>
        </w:rPr>
        <w:t>капитальный ремонт крыльца с устройством пандуса;</w:t>
      </w:r>
    </w:p>
    <w:p w14:paraId="7434E3B9" w14:textId="77777777" w:rsidR="003528C4" w:rsidRPr="003528C4" w:rsidRDefault="003528C4" w:rsidP="003528C4">
      <w:pPr>
        <w:pStyle w:val="1f8"/>
        <w:numPr>
          <w:ilvl w:val="0"/>
          <w:numId w:val="11"/>
        </w:numPr>
        <w:spacing w:after="0" w:line="240" w:lineRule="auto"/>
        <w:ind w:left="0" w:firstLine="709"/>
        <w:contextualSpacing/>
        <w:jc w:val="both"/>
        <w:rPr>
          <w:rFonts w:ascii="Times New Roman" w:hAnsi="Times New Roman"/>
          <w:color w:val="212121"/>
          <w:sz w:val="28"/>
          <w:szCs w:val="28"/>
        </w:rPr>
      </w:pPr>
      <w:r w:rsidRPr="003528C4">
        <w:rPr>
          <w:rFonts w:ascii="Times New Roman" w:hAnsi="Times New Roman"/>
          <w:color w:val="212121"/>
          <w:sz w:val="28"/>
          <w:szCs w:val="28"/>
        </w:rPr>
        <w:t>приобретение материалов для текущего ремонта в зданиях;</w:t>
      </w:r>
    </w:p>
    <w:p w14:paraId="2C1118F5" w14:textId="77777777" w:rsidR="003528C4" w:rsidRPr="003528C4" w:rsidRDefault="003528C4" w:rsidP="003528C4">
      <w:pPr>
        <w:pStyle w:val="1f8"/>
        <w:numPr>
          <w:ilvl w:val="0"/>
          <w:numId w:val="11"/>
        </w:numPr>
        <w:spacing w:after="0" w:line="240" w:lineRule="auto"/>
        <w:ind w:left="0" w:firstLine="709"/>
        <w:contextualSpacing/>
        <w:jc w:val="both"/>
        <w:rPr>
          <w:rFonts w:ascii="Times New Roman" w:hAnsi="Times New Roman"/>
          <w:color w:val="212121"/>
          <w:sz w:val="28"/>
          <w:szCs w:val="28"/>
        </w:rPr>
      </w:pPr>
      <w:r w:rsidRPr="003528C4">
        <w:rPr>
          <w:rFonts w:ascii="Times New Roman" w:hAnsi="Times New Roman"/>
          <w:color w:val="212121"/>
          <w:sz w:val="28"/>
          <w:szCs w:val="28"/>
        </w:rPr>
        <w:t>устройство септика;</w:t>
      </w:r>
    </w:p>
    <w:p w14:paraId="26F74672" w14:textId="77777777" w:rsidR="003528C4" w:rsidRPr="003528C4" w:rsidRDefault="003528C4" w:rsidP="003528C4">
      <w:pPr>
        <w:pStyle w:val="1f8"/>
        <w:numPr>
          <w:ilvl w:val="0"/>
          <w:numId w:val="11"/>
        </w:numPr>
        <w:spacing w:after="0" w:line="240" w:lineRule="auto"/>
        <w:ind w:left="0" w:firstLine="709"/>
        <w:contextualSpacing/>
        <w:jc w:val="both"/>
        <w:rPr>
          <w:rFonts w:ascii="Times New Roman" w:hAnsi="Times New Roman"/>
          <w:color w:val="212121"/>
          <w:sz w:val="28"/>
          <w:szCs w:val="28"/>
        </w:rPr>
      </w:pPr>
      <w:r w:rsidRPr="003528C4">
        <w:rPr>
          <w:rFonts w:ascii="Times New Roman" w:hAnsi="Times New Roman"/>
          <w:color w:val="212121"/>
          <w:sz w:val="28"/>
          <w:szCs w:val="28"/>
        </w:rPr>
        <w:lastRenderedPageBreak/>
        <w:t xml:space="preserve">капитальный и текущий ремонт помещений. </w:t>
      </w:r>
    </w:p>
    <w:p w14:paraId="59D4B234" w14:textId="77777777" w:rsidR="003528C4" w:rsidRDefault="00BD3C39" w:rsidP="003528C4">
      <w:pPr>
        <w:ind w:firstLine="709"/>
        <w:jc w:val="both"/>
        <w:rPr>
          <w:szCs w:val="28"/>
        </w:rPr>
      </w:pPr>
      <w:r w:rsidRPr="00BD3C39">
        <w:rPr>
          <w:rFonts w:ascii="Times New Roman CYR" w:hAnsi="Times New Roman CYR" w:cs="Times New Roman CYR"/>
          <w:szCs w:val="28"/>
        </w:rPr>
        <w:t xml:space="preserve">2. </w:t>
      </w:r>
      <w:r w:rsidR="003528C4">
        <w:rPr>
          <w:szCs w:val="28"/>
        </w:rPr>
        <w:t xml:space="preserve">Создание материально-технической базы для реализации основных и дополнительных общеобразовательных программ естественно-научной и технологической направленностей. На эти цели  израсходовано 5 279 837,44 руб. (приобретение учебного оборудования и проведение текущего ремонта помещений с целью создания и функционирования центров образования  «Точка роста» в МБОУ «Переясловская ООШ № 9» и МБОУ «Успенская СОШ № 6 имени Героя Советского Союза В.Н. Прохорова»)   в том числе 3 251 345,42 </w:t>
      </w:r>
      <w:r w:rsidR="003528C4" w:rsidRPr="00954083">
        <w:rPr>
          <w:szCs w:val="28"/>
        </w:rPr>
        <w:t>(</w:t>
      </w:r>
      <w:r w:rsidR="003528C4">
        <w:rPr>
          <w:szCs w:val="28"/>
        </w:rPr>
        <w:t xml:space="preserve">федеральный </w:t>
      </w:r>
      <w:r w:rsidR="003528C4" w:rsidRPr="00954083">
        <w:rPr>
          <w:szCs w:val="28"/>
        </w:rPr>
        <w:t>бюджет)</w:t>
      </w:r>
      <w:r w:rsidR="003528C4">
        <w:rPr>
          <w:szCs w:val="28"/>
        </w:rPr>
        <w:t>,</w:t>
      </w:r>
      <w:r w:rsidR="003528C4" w:rsidRPr="00D85650">
        <w:rPr>
          <w:szCs w:val="28"/>
        </w:rPr>
        <w:t xml:space="preserve"> </w:t>
      </w:r>
      <w:r w:rsidR="003528C4">
        <w:rPr>
          <w:szCs w:val="28"/>
        </w:rPr>
        <w:t>1 971 121,64</w:t>
      </w:r>
      <w:r w:rsidR="003528C4" w:rsidRPr="00954083">
        <w:rPr>
          <w:szCs w:val="28"/>
        </w:rPr>
        <w:t xml:space="preserve"> (краевой бюджет)  и</w:t>
      </w:r>
      <w:r w:rsidR="003528C4">
        <w:rPr>
          <w:szCs w:val="28"/>
        </w:rPr>
        <w:t xml:space="preserve"> 57 370,42 (местный бюджет).</w:t>
      </w:r>
    </w:p>
    <w:p w14:paraId="7EA10CC7" w14:textId="1CDB09D8" w:rsidR="003528C4" w:rsidRPr="003528C4" w:rsidRDefault="003528C4" w:rsidP="003528C4">
      <w:pPr>
        <w:pStyle w:val="1f8"/>
        <w:spacing w:after="0" w:line="240" w:lineRule="auto"/>
        <w:ind w:left="0" w:firstLine="709"/>
        <w:jc w:val="both"/>
        <w:rPr>
          <w:rFonts w:ascii="Times New Roman" w:hAnsi="Times New Roman"/>
          <w:color w:val="212121"/>
          <w:sz w:val="28"/>
          <w:szCs w:val="28"/>
        </w:rPr>
      </w:pPr>
      <w:r w:rsidRPr="003528C4">
        <w:rPr>
          <w:rFonts w:ascii="Times New Roman CYR" w:hAnsi="Times New Roman CYR" w:cs="Times New Roman CYR"/>
          <w:sz w:val="28"/>
          <w:szCs w:val="28"/>
        </w:rPr>
        <w:t>3</w:t>
      </w:r>
      <w:r w:rsidR="00BD3C39" w:rsidRPr="003528C4">
        <w:rPr>
          <w:rFonts w:ascii="Times New Roman CYR" w:hAnsi="Times New Roman CYR" w:cs="Times New Roman CYR"/>
          <w:sz w:val="28"/>
          <w:szCs w:val="28"/>
        </w:rPr>
        <w:t>.</w:t>
      </w:r>
      <w:r>
        <w:rPr>
          <w:rFonts w:ascii="Times New Roman CYR" w:hAnsi="Times New Roman CYR" w:cs="Times New Roman CYR"/>
          <w:szCs w:val="28"/>
        </w:rPr>
        <w:t xml:space="preserve"> </w:t>
      </w:r>
      <w:r w:rsidRPr="003528C4">
        <w:rPr>
          <w:rFonts w:ascii="Times New Roman" w:hAnsi="Times New Roman"/>
          <w:color w:val="212121"/>
          <w:sz w:val="28"/>
          <w:szCs w:val="28"/>
        </w:rPr>
        <w:t xml:space="preserve">Проведение мероприятий по выявлению, поддержке и развитию интеллектуально одаренных детей. В 2024 году выделено 235 000 рублей из средств местного бюджета. Все мероприятия с интеллектуально одаренными детьми проводятся как в дистанционном режиме, так и в очном формате. </w:t>
      </w:r>
    </w:p>
    <w:p w14:paraId="32AE9270" w14:textId="77777777" w:rsidR="003528C4" w:rsidRPr="003528C4" w:rsidRDefault="00BD3C39" w:rsidP="003528C4">
      <w:pPr>
        <w:pStyle w:val="1f8"/>
        <w:spacing w:after="0" w:line="240" w:lineRule="auto"/>
        <w:ind w:left="0" w:firstLine="709"/>
        <w:jc w:val="both"/>
        <w:rPr>
          <w:sz w:val="28"/>
          <w:szCs w:val="28"/>
        </w:rPr>
      </w:pPr>
      <w:r w:rsidRPr="003528C4">
        <w:rPr>
          <w:rFonts w:ascii="Times New Roman CYR" w:hAnsi="Times New Roman CYR" w:cs="Times New Roman CYR"/>
          <w:sz w:val="28"/>
          <w:szCs w:val="28"/>
        </w:rPr>
        <w:t>4</w:t>
      </w:r>
      <w:r w:rsidRPr="00BD3C39">
        <w:rPr>
          <w:rFonts w:ascii="Times New Roman CYR" w:hAnsi="Times New Roman CYR" w:cs="Times New Roman CYR"/>
          <w:szCs w:val="28"/>
        </w:rPr>
        <w:t xml:space="preserve">. </w:t>
      </w:r>
      <w:r w:rsidR="003528C4" w:rsidRPr="003528C4">
        <w:rPr>
          <w:rFonts w:ascii="Times New Roman" w:hAnsi="Times New Roman"/>
          <w:sz w:val="28"/>
          <w:szCs w:val="28"/>
        </w:rPr>
        <w:t>Организация питания детей, обучающихся в муниципальных образовательных организациях без взимания родительской платы. На организацию питания выделено 43 733 001,07 руб. (в том числе бесплатное питание обучающихся, получающих начальное общее образование 17 360 060,07 руб.). С 01.01.2024 г. все учащиеся начальной школы питаются без взимания родительской платы за счет средств федерального бюджета. С 01.09.2023 г. питаются без взимания родительской платы 1907 детей, из них 1 452 учащихся 1-4 классов. Родителям 28 учащихся с ограниченными возможностями здоровья выплачивается компенсация стоимости горячего завтрака</w:t>
      </w:r>
      <w:r w:rsidR="003528C4" w:rsidRPr="003528C4">
        <w:rPr>
          <w:sz w:val="28"/>
          <w:szCs w:val="28"/>
        </w:rPr>
        <w:t xml:space="preserve"> и </w:t>
      </w:r>
      <w:r w:rsidR="003528C4" w:rsidRPr="003528C4">
        <w:rPr>
          <w:rFonts w:ascii="Times New Roman" w:hAnsi="Times New Roman"/>
          <w:sz w:val="28"/>
          <w:szCs w:val="28"/>
        </w:rPr>
        <w:t>горячего обеда</w:t>
      </w:r>
      <w:r w:rsidR="003528C4" w:rsidRPr="003528C4">
        <w:rPr>
          <w:sz w:val="28"/>
          <w:szCs w:val="28"/>
        </w:rPr>
        <w:t>.</w:t>
      </w:r>
    </w:p>
    <w:p w14:paraId="5A398453" w14:textId="77777777" w:rsidR="0079584F" w:rsidRPr="0079584F" w:rsidRDefault="00BD3C39" w:rsidP="0079584F">
      <w:pPr>
        <w:pStyle w:val="1f8"/>
        <w:spacing w:after="0" w:line="240" w:lineRule="auto"/>
        <w:ind w:left="0" w:firstLine="709"/>
        <w:jc w:val="both"/>
        <w:rPr>
          <w:rFonts w:ascii="Times New Roman" w:hAnsi="Times New Roman"/>
          <w:sz w:val="28"/>
          <w:szCs w:val="28"/>
        </w:rPr>
      </w:pPr>
      <w:r w:rsidRPr="0079584F">
        <w:rPr>
          <w:rFonts w:ascii="Times New Roman CYR" w:hAnsi="Times New Roman CYR" w:cs="Times New Roman CYR"/>
          <w:sz w:val="28"/>
          <w:szCs w:val="28"/>
        </w:rPr>
        <w:t>5.</w:t>
      </w:r>
      <w:r w:rsidRPr="00BD3C39">
        <w:rPr>
          <w:rFonts w:ascii="Times New Roman CYR" w:hAnsi="Times New Roman CYR" w:cs="Times New Roman CYR"/>
          <w:szCs w:val="28"/>
        </w:rPr>
        <w:t xml:space="preserve"> </w:t>
      </w:r>
      <w:bookmarkStart w:id="31" w:name="_Hlk181790121"/>
      <w:r w:rsidR="0079584F" w:rsidRPr="0079584F">
        <w:rPr>
          <w:rFonts w:ascii="Times New Roman" w:hAnsi="Times New Roman"/>
          <w:sz w:val="28"/>
          <w:szCs w:val="28"/>
        </w:rPr>
        <w:t>Ежемесячное вознаграждение за классное руководство в размере 10 000 руб. за 1 класс. Количество классных руководителей составило 239 человек. На эти цели выделено из федерального бюджета 52 136 100 рублей.</w:t>
      </w:r>
    </w:p>
    <w:p w14:paraId="6B964974" w14:textId="77777777" w:rsidR="0079584F" w:rsidRPr="0079584F" w:rsidRDefault="0079584F" w:rsidP="0079584F">
      <w:pPr>
        <w:pStyle w:val="1f8"/>
        <w:spacing w:after="0" w:line="240" w:lineRule="auto"/>
        <w:ind w:left="0" w:firstLine="708"/>
        <w:jc w:val="both"/>
        <w:rPr>
          <w:sz w:val="28"/>
          <w:szCs w:val="28"/>
        </w:rPr>
      </w:pPr>
      <w:r w:rsidRPr="0079584F">
        <w:rPr>
          <w:rFonts w:ascii="Times New Roman" w:hAnsi="Times New Roman"/>
          <w:sz w:val="28"/>
          <w:szCs w:val="28"/>
        </w:rPr>
        <w:t>В рамках оздоровления отдыха и занятости детей в 2024 году приобретено 160 путевок в загородный оздоровительный лагерь на 4 512 337,50 руб. В лагерях дневного пребывания на базе общеобразовательных школ отдохнули 725 детей. На эти цели направлено 3 092 019,84 руб. Проведены учебные сборы с юношами 10-х классов. На эти цели были направлены 99 998,90 руб.</w:t>
      </w:r>
    </w:p>
    <w:bookmarkEnd w:id="31"/>
    <w:p w14:paraId="4D9F69F6" w14:textId="77777777" w:rsidR="0079584F" w:rsidRPr="0079584F" w:rsidRDefault="0079584F" w:rsidP="0079584F">
      <w:pPr>
        <w:ind w:firstLine="709"/>
        <w:jc w:val="both"/>
        <w:rPr>
          <w:color w:val="212121"/>
          <w:szCs w:val="28"/>
        </w:rPr>
      </w:pPr>
      <w:r w:rsidRPr="0079584F">
        <w:rPr>
          <w:color w:val="212121"/>
          <w:szCs w:val="28"/>
        </w:rPr>
        <w:t>По подпрограмме 2 «Развитие кадрового потенциала отрасли» запланировано 584 279,78 рублей. Средства используются для оплаты аренды жилья для молодого специалиста, прибывшего в район и учителя, приехавшего по программе «Земский учитель».</w:t>
      </w:r>
    </w:p>
    <w:p w14:paraId="77B0E246" w14:textId="77777777" w:rsidR="0079584F" w:rsidRPr="009A6B45" w:rsidRDefault="0079584F" w:rsidP="0079584F">
      <w:pPr>
        <w:ind w:firstLine="709"/>
        <w:jc w:val="both"/>
        <w:rPr>
          <w:color w:val="C00000"/>
          <w:szCs w:val="28"/>
        </w:rPr>
      </w:pPr>
      <w:r w:rsidRPr="0079584F">
        <w:rPr>
          <w:color w:val="212121"/>
          <w:szCs w:val="28"/>
        </w:rPr>
        <w:t>По подпрограмме 3 «Развитие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а также лицам из их числа» на реализацию подпрограммы выделено 27 137 703 рублей, из них 29 755 168 рублей на приобретение жилых помещений</w:t>
      </w:r>
      <w:r w:rsidRPr="009A6B45">
        <w:rPr>
          <w:color w:val="C00000"/>
          <w:szCs w:val="28"/>
        </w:rPr>
        <w:t>.</w:t>
      </w:r>
    </w:p>
    <w:p w14:paraId="162EF165" w14:textId="77777777" w:rsidR="001C283D" w:rsidRPr="000475D1" w:rsidRDefault="00383C46" w:rsidP="00F520E3">
      <w:pPr>
        <w:pStyle w:val="a9"/>
      </w:pPr>
      <w:bookmarkStart w:id="32" w:name="_Toc150950551"/>
      <w:r>
        <w:t>1</w:t>
      </w:r>
      <w:r w:rsidR="007327AA">
        <w:t>8</w:t>
      </w:r>
      <w:r w:rsidR="00F51175" w:rsidRPr="000475D1">
        <w:t xml:space="preserve">.1. </w:t>
      </w:r>
      <w:r w:rsidR="001C283D" w:rsidRPr="000475D1">
        <w:t>Опека и попечительство</w:t>
      </w:r>
      <w:bookmarkEnd w:id="32"/>
    </w:p>
    <w:p w14:paraId="0431793D" w14:textId="77777777" w:rsidR="0079584F" w:rsidRPr="0079584F" w:rsidRDefault="0079584F" w:rsidP="0079584F">
      <w:pPr>
        <w:ind w:firstLine="709"/>
        <w:jc w:val="both"/>
        <w:rPr>
          <w:color w:val="000000" w:themeColor="text1"/>
          <w:szCs w:val="28"/>
          <w:lang w:eastAsia="en-US"/>
        </w:rPr>
      </w:pPr>
      <w:r w:rsidRPr="0079584F">
        <w:rPr>
          <w:color w:val="000000" w:themeColor="text1"/>
          <w:szCs w:val="28"/>
          <w:lang w:eastAsia="en-US"/>
        </w:rPr>
        <w:lastRenderedPageBreak/>
        <w:t>По состоянию на 01.10.2024 года общая численность детей-сирот, детей, оставшихся без попечения родителей на территории Рыбинского района составляет – 349 человек.</w:t>
      </w:r>
    </w:p>
    <w:p w14:paraId="7904C8F6" w14:textId="77777777" w:rsidR="0079584F" w:rsidRPr="0079584F" w:rsidRDefault="0079584F" w:rsidP="0079584F">
      <w:pPr>
        <w:ind w:firstLine="709"/>
        <w:jc w:val="both"/>
        <w:rPr>
          <w:color w:val="000000" w:themeColor="text1"/>
          <w:szCs w:val="28"/>
          <w:lang w:eastAsia="en-US"/>
        </w:rPr>
      </w:pPr>
      <w:r w:rsidRPr="0079584F">
        <w:rPr>
          <w:color w:val="000000" w:themeColor="text1"/>
          <w:szCs w:val="28"/>
          <w:lang w:eastAsia="en-US"/>
        </w:rPr>
        <w:t>В отношении 3 детей исполнение обязанностей опекуна, попечителя временно возложено на органы опеки попечительства, дети обучаются в КГБПОУ «Техникум горных разработок имени В.П. Астафьева».</w:t>
      </w:r>
    </w:p>
    <w:p w14:paraId="479E8139" w14:textId="77777777" w:rsidR="0079584F" w:rsidRPr="0079584F" w:rsidRDefault="0079584F" w:rsidP="0079584F">
      <w:pPr>
        <w:ind w:firstLine="709"/>
        <w:jc w:val="both"/>
        <w:rPr>
          <w:color w:val="000000" w:themeColor="text1"/>
          <w:szCs w:val="28"/>
          <w:lang w:eastAsia="en-US"/>
        </w:rPr>
      </w:pPr>
      <w:r w:rsidRPr="0079584F">
        <w:rPr>
          <w:color w:val="000000" w:themeColor="text1"/>
          <w:szCs w:val="28"/>
          <w:lang w:eastAsia="en-US"/>
        </w:rPr>
        <w:t>В замещающих семьях воспитываются 346 ребенок, в том числе:</w:t>
      </w:r>
    </w:p>
    <w:p w14:paraId="26D04B4A" w14:textId="77777777" w:rsidR="0079584F" w:rsidRPr="0079584F" w:rsidRDefault="0079584F" w:rsidP="0079584F">
      <w:pPr>
        <w:ind w:firstLine="709"/>
        <w:jc w:val="both"/>
        <w:rPr>
          <w:color w:val="000000" w:themeColor="text1"/>
          <w:szCs w:val="28"/>
          <w:lang w:eastAsia="en-US"/>
        </w:rPr>
      </w:pPr>
      <w:r w:rsidRPr="0079584F">
        <w:rPr>
          <w:color w:val="000000" w:themeColor="text1"/>
          <w:szCs w:val="28"/>
          <w:lang w:eastAsia="en-US"/>
        </w:rPr>
        <w:t>-   в 109 приемных семьях находится 247детей,</w:t>
      </w:r>
    </w:p>
    <w:p w14:paraId="1FE518B9" w14:textId="77777777" w:rsidR="0079584F" w:rsidRPr="0079584F" w:rsidRDefault="0079584F" w:rsidP="0079584F">
      <w:pPr>
        <w:ind w:firstLine="709"/>
        <w:jc w:val="both"/>
        <w:rPr>
          <w:color w:val="000000" w:themeColor="text1"/>
          <w:szCs w:val="28"/>
          <w:lang w:eastAsia="en-US"/>
        </w:rPr>
      </w:pPr>
      <w:r w:rsidRPr="0079584F">
        <w:rPr>
          <w:color w:val="000000" w:themeColor="text1"/>
          <w:szCs w:val="28"/>
          <w:lang w:eastAsia="en-US"/>
        </w:rPr>
        <w:t xml:space="preserve">- в 73 семьях опекунов - 83 детей,  </w:t>
      </w:r>
    </w:p>
    <w:p w14:paraId="32F22595" w14:textId="77777777" w:rsidR="0079584F" w:rsidRPr="0079584F" w:rsidRDefault="0079584F" w:rsidP="0079584F">
      <w:pPr>
        <w:ind w:firstLine="709"/>
        <w:jc w:val="both"/>
        <w:rPr>
          <w:color w:val="000000" w:themeColor="text1"/>
          <w:szCs w:val="28"/>
          <w:lang w:eastAsia="en-US"/>
        </w:rPr>
      </w:pPr>
      <w:r w:rsidRPr="0079584F">
        <w:rPr>
          <w:color w:val="000000" w:themeColor="text1"/>
          <w:szCs w:val="28"/>
          <w:lang w:eastAsia="en-US"/>
        </w:rPr>
        <w:t>- предварительная опека установлена в отношении 9 детей,</w:t>
      </w:r>
    </w:p>
    <w:p w14:paraId="0E989DB3" w14:textId="77777777" w:rsidR="0079584F" w:rsidRPr="0079584F" w:rsidRDefault="0079584F" w:rsidP="0079584F">
      <w:pPr>
        <w:ind w:firstLine="709"/>
        <w:jc w:val="both"/>
        <w:rPr>
          <w:color w:val="000000" w:themeColor="text1"/>
          <w:szCs w:val="28"/>
          <w:lang w:eastAsia="en-US"/>
        </w:rPr>
      </w:pPr>
      <w:r w:rsidRPr="0079584F">
        <w:rPr>
          <w:color w:val="000000" w:themeColor="text1"/>
          <w:szCs w:val="28"/>
          <w:lang w:eastAsia="en-US"/>
        </w:rPr>
        <w:t>-  добровольная опека, по заявлению родителей - 3 детей.</w:t>
      </w:r>
    </w:p>
    <w:p w14:paraId="0FE683F8" w14:textId="77777777" w:rsidR="0079584F" w:rsidRPr="0079584F" w:rsidRDefault="0079584F" w:rsidP="0079584F">
      <w:pPr>
        <w:ind w:firstLine="709"/>
        <w:jc w:val="both"/>
        <w:rPr>
          <w:color w:val="000000" w:themeColor="text1"/>
          <w:szCs w:val="28"/>
          <w:lang w:eastAsia="en-US"/>
        </w:rPr>
      </w:pPr>
      <w:r w:rsidRPr="0079584F">
        <w:rPr>
          <w:color w:val="000000" w:themeColor="text1"/>
          <w:szCs w:val="28"/>
          <w:lang w:eastAsia="en-US"/>
        </w:rPr>
        <w:t xml:space="preserve"> Из состоящих на учете детей - 63 ребенок, являются сиротой, т.е. у них умер единственный или оба родителя.</w:t>
      </w:r>
    </w:p>
    <w:p w14:paraId="19616D74" w14:textId="77777777" w:rsidR="0079584F" w:rsidRPr="0079584F" w:rsidRDefault="0079584F" w:rsidP="0079584F">
      <w:pPr>
        <w:ind w:firstLine="709"/>
        <w:jc w:val="both"/>
        <w:rPr>
          <w:color w:val="000000" w:themeColor="text1"/>
          <w:szCs w:val="28"/>
          <w:lang w:eastAsia="en-US"/>
        </w:rPr>
      </w:pPr>
      <w:r w:rsidRPr="0079584F">
        <w:rPr>
          <w:color w:val="000000" w:themeColor="text1"/>
          <w:szCs w:val="28"/>
          <w:lang w:eastAsia="en-US"/>
        </w:rPr>
        <w:t>- 283 детей являются социальными сиротами, т.е. родители   лишены либо ограничены в родительских правах, признаны судом недееспособными, находятся в местах лишения свободы.</w:t>
      </w:r>
    </w:p>
    <w:p w14:paraId="49B0C2FF" w14:textId="77777777" w:rsidR="0079584F" w:rsidRPr="0079584F" w:rsidRDefault="0079584F" w:rsidP="0079584F">
      <w:pPr>
        <w:ind w:firstLine="709"/>
        <w:jc w:val="both"/>
        <w:rPr>
          <w:color w:val="000000" w:themeColor="text1"/>
          <w:szCs w:val="28"/>
          <w:lang w:eastAsia="en-US"/>
        </w:rPr>
      </w:pPr>
      <w:r w:rsidRPr="0079584F">
        <w:rPr>
          <w:color w:val="000000" w:themeColor="text1"/>
          <w:szCs w:val="28"/>
          <w:lang w:eastAsia="en-US"/>
        </w:rPr>
        <w:t>На 01.10.2024 год выявлено 15 детей, оставшихся без попечения родителей, из них:</w:t>
      </w:r>
    </w:p>
    <w:p w14:paraId="1D3591E5" w14:textId="77777777" w:rsidR="0079584F" w:rsidRPr="0079584F" w:rsidRDefault="0079584F" w:rsidP="0079584F">
      <w:pPr>
        <w:ind w:firstLine="709"/>
        <w:jc w:val="both"/>
        <w:rPr>
          <w:color w:val="000000" w:themeColor="text1"/>
          <w:szCs w:val="28"/>
          <w:lang w:eastAsia="en-US"/>
        </w:rPr>
      </w:pPr>
      <w:r w:rsidRPr="0079584F">
        <w:rPr>
          <w:color w:val="000000" w:themeColor="text1"/>
          <w:szCs w:val="28"/>
          <w:lang w:eastAsia="en-US"/>
        </w:rPr>
        <w:t xml:space="preserve"> - 1 ребенка (в возрасте от 0 до 4 лет), определены под надзор в государственное учреждение - дом ребенка;</w:t>
      </w:r>
    </w:p>
    <w:p w14:paraId="2B2ACF31" w14:textId="77777777" w:rsidR="0079584F" w:rsidRPr="0079584F" w:rsidRDefault="0079584F" w:rsidP="0079584F">
      <w:pPr>
        <w:ind w:firstLine="709"/>
        <w:jc w:val="both"/>
        <w:rPr>
          <w:color w:val="000000" w:themeColor="text1"/>
          <w:szCs w:val="28"/>
          <w:lang w:eastAsia="en-US"/>
        </w:rPr>
      </w:pPr>
      <w:r w:rsidRPr="0079584F">
        <w:rPr>
          <w:color w:val="000000" w:themeColor="text1"/>
          <w:szCs w:val="28"/>
          <w:lang w:eastAsia="en-US"/>
        </w:rPr>
        <w:t>- 3 детей (в возрасте от 4 до 17 лет) определены под надзор в государственное учреждение - детский дом;</w:t>
      </w:r>
    </w:p>
    <w:p w14:paraId="245B4BD7" w14:textId="77777777" w:rsidR="0079584F" w:rsidRPr="0079584F" w:rsidRDefault="0079584F" w:rsidP="0079584F">
      <w:pPr>
        <w:ind w:firstLine="709"/>
        <w:jc w:val="both"/>
        <w:rPr>
          <w:color w:val="000000" w:themeColor="text1"/>
          <w:szCs w:val="28"/>
          <w:lang w:eastAsia="en-US"/>
        </w:rPr>
      </w:pPr>
      <w:r w:rsidRPr="0079584F">
        <w:rPr>
          <w:color w:val="000000" w:themeColor="text1"/>
          <w:szCs w:val="28"/>
          <w:lang w:eastAsia="en-US"/>
        </w:rPr>
        <w:t xml:space="preserve">- 11 детей передано в замещающую семью, из них 3 детей передано на воспитание в приемную семью, 1 ребенка – переданы под опеку, в отношении 7 детей установлена предварительная опека. </w:t>
      </w:r>
    </w:p>
    <w:p w14:paraId="5D79440E" w14:textId="77777777" w:rsidR="0079584F" w:rsidRPr="0079584F" w:rsidRDefault="0079584F" w:rsidP="0079584F">
      <w:pPr>
        <w:ind w:firstLine="709"/>
        <w:jc w:val="both"/>
        <w:rPr>
          <w:color w:val="000000" w:themeColor="text1"/>
          <w:szCs w:val="28"/>
          <w:lang w:eastAsia="en-US"/>
        </w:rPr>
      </w:pPr>
      <w:r w:rsidRPr="0079584F">
        <w:rPr>
          <w:color w:val="000000" w:themeColor="text1"/>
          <w:szCs w:val="28"/>
          <w:lang w:eastAsia="en-US"/>
        </w:rPr>
        <w:t>На 01.10.2024 год включены в список 274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и подлежат обеспечению жилыми помещениями специализированного жилищного фонда на территории  Рыбинского района. Из них:</w:t>
      </w:r>
    </w:p>
    <w:p w14:paraId="1034BBD5" w14:textId="77777777" w:rsidR="0079584F" w:rsidRPr="0079584F" w:rsidRDefault="0079584F" w:rsidP="0079584F">
      <w:pPr>
        <w:ind w:firstLine="709"/>
        <w:jc w:val="both"/>
        <w:rPr>
          <w:color w:val="000000" w:themeColor="text1"/>
          <w:szCs w:val="28"/>
          <w:lang w:eastAsia="en-US"/>
        </w:rPr>
      </w:pPr>
      <w:r w:rsidRPr="0079584F">
        <w:rPr>
          <w:color w:val="000000" w:themeColor="text1"/>
          <w:szCs w:val="28"/>
          <w:lang w:eastAsia="en-US"/>
        </w:rPr>
        <w:t>- детей в возрасте от 14 и старше поставлены на учет в Министерстве образования Красноярского края 115 детей;</w:t>
      </w:r>
    </w:p>
    <w:p w14:paraId="52169FB0" w14:textId="77777777" w:rsidR="0079584F" w:rsidRPr="0079584F" w:rsidRDefault="0079584F" w:rsidP="0079584F">
      <w:pPr>
        <w:ind w:firstLine="709"/>
        <w:jc w:val="both"/>
        <w:rPr>
          <w:color w:val="000000" w:themeColor="text1"/>
          <w:szCs w:val="28"/>
          <w:lang w:eastAsia="en-US"/>
        </w:rPr>
      </w:pPr>
      <w:r w:rsidRPr="0079584F">
        <w:rPr>
          <w:color w:val="000000" w:themeColor="text1"/>
          <w:szCs w:val="28"/>
          <w:lang w:eastAsia="en-US"/>
        </w:rPr>
        <w:t>- из числа лиц, из категории детей-сирот, детей, оставшихся без попечения родителей в возрасте от 18 до 23 лет - 136 граждан;</w:t>
      </w:r>
    </w:p>
    <w:p w14:paraId="48F8FD73" w14:textId="77777777" w:rsidR="0079584F" w:rsidRPr="0079584F" w:rsidRDefault="0079584F" w:rsidP="0079584F">
      <w:pPr>
        <w:ind w:firstLine="709"/>
        <w:jc w:val="both"/>
        <w:rPr>
          <w:color w:val="000000" w:themeColor="text1"/>
          <w:szCs w:val="28"/>
          <w:lang w:eastAsia="en-US"/>
        </w:rPr>
      </w:pPr>
      <w:r w:rsidRPr="0079584F">
        <w:rPr>
          <w:color w:val="000000" w:themeColor="text1"/>
          <w:szCs w:val="28"/>
          <w:lang w:eastAsia="en-US"/>
        </w:rPr>
        <w:t>- старше 23 лет состоят на учете 23 человека.</w:t>
      </w:r>
    </w:p>
    <w:p w14:paraId="13200ECE" w14:textId="77777777" w:rsidR="0079584F" w:rsidRPr="0079584F" w:rsidRDefault="0079584F" w:rsidP="0079584F">
      <w:pPr>
        <w:ind w:firstLine="709"/>
        <w:jc w:val="both"/>
        <w:rPr>
          <w:color w:val="000000" w:themeColor="text1"/>
          <w:szCs w:val="28"/>
          <w:lang w:eastAsia="en-US"/>
        </w:rPr>
      </w:pPr>
      <w:r w:rsidRPr="0079584F">
        <w:rPr>
          <w:color w:val="000000" w:themeColor="text1"/>
          <w:szCs w:val="28"/>
          <w:lang w:eastAsia="en-US"/>
        </w:rPr>
        <w:t>В 2024 году поставлено на учет 37 детей.</w:t>
      </w:r>
    </w:p>
    <w:p w14:paraId="4FE4A923" w14:textId="77777777" w:rsidR="0079584F" w:rsidRPr="0079584F" w:rsidRDefault="0079584F" w:rsidP="0079584F">
      <w:pPr>
        <w:ind w:firstLine="709"/>
        <w:jc w:val="both"/>
        <w:rPr>
          <w:color w:val="000000" w:themeColor="text1"/>
          <w:szCs w:val="28"/>
          <w:lang w:eastAsia="en-US"/>
        </w:rPr>
      </w:pPr>
      <w:r w:rsidRPr="0079584F">
        <w:rPr>
          <w:color w:val="000000" w:themeColor="text1"/>
          <w:szCs w:val="28"/>
          <w:lang w:eastAsia="en-US"/>
        </w:rPr>
        <w:t>В 2024 году на средства краевого бюджета администрацией Рыбинского района было приобретено и передано по договору специализированного найма 16 квартир лицам из числа детей-сирот, детей, оставшихся без попечения родителей.</w:t>
      </w:r>
    </w:p>
    <w:p w14:paraId="12397551" w14:textId="77777777" w:rsidR="0079584F" w:rsidRPr="0079584F" w:rsidRDefault="0079584F" w:rsidP="0079584F">
      <w:pPr>
        <w:ind w:firstLine="709"/>
        <w:jc w:val="both"/>
        <w:rPr>
          <w:color w:val="000000" w:themeColor="text1"/>
          <w:szCs w:val="28"/>
          <w:lang w:eastAsia="en-US"/>
        </w:rPr>
      </w:pPr>
      <w:r w:rsidRPr="0079584F">
        <w:rPr>
          <w:color w:val="000000" w:themeColor="text1"/>
          <w:szCs w:val="28"/>
          <w:lang w:eastAsia="en-US"/>
        </w:rPr>
        <w:t>На основании Закона Красноярского края от 08.07.2021 № 11-5328 «О мере социальной поддержки граждан, достигших возраста 23-х лет и старше, имевших в соответствии с Федеральным Законодательством статус детей-</w:t>
      </w:r>
      <w:r w:rsidRPr="0079584F">
        <w:rPr>
          <w:color w:val="000000" w:themeColor="text1"/>
          <w:szCs w:val="28"/>
          <w:lang w:eastAsia="en-US"/>
        </w:rPr>
        <w:lastRenderedPageBreak/>
        <w:t>сирот, оставшихся без попечения родителей, лиц из числа детей-сирот, детей, оставшихся без попечения родителей» вручены тринадцать сертификатов лицам данной категории на приобретение жилых помещений на территории Красноярского края.</w:t>
      </w:r>
    </w:p>
    <w:p w14:paraId="4156507C" w14:textId="77777777" w:rsidR="0079584F" w:rsidRPr="0079584F" w:rsidRDefault="0079584F" w:rsidP="0079584F">
      <w:pPr>
        <w:ind w:firstLine="709"/>
        <w:jc w:val="both"/>
        <w:rPr>
          <w:color w:val="000000" w:themeColor="text1"/>
        </w:rPr>
      </w:pPr>
      <w:r w:rsidRPr="0079584F">
        <w:rPr>
          <w:color w:val="000000" w:themeColor="text1"/>
          <w:szCs w:val="28"/>
        </w:rPr>
        <w:t>Освоение финансирования программы за 9 месяцев 2024 года составило 70,93 %.</w:t>
      </w:r>
    </w:p>
    <w:p w14:paraId="2FB46FCD" w14:textId="3F650CC0" w:rsidR="00BD3C39" w:rsidRPr="00BD3C39" w:rsidRDefault="00BD3C39" w:rsidP="00BD3C39">
      <w:pPr>
        <w:autoSpaceDE w:val="0"/>
        <w:autoSpaceDN w:val="0"/>
        <w:adjustRightInd w:val="0"/>
        <w:ind w:firstLine="709"/>
        <w:jc w:val="both"/>
        <w:rPr>
          <w:rFonts w:ascii="Times New Roman CYR" w:hAnsi="Times New Roman CYR" w:cs="Times New Roman CYR"/>
          <w:szCs w:val="28"/>
        </w:rPr>
      </w:pPr>
      <w:r w:rsidRPr="00BD3C39">
        <w:rPr>
          <w:rFonts w:ascii="Times New Roman CYR" w:hAnsi="Times New Roman CYR" w:cs="Times New Roman CYR"/>
          <w:szCs w:val="28"/>
        </w:rPr>
        <w:t xml:space="preserve">  </w:t>
      </w:r>
    </w:p>
    <w:p w14:paraId="3618D943" w14:textId="77777777" w:rsidR="001C283D" w:rsidRPr="000475D1" w:rsidRDefault="00FB0035" w:rsidP="00FB0035">
      <w:pPr>
        <w:pStyle w:val="1"/>
      </w:pPr>
      <w:bookmarkStart w:id="33" w:name="_Toc150950552"/>
      <w:r>
        <w:t>19</w:t>
      </w:r>
      <w:r w:rsidR="001C283D" w:rsidRPr="000475D1">
        <w:t>.ФИЗИЧЕСКАЯ КУЛЬТУРА И СПОРТ</w:t>
      </w:r>
      <w:bookmarkEnd w:id="33"/>
    </w:p>
    <w:p w14:paraId="7253A253" w14:textId="77777777" w:rsidR="00CE0B96" w:rsidRDefault="00CE0B96" w:rsidP="0053541E">
      <w:pPr>
        <w:tabs>
          <w:tab w:val="left" w:pos="709"/>
        </w:tabs>
        <w:autoSpaceDE w:val="0"/>
        <w:autoSpaceDN w:val="0"/>
        <w:adjustRightInd w:val="0"/>
        <w:ind w:firstLine="709"/>
        <w:jc w:val="both"/>
        <w:rPr>
          <w:szCs w:val="28"/>
        </w:rPr>
      </w:pPr>
      <w:r w:rsidRPr="0053541E">
        <w:rPr>
          <w:szCs w:val="28"/>
        </w:rPr>
        <w:t>Физическое здоровье – одно из ключевых составляющих качества жизни человека, основа, дающая человеку возможность активной жизни и полноценного проявления в различных видах деятельности. В сохранении и укреплении здоровья человека, развитии его психофизических способностей немаловажную роль играют занятия физической культурой и спортом.</w:t>
      </w:r>
    </w:p>
    <w:p w14:paraId="01B2E0D1" w14:textId="77777777" w:rsidR="0079584F" w:rsidRPr="0079584F" w:rsidRDefault="0079584F" w:rsidP="0079584F">
      <w:pPr>
        <w:tabs>
          <w:tab w:val="left" w:pos="709"/>
        </w:tabs>
        <w:autoSpaceDE w:val="0"/>
        <w:autoSpaceDN w:val="0"/>
        <w:adjustRightInd w:val="0"/>
        <w:ind w:firstLine="709"/>
        <w:jc w:val="both"/>
        <w:rPr>
          <w:szCs w:val="28"/>
        </w:rPr>
      </w:pPr>
      <w:r w:rsidRPr="0079584F">
        <w:rPr>
          <w:szCs w:val="28"/>
        </w:rPr>
        <w:t>В рамках реализации календарного плана МКУ "Комитет по делам физической культуры и спорта Рыбинского района" совместно с МБУ "Спортивная школа Рыбинского района" и центром  тестирования ГТО за 2023 год проведено 182 официальных физкультурно-спортивных мероприятий в 17 поселениях района по 15 видам спорта: волейбол, дзюдо, хоккей с шайбой, настольный теннис, шахматы, гиревой спорт, дартс, лыжные гонки, мини-футбол, футбол, бильярд, пауэрлифтинг, стрельба из пневматической винтовки, бокс, кудо.  Команды Рыбинского района приняли участие в 94  выездных спортивных мероприятиях из них: Международные – 1,  Всероссийские – 7, Региональные – 29, Межрайонные – 42, Краевые первенства, чемпионаты, спартакиады и турниры – 15.</w:t>
      </w:r>
    </w:p>
    <w:p w14:paraId="46675B49" w14:textId="016DB0C7" w:rsidR="0079584F" w:rsidRPr="0079584F" w:rsidRDefault="0079584F" w:rsidP="0079584F">
      <w:pPr>
        <w:tabs>
          <w:tab w:val="left" w:pos="709"/>
        </w:tabs>
        <w:autoSpaceDE w:val="0"/>
        <w:autoSpaceDN w:val="0"/>
        <w:adjustRightInd w:val="0"/>
        <w:ind w:firstLine="709"/>
        <w:jc w:val="both"/>
        <w:rPr>
          <w:szCs w:val="28"/>
        </w:rPr>
      </w:pPr>
      <w:r w:rsidRPr="0079584F">
        <w:rPr>
          <w:szCs w:val="28"/>
        </w:rPr>
        <w:tab/>
        <w:t xml:space="preserve">МКУ «КФиС Рыбинского района» совместно с МБУ ДО «Спортивная школа Рыбинского района» и МБУ «КЦСОН Рыбинского района» проведено 10 спортивных мероприятий для лиц с ограниченными возможностями здоровья. </w:t>
      </w:r>
    </w:p>
    <w:p w14:paraId="0625E38E" w14:textId="1619B96D" w:rsidR="0079584F" w:rsidRPr="0079584F" w:rsidRDefault="0079584F" w:rsidP="0079584F">
      <w:pPr>
        <w:tabs>
          <w:tab w:val="left" w:pos="709"/>
        </w:tabs>
        <w:autoSpaceDE w:val="0"/>
        <w:autoSpaceDN w:val="0"/>
        <w:adjustRightInd w:val="0"/>
        <w:ind w:firstLine="709"/>
        <w:jc w:val="both"/>
        <w:rPr>
          <w:szCs w:val="28"/>
        </w:rPr>
      </w:pPr>
      <w:r w:rsidRPr="0079584F">
        <w:rPr>
          <w:szCs w:val="28"/>
        </w:rPr>
        <w:t>Приоритетным для района является развитие спартакиадного движения, продвижение в территорию района массовых всероссийских акций таких как "Лыжня России", Всероссийский день бега "Кросс нации", "День физкультурника",</w:t>
      </w:r>
      <w:r>
        <w:rPr>
          <w:szCs w:val="28"/>
        </w:rPr>
        <w:t xml:space="preserve"> </w:t>
      </w:r>
      <w:r w:rsidRPr="0079584F">
        <w:rPr>
          <w:szCs w:val="28"/>
        </w:rPr>
        <w:t>"Юный Олимпиец", Всероссийский физкультурно-спортивный комплекса "Готов к труду и обороне".</w:t>
      </w:r>
    </w:p>
    <w:p w14:paraId="76977581" w14:textId="77777777" w:rsidR="0079584F" w:rsidRPr="0079584F" w:rsidRDefault="0079584F" w:rsidP="0079584F">
      <w:pPr>
        <w:tabs>
          <w:tab w:val="left" w:pos="709"/>
        </w:tabs>
        <w:autoSpaceDE w:val="0"/>
        <w:autoSpaceDN w:val="0"/>
        <w:adjustRightInd w:val="0"/>
        <w:ind w:firstLine="709"/>
        <w:jc w:val="both"/>
        <w:rPr>
          <w:szCs w:val="28"/>
        </w:rPr>
      </w:pPr>
      <w:r w:rsidRPr="0079584F">
        <w:rPr>
          <w:szCs w:val="28"/>
        </w:rPr>
        <w:tab/>
        <w:t xml:space="preserve">Количество участников официальных физкультурных, спортивных мероприятий в 2023 году превысило 12000 человек. </w:t>
      </w:r>
    </w:p>
    <w:p w14:paraId="2B83DB89" w14:textId="73EB518D" w:rsidR="0079584F" w:rsidRPr="0079584F" w:rsidRDefault="0079584F" w:rsidP="0079584F">
      <w:pPr>
        <w:tabs>
          <w:tab w:val="left" w:pos="709"/>
        </w:tabs>
        <w:autoSpaceDE w:val="0"/>
        <w:autoSpaceDN w:val="0"/>
        <w:adjustRightInd w:val="0"/>
        <w:ind w:firstLine="709"/>
        <w:jc w:val="both"/>
        <w:rPr>
          <w:szCs w:val="28"/>
        </w:rPr>
      </w:pPr>
      <w:r w:rsidRPr="0079584F">
        <w:rPr>
          <w:szCs w:val="28"/>
        </w:rPr>
        <w:t>В 2023 году к выполнению нормативов ВФСК ГТО приступили 524 человека, из них успешно прошли тестирование 443 человека на следующие  знаки отличия:</w:t>
      </w:r>
    </w:p>
    <w:p w14:paraId="7C89F267" w14:textId="77777777" w:rsidR="0079584F" w:rsidRPr="0079584F" w:rsidRDefault="0079584F" w:rsidP="0079584F">
      <w:pPr>
        <w:tabs>
          <w:tab w:val="left" w:pos="709"/>
        </w:tabs>
        <w:autoSpaceDE w:val="0"/>
        <w:autoSpaceDN w:val="0"/>
        <w:adjustRightInd w:val="0"/>
        <w:ind w:firstLine="709"/>
        <w:jc w:val="both"/>
        <w:rPr>
          <w:szCs w:val="28"/>
        </w:rPr>
      </w:pPr>
      <w:r w:rsidRPr="0079584F">
        <w:rPr>
          <w:szCs w:val="28"/>
        </w:rPr>
        <w:t>-золотой знак – 126 человек,</w:t>
      </w:r>
    </w:p>
    <w:p w14:paraId="53255F3D" w14:textId="77777777" w:rsidR="0079584F" w:rsidRPr="0079584F" w:rsidRDefault="0079584F" w:rsidP="0079584F">
      <w:pPr>
        <w:tabs>
          <w:tab w:val="left" w:pos="709"/>
        </w:tabs>
        <w:autoSpaceDE w:val="0"/>
        <w:autoSpaceDN w:val="0"/>
        <w:adjustRightInd w:val="0"/>
        <w:ind w:firstLine="709"/>
        <w:jc w:val="both"/>
        <w:rPr>
          <w:szCs w:val="28"/>
        </w:rPr>
      </w:pPr>
      <w:r w:rsidRPr="0079584F">
        <w:rPr>
          <w:szCs w:val="28"/>
        </w:rPr>
        <w:t xml:space="preserve">-серебряный знак – 153 человека, </w:t>
      </w:r>
    </w:p>
    <w:p w14:paraId="5BC390E2" w14:textId="77777777" w:rsidR="0079584F" w:rsidRPr="0079584F" w:rsidRDefault="0079584F" w:rsidP="0079584F">
      <w:pPr>
        <w:tabs>
          <w:tab w:val="left" w:pos="709"/>
        </w:tabs>
        <w:autoSpaceDE w:val="0"/>
        <w:autoSpaceDN w:val="0"/>
        <w:adjustRightInd w:val="0"/>
        <w:ind w:firstLine="709"/>
        <w:jc w:val="both"/>
        <w:rPr>
          <w:szCs w:val="28"/>
        </w:rPr>
      </w:pPr>
      <w:r w:rsidRPr="0079584F">
        <w:rPr>
          <w:szCs w:val="28"/>
        </w:rPr>
        <w:t xml:space="preserve">- бронзовый знак – 164 человека.                         </w:t>
      </w:r>
    </w:p>
    <w:p w14:paraId="789A1340" w14:textId="77777777" w:rsidR="0079584F" w:rsidRPr="0079584F" w:rsidRDefault="0079584F" w:rsidP="0079584F">
      <w:pPr>
        <w:tabs>
          <w:tab w:val="left" w:pos="709"/>
        </w:tabs>
        <w:autoSpaceDE w:val="0"/>
        <w:autoSpaceDN w:val="0"/>
        <w:adjustRightInd w:val="0"/>
        <w:ind w:firstLine="709"/>
        <w:jc w:val="both"/>
        <w:rPr>
          <w:szCs w:val="28"/>
        </w:rPr>
      </w:pPr>
      <w:r w:rsidRPr="0079584F">
        <w:rPr>
          <w:szCs w:val="28"/>
        </w:rPr>
        <w:lastRenderedPageBreak/>
        <w:t xml:space="preserve">По результатам оценки деятельности муниципальных образований (краевой рейтинг) по реализации комплекса ГТО за 2023 год Рыбинский район занял 5 место из 44 муниципальных районов Красноярского края. </w:t>
      </w:r>
      <w:r w:rsidRPr="0079584F">
        <w:rPr>
          <w:szCs w:val="28"/>
        </w:rPr>
        <w:tab/>
        <w:t xml:space="preserve"> </w:t>
      </w:r>
    </w:p>
    <w:p w14:paraId="49E186B2" w14:textId="25A48EF4" w:rsidR="0079584F" w:rsidRPr="0079584F" w:rsidRDefault="0079584F" w:rsidP="0079584F">
      <w:pPr>
        <w:tabs>
          <w:tab w:val="left" w:pos="709"/>
        </w:tabs>
        <w:autoSpaceDE w:val="0"/>
        <w:autoSpaceDN w:val="0"/>
        <w:adjustRightInd w:val="0"/>
        <w:ind w:firstLine="709"/>
        <w:jc w:val="both"/>
        <w:rPr>
          <w:szCs w:val="28"/>
        </w:rPr>
      </w:pPr>
      <w:r w:rsidRPr="0079584F">
        <w:rPr>
          <w:szCs w:val="28"/>
        </w:rPr>
        <w:t>В 2023 году команды Рыбинского района приняли участие в 4 выездных спортивных соревнованиях среди лиц  ПОДА:</w:t>
      </w:r>
    </w:p>
    <w:p w14:paraId="6BF92BA9" w14:textId="77777777" w:rsidR="0079584F" w:rsidRPr="0079584F" w:rsidRDefault="0079584F" w:rsidP="0079584F">
      <w:pPr>
        <w:tabs>
          <w:tab w:val="left" w:pos="709"/>
        </w:tabs>
        <w:autoSpaceDE w:val="0"/>
        <w:autoSpaceDN w:val="0"/>
        <w:adjustRightInd w:val="0"/>
        <w:ind w:firstLine="709"/>
        <w:jc w:val="both"/>
        <w:rPr>
          <w:szCs w:val="28"/>
        </w:rPr>
      </w:pPr>
      <w:r w:rsidRPr="0079584F">
        <w:rPr>
          <w:szCs w:val="28"/>
        </w:rPr>
        <w:t>- Чемпионат Красноярского края среди лиц с поражением опорно-двигательного аппарата (дисциплина пулевая стрельба);</w:t>
      </w:r>
    </w:p>
    <w:p w14:paraId="510CD9CB" w14:textId="77777777" w:rsidR="0079584F" w:rsidRPr="0079584F" w:rsidRDefault="0079584F" w:rsidP="0079584F">
      <w:pPr>
        <w:tabs>
          <w:tab w:val="left" w:pos="709"/>
        </w:tabs>
        <w:autoSpaceDE w:val="0"/>
        <w:autoSpaceDN w:val="0"/>
        <w:adjustRightInd w:val="0"/>
        <w:ind w:firstLine="709"/>
        <w:jc w:val="both"/>
        <w:rPr>
          <w:szCs w:val="28"/>
        </w:rPr>
      </w:pPr>
      <w:r w:rsidRPr="0079584F">
        <w:rPr>
          <w:szCs w:val="28"/>
        </w:rPr>
        <w:t>- Чемпионат Красноярского края среди лиц с поражением опорно-двигательного аппарата (дисциплина пауэрлифтинг) (1 медаль за 1 место,1 медаль за 3 место);</w:t>
      </w:r>
    </w:p>
    <w:p w14:paraId="750C340F" w14:textId="77777777" w:rsidR="0079584F" w:rsidRPr="0079584F" w:rsidRDefault="0079584F" w:rsidP="0079584F">
      <w:pPr>
        <w:tabs>
          <w:tab w:val="left" w:pos="709"/>
        </w:tabs>
        <w:autoSpaceDE w:val="0"/>
        <w:autoSpaceDN w:val="0"/>
        <w:adjustRightInd w:val="0"/>
        <w:ind w:firstLine="709"/>
        <w:jc w:val="both"/>
        <w:rPr>
          <w:szCs w:val="28"/>
        </w:rPr>
      </w:pPr>
      <w:r w:rsidRPr="0079584F">
        <w:rPr>
          <w:szCs w:val="28"/>
        </w:rPr>
        <w:t>- Чемпионат и первенство  Красноярского края по спорту лиц с поражением опорно-двигательного аппарата (дисциплина легкая атлетика) (1 медаль за 1 место, 1 медаль за 2 место, 2 медали за 3 место);</w:t>
      </w:r>
    </w:p>
    <w:p w14:paraId="70361231" w14:textId="77777777" w:rsidR="0079584F" w:rsidRPr="0079584F" w:rsidRDefault="0079584F" w:rsidP="0079584F">
      <w:pPr>
        <w:tabs>
          <w:tab w:val="left" w:pos="709"/>
        </w:tabs>
        <w:autoSpaceDE w:val="0"/>
        <w:autoSpaceDN w:val="0"/>
        <w:adjustRightInd w:val="0"/>
        <w:ind w:firstLine="709"/>
        <w:jc w:val="both"/>
        <w:rPr>
          <w:szCs w:val="28"/>
        </w:rPr>
      </w:pPr>
      <w:r w:rsidRPr="0079584F">
        <w:rPr>
          <w:szCs w:val="28"/>
        </w:rPr>
        <w:t>- XXXIV летняя Спартакиада Красноярского края  среди лиц с ПОДА (2 медали за 1 место, 4 медали за 2 место, 2 медали за 3 место).</w:t>
      </w:r>
    </w:p>
    <w:p w14:paraId="6564CD9F" w14:textId="77777777" w:rsidR="0079584F" w:rsidRPr="0079584F" w:rsidRDefault="0079584F" w:rsidP="0079584F">
      <w:pPr>
        <w:tabs>
          <w:tab w:val="left" w:pos="709"/>
        </w:tabs>
        <w:autoSpaceDE w:val="0"/>
        <w:autoSpaceDN w:val="0"/>
        <w:adjustRightInd w:val="0"/>
        <w:ind w:firstLine="709"/>
        <w:jc w:val="both"/>
        <w:rPr>
          <w:szCs w:val="28"/>
        </w:rPr>
      </w:pPr>
      <w:r w:rsidRPr="0079584F">
        <w:rPr>
          <w:szCs w:val="28"/>
        </w:rPr>
        <w:t>Команды Рыбинского района приняли участие в 1 выездном спортивном  соревновании среди ЛИН:</w:t>
      </w:r>
    </w:p>
    <w:p w14:paraId="67313549" w14:textId="77777777" w:rsidR="0079584F" w:rsidRPr="0079584F" w:rsidRDefault="0079584F" w:rsidP="0079584F">
      <w:pPr>
        <w:tabs>
          <w:tab w:val="left" w:pos="709"/>
        </w:tabs>
        <w:autoSpaceDE w:val="0"/>
        <w:autoSpaceDN w:val="0"/>
        <w:adjustRightInd w:val="0"/>
        <w:ind w:firstLine="709"/>
        <w:jc w:val="both"/>
        <w:rPr>
          <w:szCs w:val="28"/>
        </w:rPr>
      </w:pPr>
      <w:r w:rsidRPr="0079584F">
        <w:rPr>
          <w:szCs w:val="28"/>
        </w:rPr>
        <w:t>- Чемпионат и первенство Красноярского края по спорту лиц с интеллектуальными нарушениями (дисциплина легкая атлетика).</w:t>
      </w:r>
    </w:p>
    <w:p w14:paraId="65D61A44" w14:textId="77777777" w:rsidR="0079584F" w:rsidRPr="0079584F" w:rsidRDefault="0079584F" w:rsidP="0079584F">
      <w:pPr>
        <w:tabs>
          <w:tab w:val="left" w:pos="709"/>
        </w:tabs>
        <w:autoSpaceDE w:val="0"/>
        <w:autoSpaceDN w:val="0"/>
        <w:adjustRightInd w:val="0"/>
        <w:ind w:firstLine="709"/>
        <w:jc w:val="both"/>
        <w:rPr>
          <w:szCs w:val="28"/>
        </w:rPr>
      </w:pPr>
      <w:r w:rsidRPr="0079584F">
        <w:rPr>
          <w:szCs w:val="28"/>
        </w:rPr>
        <w:t>Спортсмен района Романов Иван в отчетном году выполнил КМС по спорту лиц ПОДА.</w:t>
      </w:r>
    </w:p>
    <w:p w14:paraId="61BAA05B" w14:textId="68236A87" w:rsidR="0079584F" w:rsidRPr="0079584F" w:rsidRDefault="0079584F" w:rsidP="0079584F">
      <w:pPr>
        <w:tabs>
          <w:tab w:val="left" w:pos="709"/>
        </w:tabs>
        <w:autoSpaceDE w:val="0"/>
        <w:autoSpaceDN w:val="0"/>
        <w:adjustRightInd w:val="0"/>
        <w:ind w:firstLine="709"/>
        <w:jc w:val="both"/>
        <w:rPr>
          <w:szCs w:val="28"/>
        </w:rPr>
      </w:pPr>
      <w:r w:rsidRPr="0079584F">
        <w:rPr>
          <w:szCs w:val="28"/>
        </w:rPr>
        <w:t xml:space="preserve">Участие в краевых субсидиях – 5 739 005,00 рублей, в том числе: </w:t>
      </w:r>
    </w:p>
    <w:p w14:paraId="4FA6B459" w14:textId="6157756A" w:rsidR="0079584F" w:rsidRPr="0079584F" w:rsidRDefault="0079584F" w:rsidP="0079584F">
      <w:pPr>
        <w:tabs>
          <w:tab w:val="left" w:pos="709"/>
        </w:tabs>
        <w:autoSpaceDE w:val="0"/>
        <w:autoSpaceDN w:val="0"/>
        <w:adjustRightInd w:val="0"/>
        <w:ind w:firstLine="709"/>
        <w:jc w:val="both"/>
        <w:rPr>
          <w:szCs w:val="28"/>
        </w:rPr>
      </w:pPr>
      <w:r w:rsidRPr="0079584F">
        <w:rPr>
          <w:szCs w:val="28"/>
        </w:rPr>
        <w:t>- иной межбюджетный трансферт бюджетам муниципальных образований Красноярского края на поддержку физкультурно-спортивных клубов по месту жительства в рамках подпрограммы «Развитие массовой физической культуры и спорта» государственной программы Красноярского края «Развитие физической культуры и спорта» в размере 1 698 600,00 руб. (без  софинансирования  из районного бюджета),</w:t>
      </w:r>
    </w:p>
    <w:p w14:paraId="4961ACBF" w14:textId="3730647A" w:rsidR="0079584F" w:rsidRPr="0079584F" w:rsidRDefault="0079584F" w:rsidP="0079584F">
      <w:pPr>
        <w:tabs>
          <w:tab w:val="left" w:pos="709"/>
        </w:tabs>
        <w:autoSpaceDE w:val="0"/>
        <w:autoSpaceDN w:val="0"/>
        <w:adjustRightInd w:val="0"/>
        <w:ind w:firstLine="709"/>
        <w:jc w:val="both"/>
        <w:rPr>
          <w:szCs w:val="28"/>
        </w:rPr>
      </w:pPr>
      <w:r w:rsidRPr="0079584F">
        <w:rPr>
          <w:szCs w:val="28"/>
        </w:rPr>
        <w:t>- иной межбюджетный трансферт бюджетам муниципальных образований Красноярского края на устройство плоскостных спортивных сооружений в сельской местности в рамках подпрограммы «Развитие массовой физической культуры и спорта» государственной программы Красноярского края «Развитие физической культуры и спорта» в размере 4 040 405,00 руб. (4000000,000 руб.- краевой бюджет и 40 405,00 руб.-  софинансирование из районного бюджета).</w:t>
      </w:r>
    </w:p>
    <w:p w14:paraId="432D033D" w14:textId="77777777" w:rsidR="0079584F" w:rsidRPr="0079584F" w:rsidRDefault="0079584F" w:rsidP="0079584F">
      <w:pPr>
        <w:tabs>
          <w:tab w:val="left" w:pos="709"/>
        </w:tabs>
        <w:autoSpaceDE w:val="0"/>
        <w:autoSpaceDN w:val="0"/>
        <w:adjustRightInd w:val="0"/>
        <w:ind w:firstLine="709"/>
        <w:jc w:val="both"/>
        <w:rPr>
          <w:szCs w:val="28"/>
        </w:rPr>
      </w:pPr>
      <w:r w:rsidRPr="0079584F">
        <w:rPr>
          <w:szCs w:val="28"/>
        </w:rPr>
        <w:tab/>
        <w:t>В рамках реализации подпрограммы решались следующие задачи:</w:t>
      </w:r>
    </w:p>
    <w:p w14:paraId="30E20B8F" w14:textId="568B6094" w:rsidR="0079584F" w:rsidRPr="0079584F" w:rsidRDefault="0079584F" w:rsidP="0079584F">
      <w:pPr>
        <w:tabs>
          <w:tab w:val="left" w:pos="709"/>
        </w:tabs>
        <w:autoSpaceDE w:val="0"/>
        <w:autoSpaceDN w:val="0"/>
        <w:adjustRightInd w:val="0"/>
        <w:ind w:firstLine="709"/>
        <w:jc w:val="both"/>
        <w:rPr>
          <w:szCs w:val="28"/>
        </w:rPr>
      </w:pPr>
      <w:r w:rsidRPr="0079584F">
        <w:rPr>
          <w:szCs w:val="28"/>
        </w:rPr>
        <w:t>обеспечение подготовки и участия спортсменов района и сборных команд района в краевых соревнованиях, чемпионатах и кубках, в соответствии с ежегодным Единым календарным планом спортивно-массовых мероприятий;</w:t>
      </w:r>
    </w:p>
    <w:p w14:paraId="6AE242F7" w14:textId="3C04F9D0" w:rsidR="0079584F" w:rsidRPr="0079584F" w:rsidRDefault="0079584F" w:rsidP="0079584F">
      <w:pPr>
        <w:tabs>
          <w:tab w:val="left" w:pos="709"/>
        </w:tabs>
        <w:autoSpaceDE w:val="0"/>
        <w:autoSpaceDN w:val="0"/>
        <w:adjustRightInd w:val="0"/>
        <w:ind w:firstLine="709"/>
        <w:jc w:val="both"/>
        <w:rPr>
          <w:szCs w:val="28"/>
        </w:rPr>
      </w:pPr>
      <w:r w:rsidRPr="0079584F">
        <w:rPr>
          <w:szCs w:val="28"/>
        </w:rPr>
        <w:t xml:space="preserve">организовано  формирование и функционирование сети спортивных клубов по месту жительства для различных слоев населения; проведены спортивно-массовые, физкультурно- оздоровительные мероприятия для  различных слоев населения; проводилась информационно-разъяснительная компания по популяризации физической культуры и массового спорта при </w:t>
      </w:r>
      <w:r w:rsidRPr="0079584F">
        <w:rPr>
          <w:szCs w:val="28"/>
        </w:rPr>
        <w:lastRenderedPageBreak/>
        <w:t>помощи официального сайта Рыбинского района, сайта МКУ « КФиС Рыбинского района», сайта МБУ ДО «Спортивная школа Рыбинского района» , организовано выполнение нормативов</w:t>
      </w:r>
      <w:r w:rsidRPr="0079584F">
        <w:rPr>
          <w:b/>
          <w:bCs/>
          <w:szCs w:val="28"/>
        </w:rPr>
        <w:t xml:space="preserve"> </w:t>
      </w:r>
      <w:r w:rsidRPr="0079584F">
        <w:rPr>
          <w:szCs w:val="28"/>
        </w:rPr>
        <w:t>Всероссийского физкультурно-спортивного комплекса «Готов к труду и обороне» (ГТО)  в рамках зимнего и летнего фестиваля ГТО, ежемесячно проводился мониторинг регистрации населения в Автоматизированной информационной системе  Всероссийского физкультурно-спортивного комплекса «Готов к труду и обороне» (АИС ГТО).</w:t>
      </w:r>
    </w:p>
    <w:p w14:paraId="052FEBA7" w14:textId="77777777" w:rsidR="0079584F" w:rsidRPr="0079584F" w:rsidRDefault="0079584F" w:rsidP="0079584F">
      <w:pPr>
        <w:tabs>
          <w:tab w:val="left" w:pos="709"/>
        </w:tabs>
        <w:autoSpaceDE w:val="0"/>
        <w:autoSpaceDN w:val="0"/>
        <w:adjustRightInd w:val="0"/>
        <w:ind w:firstLine="709"/>
        <w:jc w:val="both"/>
        <w:rPr>
          <w:szCs w:val="28"/>
        </w:rPr>
      </w:pPr>
      <w:r w:rsidRPr="0079584F">
        <w:rPr>
          <w:szCs w:val="28"/>
        </w:rPr>
        <w:tab/>
        <w:t>Спортивной школой подготовлено и присвоено  54 разряда                            (отделение « Волейбол» - 17 человек, «Дзюдо» -7 человек, « Пауэрлифтинг» - 9 человек,  «Лыжные гонки» - 16 человек, « бокс» - 4 человека, отделение «футбол» - 1 человек), так же 1 КМС (отделение                                «пауэрлифтинг» Манучарян Маргарита).</w:t>
      </w:r>
    </w:p>
    <w:p w14:paraId="1A702B21" w14:textId="77777777" w:rsidR="0079584F" w:rsidRPr="0079584F" w:rsidRDefault="0079584F" w:rsidP="0079584F">
      <w:pPr>
        <w:tabs>
          <w:tab w:val="left" w:pos="709"/>
        </w:tabs>
        <w:autoSpaceDE w:val="0"/>
        <w:autoSpaceDN w:val="0"/>
        <w:adjustRightInd w:val="0"/>
        <w:ind w:firstLine="709"/>
        <w:jc w:val="both"/>
        <w:rPr>
          <w:szCs w:val="28"/>
        </w:rPr>
      </w:pPr>
      <w:r w:rsidRPr="0079584F">
        <w:rPr>
          <w:szCs w:val="28"/>
        </w:rPr>
        <w:t>В отчетном году был введен в эксплуатацию физкультурно-оздоровительный комплекс «Победа» в г. Заозерный, возведенный в рамках реализации федерального проекта «Спорт - норма жизни» национального проекта «Демография».</w:t>
      </w:r>
    </w:p>
    <w:p w14:paraId="5C335313" w14:textId="2D112FE9" w:rsidR="0079584F" w:rsidRPr="0079584F" w:rsidRDefault="0079584F" w:rsidP="0079584F">
      <w:pPr>
        <w:tabs>
          <w:tab w:val="left" w:pos="709"/>
        </w:tabs>
        <w:autoSpaceDE w:val="0"/>
        <w:autoSpaceDN w:val="0"/>
        <w:adjustRightInd w:val="0"/>
        <w:ind w:firstLine="709"/>
        <w:jc w:val="both"/>
        <w:rPr>
          <w:szCs w:val="28"/>
        </w:rPr>
      </w:pPr>
      <w:r w:rsidRPr="0079584F">
        <w:rPr>
          <w:szCs w:val="28"/>
        </w:rPr>
        <w:tab/>
        <w:t>В рамках реализации подпрограмм были проведены все запланированные спортивные мероприятия, что позволило достичь в 2023 году следующих результатов:                                                                                 - доля населения систематически занимающегося  физической культурой и спортом на территории Рыбинского района  от общей численности  населения составила  49,90 %;</w:t>
      </w:r>
    </w:p>
    <w:p w14:paraId="3806E1AF" w14:textId="02A0CF75" w:rsidR="0079584F" w:rsidRPr="0079584F" w:rsidRDefault="0079584F" w:rsidP="0079584F">
      <w:pPr>
        <w:tabs>
          <w:tab w:val="left" w:pos="709"/>
        </w:tabs>
        <w:autoSpaceDE w:val="0"/>
        <w:autoSpaceDN w:val="0"/>
        <w:adjustRightInd w:val="0"/>
        <w:ind w:firstLine="709"/>
        <w:jc w:val="both"/>
        <w:rPr>
          <w:szCs w:val="28"/>
        </w:rPr>
      </w:pPr>
      <w:r w:rsidRPr="0079584F">
        <w:rPr>
          <w:szCs w:val="28"/>
        </w:rPr>
        <w:t>- увеличение доли граждан Рыбинского</w:t>
      </w:r>
      <w:r w:rsidR="00D731C7">
        <w:rPr>
          <w:szCs w:val="28"/>
        </w:rPr>
        <w:t xml:space="preserve"> </w:t>
      </w:r>
      <w:r w:rsidRPr="0079584F">
        <w:rPr>
          <w:szCs w:val="28"/>
        </w:rPr>
        <w:t>района занимающихся физической культурой и спортом в общей численности населения на 4,4 %.</w:t>
      </w:r>
    </w:p>
    <w:p w14:paraId="7B0CD1FC" w14:textId="77777777" w:rsidR="0079584F" w:rsidRDefault="0079584F" w:rsidP="0079584F">
      <w:pPr>
        <w:tabs>
          <w:tab w:val="left" w:pos="709"/>
        </w:tabs>
        <w:autoSpaceDE w:val="0"/>
        <w:autoSpaceDN w:val="0"/>
        <w:adjustRightInd w:val="0"/>
        <w:ind w:firstLine="709"/>
        <w:jc w:val="both"/>
        <w:rPr>
          <w:szCs w:val="28"/>
        </w:rPr>
      </w:pPr>
      <w:r w:rsidRPr="0079584F">
        <w:rPr>
          <w:szCs w:val="28"/>
        </w:rPr>
        <w:t xml:space="preserve">     Муниципальная программа Рыбинского района «Развитие физической культуры и спорта»  была реализована в 2023 году, эффективность программы положительная.</w:t>
      </w:r>
    </w:p>
    <w:p w14:paraId="66BABE49" w14:textId="77777777" w:rsidR="007A6DB4" w:rsidRPr="007A6DB4" w:rsidRDefault="007A6DB4" w:rsidP="007A6DB4">
      <w:pPr>
        <w:autoSpaceDE w:val="0"/>
        <w:autoSpaceDN w:val="0"/>
        <w:adjustRightInd w:val="0"/>
        <w:ind w:firstLine="709"/>
        <w:jc w:val="both"/>
        <w:rPr>
          <w:rFonts w:ascii="Times New Roman CYR" w:hAnsi="Times New Roman CYR" w:cs="Times New Roman CYR"/>
          <w:color w:val="212121"/>
          <w:szCs w:val="28"/>
        </w:rPr>
      </w:pPr>
      <w:r w:rsidRPr="007A6DB4">
        <w:rPr>
          <w:rFonts w:ascii="Times New Roman CYR" w:hAnsi="Times New Roman CYR" w:cs="Times New Roman CYR"/>
          <w:color w:val="212121"/>
          <w:szCs w:val="28"/>
        </w:rPr>
        <w:t>Подпрограмма 1 "Развитие массовой физической культуры и спорта".</w:t>
      </w:r>
    </w:p>
    <w:p w14:paraId="2522EBEF" w14:textId="77777777" w:rsidR="007A6DB4" w:rsidRPr="007A6DB4" w:rsidRDefault="007A6DB4" w:rsidP="007A6DB4">
      <w:pPr>
        <w:autoSpaceDE w:val="0"/>
        <w:autoSpaceDN w:val="0"/>
        <w:adjustRightInd w:val="0"/>
        <w:ind w:firstLine="709"/>
        <w:jc w:val="both"/>
        <w:rPr>
          <w:rFonts w:ascii="Times New Roman CYR" w:hAnsi="Times New Roman CYR" w:cs="Times New Roman CYR"/>
          <w:color w:val="212121"/>
          <w:szCs w:val="28"/>
        </w:rPr>
      </w:pPr>
      <w:r w:rsidRPr="007A6DB4">
        <w:rPr>
          <w:rFonts w:ascii="Times New Roman CYR" w:hAnsi="Times New Roman CYR" w:cs="Times New Roman CYR"/>
          <w:color w:val="212121"/>
          <w:szCs w:val="28"/>
        </w:rPr>
        <w:t>Фактические расходные обязательства по  данной подпрограмме в 2023 году составили 1187,414 тыс. рублей  том числе:</w:t>
      </w:r>
    </w:p>
    <w:p w14:paraId="47C1FB80" w14:textId="77777777" w:rsidR="007A6DB4" w:rsidRPr="007A6DB4" w:rsidRDefault="007A6DB4" w:rsidP="007A6DB4">
      <w:pPr>
        <w:autoSpaceDE w:val="0"/>
        <w:autoSpaceDN w:val="0"/>
        <w:adjustRightInd w:val="0"/>
        <w:ind w:firstLine="709"/>
        <w:jc w:val="both"/>
        <w:rPr>
          <w:rFonts w:ascii="Times New Roman CYR" w:hAnsi="Times New Roman CYR" w:cs="Times New Roman CYR"/>
          <w:color w:val="212121"/>
          <w:szCs w:val="28"/>
        </w:rPr>
      </w:pPr>
      <w:r w:rsidRPr="007A6DB4">
        <w:rPr>
          <w:rFonts w:ascii="Times New Roman CYR" w:hAnsi="Times New Roman CYR" w:cs="Times New Roman CYR"/>
          <w:color w:val="212121"/>
          <w:szCs w:val="28"/>
        </w:rPr>
        <w:t>- на участие  и проведение спортивных мероприятий  818,774  тыс. рублей,</w:t>
      </w:r>
    </w:p>
    <w:p w14:paraId="01CD9AAE" w14:textId="1A466EB2" w:rsidR="007A6DB4" w:rsidRPr="0053541E" w:rsidRDefault="007A6DB4" w:rsidP="007A6DB4">
      <w:pPr>
        <w:autoSpaceDE w:val="0"/>
        <w:autoSpaceDN w:val="0"/>
        <w:adjustRightInd w:val="0"/>
        <w:ind w:firstLine="709"/>
        <w:jc w:val="both"/>
        <w:rPr>
          <w:szCs w:val="28"/>
        </w:rPr>
      </w:pPr>
      <w:r w:rsidRPr="007A6DB4">
        <w:rPr>
          <w:rFonts w:ascii="Times New Roman CYR" w:hAnsi="Times New Roman CYR" w:cs="Times New Roman CYR"/>
          <w:color w:val="212121"/>
          <w:szCs w:val="28"/>
        </w:rPr>
        <w:t>- на приобретение спортивного инвентаря и формы для спортивных команд района 368,640  тыс. рублей.</w:t>
      </w:r>
    </w:p>
    <w:p w14:paraId="47B3AEA5"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Подпрограмма 2 "Развитие адаптивной физической культуры и спорта".</w:t>
      </w:r>
    </w:p>
    <w:p w14:paraId="533FDAF1" w14:textId="1B11705E"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Фактические расходные обязательства по данной подпрограмме в 2023 году составили 188,737 тыс. рублей   в том числе:</w:t>
      </w:r>
    </w:p>
    <w:p w14:paraId="53BF28B7"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на участие  и проведение спортивных мероприятий  58,837 тыс. рублей;</w:t>
      </w:r>
    </w:p>
    <w:p w14:paraId="6789D429" w14:textId="6838AC53"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xml:space="preserve">- на приобретение спортивной формы для  команды района – 129,900 тыс. рублей. </w:t>
      </w:r>
    </w:p>
    <w:p w14:paraId="2D9D2760"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Цели и задачи подпрограммы:</w:t>
      </w:r>
    </w:p>
    <w:p w14:paraId="00FC58BC"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Создание условий для занятий адаптивной физической культурой и спортом</w:t>
      </w:r>
    </w:p>
    <w:p w14:paraId="6BE4C304"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Вовлечение лиц с ограниченными возможностями здоровья и инвалидов в систематические занятия физической культурой и спортом.</w:t>
      </w:r>
    </w:p>
    <w:p w14:paraId="421A5C6D"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lastRenderedPageBreak/>
        <w:t>Материально-техническое оснащение адаптивной физической культуры и спорта.</w:t>
      </w:r>
    </w:p>
    <w:p w14:paraId="08589D3D"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Подпрограмма 3 "Развитие цельной системы спортивной подготовки".</w:t>
      </w:r>
    </w:p>
    <w:p w14:paraId="4A94E641" w14:textId="40C211BD"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Фактические расходные обязательства по данной подпрограммой в 2023 году составили 28318,720 тыс. рублей</w:t>
      </w:r>
      <w:r w:rsidR="009E3173" w:rsidRPr="009E3173">
        <w:rPr>
          <w:rFonts w:ascii="Times New Roman CYR" w:hAnsi="Times New Roman CYR" w:cs="Times New Roman CYR"/>
          <w:color w:val="212121"/>
          <w:szCs w:val="28"/>
        </w:rPr>
        <w:t>,</w:t>
      </w:r>
      <w:r w:rsidRPr="009E3173">
        <w:rPr>
          <w:rFonts w:ascii="Times New Roman CYR" w:hAnsi="Times New Roman CYR" w:cs="Times New Roman CYR"/>
          <w:color w:val="212121"/>
          <w:szCs w:val="28"/>
        </w:rPr>
        <w:t xml:space="preserve"> в том числе:</w:t>
      </w:r>
    </w:p>
    <w:p w14:paraId="4D523530" w14:textId="37636403"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на участие в спортивных мероприятиях и тренировочных сборах  597,116 тыс. рублей,</w:t>
      </w:r>
    </w:p>
    <w:p w14:paraId="65CF49A7"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спортивное оборудование, инвентарь, форма 128,000 тыс. рублей;</w:t>
      </w:r>
    </w:p>
    <w:p w14:paraId="5C4975FD"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на содержание спортивных сооружений 2417,700  тыс. рублей (текущие платежи);</w:t>
      </w:r>
    </w:p>
    <w:p w14:paraId="09406173"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услуги связи 136,079 тыс. рублей;</w:t>
      </w:r>
    </w:p>
    <w:p w14:paraId="05E739E5"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заработная плата, страховые взносы с заработной платы – 23875,191 тыс. рублей;</w:t>
      </w:r>
    </w:p>
    <w:p w14:paraId="12A4B3C0"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на приобретение наградной продукции- 54,300 тыс. рублей;</w:t>
      </w:r>
    </w:p>
    <w:p w14:paraId="53909102"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материальные запасы -166,342 тыс. рублей;</w:t>
      </w:r>
    </w:p>
    <w:p w14:paraId="6C17E5C5"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медикаменты -10,000 тыс. рублей;</w:t>
      </w:r>
    </w:p>
    <w:p w14:paraId="6BD6B3EB"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ГСМ- 224,699 тыс. рублей;</w:t>
      </w:r>
    </w:p>
    <w:p w14:paraId="26C13A3B"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стройматериалы-300,853 тыс. рублей;</w:t>
      </w:r>
    </w:p>
    <w:p w14:paraId="5DE3A6A6"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страхование 7,757 тыс. рублей;</w:t>
      </w:r>
    </w:p>
    <w:p w14:paraId="017D1782"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прочие услуги (охрана, пожарная сигнализация, ремонт узлов, лицензия) -400,683  тыс. рублей.</w:t>
      </w:r>
    </w:p>
    <w:p w14:paraId="36FB8A9A"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xml:space="preserve">- участие в краевых субсидиях- 5739,005  тыс. рублей, в том числе: </w:t>
      </w:r>
    </w:p>
    <w:p w14:paraId="6B010E82" w14:textId="6352B7A1"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иной межбюджетный трансферт из краевого бюджета местному бюджету на поддержку физкультурно-спортивных клубов по месту жительства в рамках подпрограммы «Развитие массовой физической культуры и спорта» государственной программы Красноярского края «Развитие физической культуры и спорта» в размере 1698,600 тыс. рублей (без софинансирования из районного бюджета) ;</w:t>
      </w:r>
    </w:p>
    <w:p w14:paraId="2296915B"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иной межбюджетный трансферт из краевого бюджета местному бюджету на устройство плоскостных спортивных сооружений в сельской местности в рамках подпрограммы «Развитие массовой физической культуры и спорта» государственной программы Красноярского края «Развитие физической культуры и спорта»  в размере 4040,405 тыс. рублей  (4000,000 тыс. рублей-краевой бюджет и 40,405 тыс. рублей -  софинансирование из районного бюджета) ;</w:t>
      </w:r>
    </w:p>
    <w:p w14:paraId="05531AEA"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В рамках реализации подпрограммы решались следующие задачи:</w:t>
      </w:r>
    </w:p>
    <w:p w14:paraId="603C4817"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обеспечение подготовки и участия спортсменов района и сборных команд района в краевых соревнованиях, чемпионатах и кубках,  в соответствии с ежегодным Единым календарным планом спортивно-массовых мероприятий;</w:t>
      </w:r>
    </w:p>
    <w:p w14:paraId="03A68655"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организовано  формирование и функционирование сети спортивных клубов по месту жительства для различных слоев населения ;</w:t>
      </w:r>
    </w:p>
    <w:p w14:paraId="267C148A" w14:textId="71618A75"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проведены спортивно-массовые, физкультурно- оздоровительные мероприятия для  различных слоев населения ;</w:t>
      </w:r>
    </w:p>
    <w:p w14:paraId="012CCBAD"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lastRenderedPageBreak/>
        <w:t>проводилась информационно-разъяснительная компания по популяризации физической культуры и массового спорта при помощи официального сайта Рыбинского района, сайта МКУ « КФиС Рыбинского района», сайта МБУ ДО « Спортивная школа Рыбинского района» . Организовано выполнение нормативов Всероссийского физкультурно-спортивного комплекса «Готов к труду и обороне» (ГТО)  в рамках зимнего и летнего фестиваля ГТО, ежемесячно проводился мониторинг регистрации населения в Автоматизированной информационной систем  Всероссийского физкультурно-спортивного комплекса «Готов к труду и обороне» (АИС ГТО). Всего приступило к выполнению нормативов ВФСК ГТО  (прохождению тестирования)  336 человек, из них успешно прошли тестирование ВФСК ГТО  290 человек.</w:t>
      </w:r>
    </w:p>
    <w:p w14:paraId="2E8E61A6"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Подпрограмма 4 "Обеспечение реализации муниципальной программы и прочие мероприятия в сфере физической культуры и спорта".</w:t>
      </w:r>
    </w:p>
    <w:p w14:paraId="2744E0D1"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Фактические расходные обязательства по  данной подпрограмме в 2023 году составили 2723,619 тыс. рублей из них:</w:t>
      </w:r>
    </w:p>
    <w:p w14:paraId="18718A28"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заработная плата, страховые взносы с заработной платы 2381,977 тыс. рублей;</w:t>
      </w:r>
    </w:p>
    <w:p w14:paraId="56CDE2A8"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содержание имущества 39,463 тыс. рублей;</w:t>
      </w:r>
    </w:p>
    <w:p w14:paraId="337D191E"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ГСМ 164,876 тыс. рублей;</w:t>
      </w:r>
    </w:p>
    <w:p w14:paraId="61395A08"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канцелярские товары, запчасти для автомобиля 104,033 тыс. рублей;</w:t>
      </w:r>
    </w:p>
    <w:p w14:paraId="703FBF58"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командировочные расходы 4,900 тыс. рублей;</w:t>
      </w:r>
    </w:p>
    <w:p w14:paraId="589C7606" w14:textId="77777777" w:rsidR="007A6DB4" w:rsidRPr="009E3173" w:rsidRDefault="007A6DB4" w:rsidP="007A6DB4">
      <w:pPr>
        <w:autoSpaceDE w:val="0"/>
        <w:autoSpaceDN w:val="0"/>
        <w:adjustRightInd w:val="0"/>
        <w:ind w:firstLine="709"/>
        <w:jc w:val="both"/>
        <w:rPr>
          <w:rFonts w:ascii="Times New Roman CYR" w:hAnsi="Times New Roman CYR" w:cs="Times New Roman CYR"/>
          <w:color w:val="212121"/>
          <w:szCs w:val="28"/>
        </w:rPr>
      </w:pPr>
      <w:r w:rsidRPr="009E3173">
        <w:rPr>
          <w:rFonts w:ascii="Times New Roman CYR" w:hAnsi="Times New Roman CYR" w:cs="Times New Roman CYR"/>
          <w:color w:val="212121"/>
          <w:szCs w:val="28"/>
        </w:rPr>
        <w:t>- страхование 6,824 тыс. рублей;</w:t>
      </w:r>
    </w:p>
    <w:p w14:paraId="4EF9F863" w14:textId="7965B043" w:rsidR="007A6DB4" w:rsidRPr="0079584F" w:rsidRDefault="007A6DB4" w:rsidP="009E3173">
      <w:pPr>
        <w:autoSpaceDE w:val="0"/>
        <w:autoSpaceDN w:val="0"/>
        <w:adjustRightInd w:val="0"/>
        <w:ind w:firstLine="709"/>
        <w:jc w:val="both"/>
        <w:rPr>
          <w:szCs w:val="28"/>
        </w:rPr>
      </w:pPr>
      <w:r w:rsidRPr="009E3173">
        <w:rPr>
          <w:rFonts w:ascii="Times New Roman CYR" w:hAnsi="Times New Roman CYR" w:cs="Times New Roman CYR"/>
          <w:color w:val="212121"/>
          <w:szCs w:val="28"/>
        </w:rPr>
        <w:t>- приобретение основных средств 21,546 тыс. рублей.</w:t>
      </w:r>
    </w:p>
    <w:p w14:paraId="0ADEE71F" w14:textId="16831624" w:rsidR="009E3173" w:rsidRPr="004D68E6" w:rsidRDefault="0079584F" w:rsidP="009E3173">
      <w:pPr>
        <w:autoSpaceDE w:val="0"/>
        <w:autoSpaceDN w:val="0"/>
        <w:adjustRightInd w:val="0"/>
        <w:ind w:firstLine="709"/>
        <w:jc w:val="both"/>
        <w:rPr>
          <w:szCs w:val="28"/>
        </w:rPr>
      </w:pPr>
      <w:r w:rsidRPr="0079584F">
        <w:rPr>
          <w:szCs w:val="28"/>
        </w:rPr>
        <w:t xml:space="preserve"> Целевые показатели и показатели результативности муниципальной программы достигнуты.</w:t>
      </w:r>
      <w:r w:rsidR="009E3173" w:rsidRPr="009E3173">
        <w:rPr>
          <w:szCs w:val="28"/>
        </w:rPr>
        <w:t xml:space="preserve"> </w:t>
      </w:r>
      <w:r w:rsidR="009E3173" w:rsidRPr="004D68E6">
        <w:rPr>
          <w:szCs w:val="28"/>
        </w:rPr>
        <w:t>Численность населения систематически занимающегося физкультурой и спортом в 202</w:t>
      </w:r>
      <w:r w:rsidR="009E3173">
        <w:rPr>
          <w:szCs w:val="28"/>
        </w:rPr>
        <w:t>3</w:t>
      </w:r>
      <w:r w:rsidR="009E3173" w:rsidRPr="004D68E6">
        <w:rPr>
          <w:szCs w:val="28"/>
        </w:rPr>
        <w:t xml:space="preserve"> году составила </w:t>
      </w:r>
      <w:r w:rsidR="009E3173">
        <w:rPr>
          <w:szCs w:val="28"/>
        </w:rPr>
        <w:t>14003</w:t>
      </w:r>
      <w:r w:rsidR="009E3173" w:rsidRPr="004D68E6">
        <w:rPr>
          <w:szCs w:val="28"/>
        </w:rPr>
        <w:t xml:space="preserve"> чел., </w:t>
      </w:r>
      <w:r w:rsidR="009E3173">
        <w:rPr>
          <w:szCs w:val="28"/>
        </w:rPr>
        <w:t>оценка +</w:t>
      </w:r>
      <w:r w:rsidR="009E3173" w:rsidRPr="004D68E6">
        <w:rPr>
          <w:szCs w:val="28"/>
        </w:rPr>
        <w:t xml:space="preserve"> за 202</w:t>
      </w:r>
      <w:r w:rsidR="009E3173">
        <w:rPr>
          <w:szCs w:val="28"/>
        </w:rPr>
        <w:t>4</w:t>
      </w:r>
      <w:r w:rsidR="009E3173" w:rsidRPr="004D68E6">
        <w:rPr>
          <w:szCs w:val="28"/>
        </w:rPr>
        <w:t xml:space="preserve"> год – </w:t>
      </w:r>
      <w:r w:rsidR="009E3173">
        <w:rPr>
          <w:szCs w:val="28"/>
        </w:rPr>
        <w:t>14863</w:t>
      </w:r>
      <w:r w:rsidR="009E3173" w:rsidRPr="004D68E6">
        <w:rPr>
          <w:szCs w:val="28"/>
        </w:rPr>
        <w:t xml:space="preserve"> чел.</w:t>
      </w:r>
      <w:r w:rsidR="009E3173">
        <w:rPr>
          <w:szCs w:val="28"/>
        </w:rPr>
        <w:t>.</w:t>
      </w:r>
    </w:p>
    <w:p w14:paraId="35E0A177" w14:textId="24554E3B" w:rsidR="0079584F" w:rsidRPr="0079584F" w:rsidRDefault="0079584F" w:rsidP="0079584F">
      <w:pPr>
        <w:tabs>
          <w:tab w:val="left" w:pos="709"/>
        </w:tabs>
        <w:autoSpaceDE w:val="0"/>
        <w:autoSpaceDN w:val="0"/>
        <w:adjustRightInd w:val="0"/>
        <w:ind w:firstLine="709"/>
        <w:jc w:val="both"/>
        <w:rPr>
          <w:szCs w:val="28"/>
        </w:rPr>
      </w:pPr>
    </w:p>
    <w:p w14:paraId="059F21E2" w14:textId="77777777" w:rsidR="0079584F" w:rsidRPr="0079584F" w:rsidRDefault="0079584F" w:rsidP="0079584F">
      <w:pPr>
        <w:tabs>
          <w:tab w:val="left" w:pos="709"/>
        </w:tabs>
        <w:autoSpaceDE w:val="0"/>
        <w:autoSpaceDN w:val="0"/>
        <w:adjustRightInd w:val="0"/>
        <w:ind w:firstLine="709"/>
        <w:jc w:val="both"/>
        <w:rPr>
          <w:szCs w:val="28"/>
        </w:rPr>
      </w:pPr>
    </w:p>
    <w:p w14:paraId="44E391CD" w14:textId="77777777" w:rsidR="0079584F" w:rsidRPr="0079584F" w:rsidRDefault="0079584F" w:rsidP="0079584F">
      <w:pPr>
        <w:tabs>
          <w:tab w:val="left" w:pos="709"/>
        </w:tabs>
        <w:autoSpaceDE w:val="0"/>
        <w:autoSpaceDN w:val="0"/>
        <w:adjustRightInd w:val="0"/>
        <w:ind w:firstLine="709"/>
        <w:jc w:val="both"/>
        <w:rPr>
          <w:szCs w:val="28"/>
        </w:rPr>
      </w:pPr>
    </w:p>
    <w:p w14:paraId="24322717" w14:textId="77777777" w:rsidR="0079584F" w:rsidRPr="0053541E" w:rsidRDefault="0079584F" w:rsidP="0053541E">
      <w:pPr>
        <w:tabs>
          <w:tab w:val="left" w:pos="709"/>
        </w:tabs>
        <w:autoSpaceDE w:val="0"/>
        <w:autoSpaceDN w:val="0"/>
        <w:adjustRightInd w:val="0"/>
        <w:ind w:firstLine="709"/>
        <w:jc w:val="both"/>
        <w:rPr>
          <w:szCs w:val="28"/>
        </w:rPr>
      </w:pPr>
    </w:p>
    <w:p w14:paraId="2CDD635B" w14:textId="77777777" w:rsidR="001C283D" w:rsidRPr="000475D1" w:rsidRDefault="001C283D" w:rsidP="00CE0B96">
      <w:pPr>
        <w:pStyle w:val="1"/>
      </w:pPr>
      <w:bookmarkStart w:id="34" w:name="_Toc150950553"/>
      <w:r w:rsidRPr="000475D1">
        <w:t>2</w:t>
      </w:r>
      <w:r w:rsidR="00283AE2">
        <w:t>0</w:t>
      </w:r>
      <w:r w:rsidRPr="000475D1">
        <w:t>.</w:t>
      </w:r>
      <w:r w:rsidR="00756CFD">
        <w:t xml:space="preserve"> </w:t>
      </w:r>
      <w:r w:rsidRPr="000475D1">
        <w:t>КУЛЬТУРА, ОТДЫХ И ДОСУГ</w:t>
      </w:r>
      <w:bookmarkEnd w:id="34"/>
    </w:p>
    <w:p w14:paraId="4439606B" w14:textId="77777777" w:rsidR="001F087E" w:rsidRDefault="001F087E" w:rsidP="001F087E">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Анализ деятельности учреждений культуры показал, что в целом состояние отрасли в районе остается стабильным. Деятельность учреждений культуры и образовательных учреждений в сфере культуры Рыбинского района был направлена на создание условий, обеспечивающих доступ населения к качественным культурным услугам и формирующих благоприятную культурную среду для всестороннего развития личности. Рыбинский район обладает богатым культурным потенциалом, обеспечивающим населению широкий доступ к культурным ценностям, информации и знаниям.</w:t>
      </w:r>
    </w:p>
    <w:p w14:paraId="6834B1D9" w14:textId="77777777" w:rsidR="001F087E" w:rsidRDefault="001F087E" w:rsidP="001F087E">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lastRenderedPageBreak/>
        <w:t>Решению задач во многом способствовал имеющийся в отрасли потенциал:</w:t>
      </w:r>
    </w:p>
    <w:p w14:paraId="4897CEE3" w14:textId="77777777" w:rsidR="001F087E" w:rsidRDefault="001F087E" w:rsidP="001F087E">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 наличие разноплановых учреждений, коллективы которых расширяют спектр культурных услуг, работают над улучшением их качеств;</w:t>
      </w:r>
    </w:p>
    <w:p w14:paraId="02E8BA61" w14:textId="77777777" w:rsidR="001F087E" w:rsidRDefault="001F087E" w:rsidP="001F087E">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 достаточно высокий уровень культурных потребностей граждан, стимулирующих развитие новых видов и форм культурной деятельности;</w:t>
      </w:r>
    </w:p>
    <w:p w14:paraId="3542BB89" w14:textId="77777777" w:rsidR="001F087E" w:rsidRDefault="001F087E" w:rsidP="001F087E">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 проведение востребованных районных праздников, акций;</w:t>
      </w:r>
    </w:p>
    <w:p w14:paraId="5C213543" w14:textId="77777777" w:rsidR="001F087E" w:rsidRDefault="001F087E" w:rsidP="001F087E">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 проектная деятельность учреждений.</w:t>
      </w:r>
    </w:p>
    <w:p w14:paraId="0105288E" w14:textId="77777777" w:rsidR="001F087E" w:rsidRDefault="001F087E" w:rsidP="001F087E">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Услуги населению оказывают библиотеки, учреждения музейного, культурно-досугового типа. Образовательные учреждения в области культуры обеспечивают предоставление жителям района услуги дополнительного образования детей.</w:t>
      </w:r>
    </w:p>
    <w:p w14:paraId="3BD7F8FC" w14:textId="77777777" w:rsidR="00301B36" w:rsidRPr="003A422E" w:rsidRDefault="00301B36" w:rsidP="00301B36">
      <w:pPr>
        <w:ind w:firstLine="709"/>
        <w:jc w:val="both"/>
        <w:rPr>
          <w:szCs w:val="28"/>
        </w:rPr>
      </w:pPr>
      <w:r w:rsidRPr="003A422E">
        <w:rPr>
          <w:szCs w:val="28"/>
        </w:rPr>
        <w:t xml:space="preserve">По состоянию на отчетный период  сеть учреждений культуры Рыбинского района включает  в себя 6 учреждений с правом юридического лица: 1 учреждение клубного типа  МБУК «Централизованная клубная система Рыбинского района с 35 филиалами, 2 структурными подразделениями (автоклубы), 1 МБУК «Централизованная  библиотечная система Рыбинского района» с 29 филиалами, 2 музея и 2 образовательных учреждения   в области культуры.   </w:t>
      </w:r>
    </w:p>
    <w:p w14:paraId="75045112" w14:textId="77777777" w:rsidR="00756CFD" w:rsidRPr="003A422E" w:rsidRDefault="00756CFD" w:rsidP="00756CFD">
      <w:pPr>
        <w:ind w:firstLine="709"/>
        <w:jc w:val="both"/>
        <w:rPr>
          <w:szCs w:val="28"/>
        </w:rPr>
      </w:pPr>
      <w:r w:rsidRPr="003A422E">
        <w:rPr>
          <w:szCs w:val="28"/>
        </w:rPr>
        <w:t>Восполнение и развитие кадрового ресурса отрасли, обеспечение прав граждан на образование является одним из приоритетных направлений культурной политики отрасли.</w:t>
      </w:r>
    </w:p>
    <w:p w14:paraId="41A70A16" w14:textId="77777777" w:rsidR="00756CFD" w:rsidRPr="00341128" w:rsidRDefault="00756CFD" w:rsidP="00756CFD">
      <w:pPr>
        <w:pStyle w:val="aff"/>
        <w:ind w:firstLine="709"/>
        <w:jc w:val="both"/>
        <w:rPr>
          <w:sz w:val="28"/>
          <w:szCs w:val="28"/>
        </w:rPr>
      </w:pPr>
      <w:r w:rsidRPr="00341128">
        <w:rPr>
          <w:sz w:val="28"/>
          <w:szCs w:val="28"/>
        </w:rPr>
        <w:t xml:space="preserve">Общая численность работающих в учреждениях составляет  239 человек уровень образования специалистов: </w:t>
      </w:r>
    </w:p>
    <w:p w14:paraId="403AD338" w14:textId="77777777" w:rsidR="00756CFD" w:rsidRPr="00341128" w:rsidRDefault="00756CFD" w:rsidP="00756CFD">
      <w:pPr>
        <w:pStyle w:val="aff"/>
        <w:ind w:firstLine="709"/>
        <w:jc w:val="both"/>
        <w:rPr>
          <w:sz w:val="28"/>
          <w:szCs w:val="28"/>
        </w:rPr>
      </w:pPr>
      <w:r w:rsidRPr="00341128">
        <w:rPr>
          <w:sz w:val="28"/>
          <w:szCs w:val="28"/>
        </w:rPr>
        <w:t xml:space="preserve">  высшее образование имеют 73 человек,  профильное 45 (30, 5%, в том числе профильное - 18,8%;)</w:t>
      </w:r>
    </w:p>
    <w:p w14:paraId="2BC5F465" w14:textId="77777777" w:rsidR="00756CFD" w:rsidRPr="00341128" w:rsidRDefault="00756CFD" w:rsidP="00756CFD">
      <w:pPr>
        <w:pStyle w:val="aff"/>
        <w:ind w:firstLine="709"/>
        <w:jc w:val="both"/>
        <w:rPr>
          <w:sz w:val="28"/>
          <w:szCs w:val="28"/>
        </w:rPr>
      </w:pPr>
      <w:r w:rsidRPr="00341128">
        <w:rPr>
          <w:sz w:val="28"/>
          <w:szCs w:val="28"/>
        </w:rPr>
        <w:t>Среднее профессиональное - 165 профильное 121 (64, 9%,  в том числе профильное 50,6%);</w:t>
      </w:r>
    </w:p>
    <w:p w14:paraId="643D937E" w14:textId="77777777" w:rsidR="00756CFD" w:rsidRPr="00341128" w:rsidRDefault="00756CFD" w:rsidP="00756CFD">
      <w:pPr>
        <w:pStyle w:val="aff"/>
        <w:ind w:firstLine="709"/>
        <w:jc w:val="both"/>
        <w:rPr>
          <w:sz w:val="28"/>
          <w:szCs w:val="28"/>
        </w:rPr>
      </w:pPr>
      <w:r w:rsidRPr="00341128">
        <w:rPr>
          <w:sz w:val="28"/>
          <w:szCs w:val="28"/>
        </w:rPr>
        <w:t>среднее общее - 4,2%;</w:t>
      </w:r>
    </w:p>
    <w:p w14:paraId="29502995" w14:textId="77777777" w:rsidR="00756CFD" w:rsidRPr="00341128" w:rsidRDefault="00756CFD" w:rsidP="00756CFD">
      <w:pPr>
        <w:pStyle w:val="aff"/>
        <w:ind w:firstLine="709"/>
        <w:jc w:val="both"/>
        <w:rPr>
          <w:sz w:val="28"/>
          <w:szCs w:val="28"/>
        </w:rPr>
      </w:pPr>
      <w:r w:rsidRPr="00341128">
        <w:rPr>
          <w:sz w:val="28"/>
          <w:szCs w:val="28"/>
        </w:rPr>
        <w:t>Основное общее - 0,4%;</w:t>
      </w:r>
    </w:p>
    <w:p w14:paraId="035806AF" w14:textId="77777777" w:rsidR="00756CFD" w:rsidRPr="00341128" w:rsidRDefault="00756CFD" w:rsidP="00756CFD">
      <w:pPr>
        <w:pStyle w:val="aff"/>
        <w:ind w:firstLine="709"/>
        <w:jc w:val="both"/>
        <w:rPr>
          <w:sz w:val="28"/>
          <w:szCs w:val="28"/>
        </w:rPr>
      </w:pPr>
      <w:r w:rsidRPr="00341128">
        <w:rPr>
          <w:sz w:val="28"/>
          <w:szCs w:val="28"/>
        </w:rPr>
        <w:t>При этом обучаются заочно 16 человек (12 из них в образовательных учреждениях  культуры и искусства.</w:t>
      </w:r>
    </w:p>
    <w:p w14:paraId="63051AF9" w14:textId="77777777" w:rsidR="00756CFD" w:rsidRPr="00341128" w:rsidRDefault="00756CFD" w:rsidP="00756CFD">
      <w:pPr>
        <w:ind w:firstLine="709"/>
        <w:jc w:val="both"/>
        <w:rPr>
          <w:szCs w:val="28"/>
        </w:rPr>
      </w:pPr>
      <w:r w:rsidRPr="00341128">
        <w:rPr>
          <w:szCs w:val="28"/>
        </w:rPr>
        <w:t>39 человек повысили свою квалификацию.</w:t>
      </w:r>
    </w:p>
    <w:p w14:paraId="4E7A0BC3" w14:textId="77777777" w:rsidR="00341128" w:rsidRPr="00341128" w:rsidRDefault="00756CFD" w:rsidP="00756CFD">
      <w:pPr>
        <w:ind w:firstLine="709"/>
        <w:jc w:val="both"/>
        <w:rPr>
          <w:szCs w:val="28"/>
        </w:rPr>
      </w:pPr>
      <w:r w:rsidRPr="00341128">
        <w:rPr>
          <w:szCs w:val="28"/>
        </w:rPr>
        <w:t>Для качествен</w:t>
      </w:r>
      <w:r w:rsidR="00391FA5" w:rsidRPr="00341128">
        <w:rPr>
          <w:szCs w:val="28"/>
        </w:rPr>
        <w:t>н</w:t>
      </w:r>
      <w:r w:rsidRPr="00341128">
        <w:rPr>
          <w:szCs w:val="28"/>
        </w:rPr>
        <w:t>ого оказания услуг учреждениями  отрасли культура, для развития народного творчества и самодеятельного искусства, социально-культурных инициатив населения ежегодно укрепляется материально - техническая база. Объем средств израсходованный на приобретение оборудования и сценических костюмов  учреждений культуры за отчетный период составил</w:t>
      </w:r>
      <w:r w:rsidR="007528D6" w:rsidRPr="00341128">
        <w:rPr>
          <w:b/>
          <w:bCs/>
          <w:szCs w:val="28"/>
          <w:shd w:val="clear" w:color="auto" w:fill="FFFFFF"/>
        </w:rPr>
        <w:t xml:space="preserve">  3 269 164</w:t>
      </w:r>
      <w:r w:rsidR="007528D6" w:rsidRPr="00341128">
        <w:rPr>
          <w:szCs w:val="28"/>
        </w:rPr>
        <w:t xml:space="preserve"> </w:t>
      </w:r>
      <w:r w:rsidRPr="00341128">
        <w:rPr>
          <w:szCs w:val="28"/>
        </w:rPr>
        <w:t>тыс. руб.</w:t>
      </w:r>
    </w:p>
    <w:p w14:paraId="3B221B6C" w14:textId="77777777" w:rsidR="00341128" w:rsidRPr="00341128" w:rsidRDefault="00341128" w:rsidP="00341128">
      <w:pPr>
        <w:ind w:firstLine="709"/>
        <w:jc w:val="both"/>
        <w:rPr>
          <w:szCs w:val="28"/>
        </w:rPr>
      </w:pPr>
      <w:r w:rsidRPr="00341128">
        <w:rPr>
          <w:szCs w:val="28"/>
        </w:rPr>
        <w:t xml:space="preserve">Учреждениями культуры выполнены мероприятия из всех уровней бюджета, направленные на создание безопасных условий для занятий художественным творчеством. </w:t>
      </w:r>
    </w:p>
    <w:p w14:paraId="53F71C5A" w14:textId="29055C2F" w:rsidR="00341128" w:rsidRPr="00341128" w:rsidRDefault="00341128" w:rsidP="00341128">
      <w:pPr>
        <w:ind w:firstLine="709"/>
        <w:jc w:val="both"/>
        <w:rPr>
          <w:szCs w:val="28"/>
        </w:rPr>
      </w:pPr>
      <w:r w:rsidRPr="00341128">
        <w:rPr>
          <w:szCs w:val="28"/>
        </w:rPr>
        <w:t xml:space="preserve">В 2023 произведен капитальный ремонт: полов, сцены, установка оконного блока из ПВХ, установка входной металлической двери на сумму </w:t>
      </w:r>
      <w:r w:rsidRPr="00341128">
        <w:rPr>
          <w:szCs w:val="28"/>
        </w:rPr>
        <w:lastRenderedPageBreak/>
        <w:t>481,028 тыс. рублей из средств местного бюджета в Усть- Кандыгинском сельском Доме культуры – филиал № 34 МБУК «ЦКС Рыбинского района».</w:t>
      </w:r>
    </w:p>
    <w:p w14:paraId="4A079A23" w14:textId="77777777" w:rsidR="00341128" w:rsidRPr="00341128" w:rsidRDefault="00341128" w:rsidP="00341128">
      <w:pPr>
        <w:ind w:firstLine="709"/>
        <w:jc w:val="both"/>
        <w:rPr>
          <w:szCs w:val="28"/>
        </w:rPr>
      </w:pPr>
      <w:r w:rsidRPr="00341128">
        <w:rPr>
          <w:szCs w:val="28"/>
        </w:rPr>
        <w:t xml:space="preserve">В Чуриновском сельском клубе проведен ремонт кровли на сумму                   429,189 тыс. рублей, в Новокамалинском сельском Доме культуры заменены оконные блоки на сумму 349, 500 тыс. руб. </w:t>
      </w:r>
    </w:p>
    <w:p w14:paraId="55E8B386" w14:textId="6E436397" w:rsidR="00756CFD" w:rsidRPr="00341128" w:rsidRDefault="00341128" w:rsidP="00756CFD">
      <w:pPr>
        <w:ind w:firstLine="709"/>
        <w:jc w:val="both"/>
        <w:rPr>
          <w:szCs w:val="28"/>
        </w:rPr>
      </w:pPr>
      <w:r w:rsidRPr="00341128">
        <w:rPr>
          <w:szCs w:val="28"/>
        </w:rPr>
        <w:t>Так же проведены и другие работы в филиалах МБУК «ЦКС Рыбинского района»: строительство угольного склада, ремонт дымохода на сумму 78,747 тыс. рублей в Новопечерском сельском Доме культуры; замена СИП кабеля на сумму 17,000 тыс. рублей в Новосолянском сельском Доме культуры; ремонт водопровода на сумму 70,000 тыс. рублей в Рыбинском сельском Доме культуры; ремонт электрооборудования, монтаж теплосчетчика, устройство уличных туалетов, промывка и опрессовка системы теплоснабжения на общую сумму 201,460 тыс. рублей.</w:t>
      </w:r>
      <w:r w:rsidR="00756CFD" w:rsidRPr="00341128">
        <w:rPr>
          <w:szCs w:val="28"/>
        </w:rPr>
        <w:t xml:space="preserve"> </w:t>
      </w:r>
    </w:p>
    <w:p w14:paraId="5B3BF930" w14:textId="77777777" w:rsidR="00756CFD" w:rsidRPr="003A422E" w:rsidRDefault="00756CFD" w:rsidP="00756CFD">
      <w:pPr>
        <w:ind w:firstLine="709"/>
        <w:jc w:val="both"/>
        <w:rPr>
          <w:szCs w:val="28"/>
          <w:shd w:val="clear" w:color="auto" w:fill="FFFF00"/>
        </w:rPr>
      </w:pPr>
      <w:r w:rsidRPr="003A422E">
        <w:rPr>
          <w:szCs w:val="28"/>
        </w:rPr>
        <w:t>2023 год характеризовался стабильной работой учреждений КДУ района, выполнением в полном объеме муниципального задания по предоставлению услуг населению.</w:t>
      </w:r>
      <w:r w:rsidRPr="003A422E">
        <w:rPr>
          <w:szCs w:val="28"/>
          <w:shd w:val="clear" w:color="auto" w:fill="FFFF00"/>
        </w:rPr>
        <w:t xml:space="preserve"> </w:t>
      </w:r>
    </w:p>
    <w:p w14:paraId="26D39AA7" w14:textId="77777777" w:rsidR="00756CFD" w:rsidRPr="003A422E" w:rsidRDefault="00756CFD" w:rsidP="00756CFD">
      <w:pPr>
        <w:ind w:firstLine="709"/>
        <w:jc w:val="both"/>
        <w:rPr>
          <w:szCs w:val="28"/>
        </w:rPr>
      </w:pPr>
      <w:r w:rsidRPr="003A422E">
        <w:rPr>
          <w:szCs w:val="28"/>
        </w:rPr>
        <w:t xml:space="preserve">Жители района, люди самых разных возрастов с интересом занимаются хоровым искусством, постигают навыки танцевального мастерства, занимаются театральным и изобразительным искусством, прикладным творчеством. </w:t>
      </w:r>
    </w:p>
    <w:p w14:paraId="1EE0C7F2" w14:textId="73A7281A" w:rsidR="00756CFD" w:rsidRPr="003A422E" w:rsidRDefault="00756CFD" w:rsidP="00756CFD">
      <w:pPr>
        <w:autoSpaceDE w:val="0"/>
        <w:autoSpaceDN w:val="0"/>
        <w:adjustRightInd w:val="0"/>
        <w:ind w:firstLine="709"/>
        <w:jc w:val="both"/>
        <w:rPr>
          <w:szCs w:val="28"/>
        </w:rPr>
      </w:pPr>
      <w:r w:rsidRPr="003A422E">
        <w:rPr>
          <w:szCs w:val="28"/>
        </w:rPr>
        <w:t>Число клубных формирований  в районе составляет - 372 ед.    аналогичный период прошлого года  (37</w:t>
      </w:r>
      <w:r w:rsidR="007528D6">
        <w:rPr>
          <w:szCs w:val="28"/>
        </w:rPr>
        <w:t>2</w:t>
      </w:r>
      <w:r w:rsidRPr="003A422E">
        <w:rPr>
          <w:szCs w:val="28"/>
        </w:rPr>
        <w:t>) ед.</w:t>
      </w:r>
    </w:p>
    <w:p w14:paraId="5F4FC8EE" w14:textId="77777777" w:rsidR="007528D6" w:rsidRPr="00341128" w:rsidRDefault="007528D6" w:rsidP="007528D6">
      <w:pPr>
        <w:autoSpaceDE w:val="0"/>
        <w:autoSpaceDN w:val="0"/>
        <w:adjustRightInd w:val="0"/>
        <w:ind w:firstLine="709"/>
        <w:jc w:val="both"/>
        <w:rPr>
          <w:szCs w:val="28"/>
        </w:rPr>
      </w:pPr>
      <w:r w:rsidRPr="00341128">
        <w:rPr>
          <w:szCs w:val="28"/>
        </w:rPr>
        <w:t>Число участников клубных формирований 4952 аналогичный период прошлого года (4918  чел.).</w:t>
      </w:r>
    </w:p>
    <w:p w14:paraId="12DC47A7" w14:textId="77777777" w:rsidR="007528D6" w:rsidRPr="00341128" w:rsidRDefault="007528D6" w:rsidP="007528D6">
      <w:pPr>
        <w:ind w:firstLine="709"/>
        <w:jc w:val="both"/>
        <w:rPr>
          <w:szCs w:val="28"/>
        </w:rPr>
      </w:pPr>
      <w:r w:rsidRPr="00341128">
        <w:rPr>
          <w:szCs w:val="28"/>
        </w:rPr>
        <w:t>Число клубных формирований на 1 тысячу человек населения составило 12,8 %., 2023 год 12,8%.</w:t>
      </w:r>
    </w:p>
    <w:p w14:paraId="27B58871" w14:textId="77777777" w:rsidR="007528D6" w:rsidRPr="00341128" w:rsidRDefault="007528D6" w:rsidP="007528D6">
      <w:pPr>
        <w:ind w:firstLine="709"/>
        <w:jc w:val="both"/>
        <w:rPr>
          <w:szCs w:val="28"/>
        </w:rPr>
      </w:pPr>
      <w:r w:rsidRPr="00341128">
        <w:rPr>
          <w:szCs w:val="28"/>
        </w:rPr>
        <w:t>Число клубных формирований для детей 245 ед.</w:t>
      </w:r>
    </w:p>
    <w:p w14:paraId="7A40286B" w14:textId="77777777" w:rsidR="007528D6" w:rsidRPr="00341128" w:rsidRDefault="007528D6" w:rsidP="007528D6">
      <w:pPr>
        <w:ind w:firstLine="709"/>
        <w:jc w:val="both"/>
        <w:rPr>
          <w:szCs w:val="28"/>
        </w:rPr>
      </w:pPr>
      <w:r w:rsidRPr="00341128">
        <w:rPr>
          <w:szCs w:val="28"/>
        </w:rPr>
        <w:t xml:space="preserve">Число участников  клубных формирований для детей в возрасте до 14 лет  человек 3165. </w:t>
      </w:r>
    </w:p>
    <w:p w14:paraId="0A5B9B1E" w14:textId="77777777" w:rsidR="007528D6" w:rsidRPr="00341128" w:rsidRDefault="007528D6" w:rsidP="007528D6">
      <w:pPr>
        <w:autoSpaceDE w:val="0"/>
        <w:autoSpaceDN w:val="0"/>
        <w:adjustRightInd w:val="0"/>
        <w:ind w:firstLine="709"/>
        <w:jc w:val="both"/>
        <w:rPr>
          <w:szCs w:val="28"/>
        </w:rPr>
      </w:pPr>
      <w:r w:rsidRPr="00341128">
        <w:rPr>
          <w:szCs w:val="28"/>
        </w:rPr>
        <w:t>Доля детей,  привлекаемых к участию в творческих мероприятиях, в общем числе детей составляет 24,8%. аналогичный период прошлого года - (24,2%).</w:t>
      </w:r>
    </w:p>
    <w:p w14:paraId="775A8651" w14:textId="77777777" w:rsidR="007528D6" w:rsidRPr="00341128" w:rsidRDefault="007528D6" w:rsidP="007528D6">
      <w:pPr>
        <w:autoSpaceDE w:val="0"/>
        <w:autoSpaceDN w:val="0"/>
        <w:adjustRightInd w:val="0"/>
        <w:ind w:firstLine="709"/>
        <w:jc w:val="both"/>
        <w:rPr>
          <w:szCs w:val="28"/>
        </w:rPr>
      </w:pPr>
      <w:r w:rsidRPr="00341128">
        <w:rPr>
          <w:szCs w:val="28"/>
        </w:rPr>
        <w:t>Количество культурно-массовых мероприятий составляет - 5 598 из них на платной основе  - 959   аналогичный период прошлого года – 5 256,  в том числе на платной основе - 926.</w:t>
      </w:r>
    </w:p>
    <w:p w14:paraId="66DFC902" w14:textId="2A507884" w:rsidR="007528D6" w:rsidRPr="00341128" w:rsidRDefault="007528D6" w:rsidP="007528D6">
      <w:pPr>
        <w:ind w:firstLine="709"/>
        <w:jc w:val="both"/>
        <w:rPr>
          <w:szCs w:val="28"/>
        </w:rPr>
      </w:pPr>
      <w:r w:rsidRPr="00341128">
        <w:rPr>
          <w:szCs w:val="28"/>
        </w:rPr>
        <w:t xml:space="preserve">Количество посетителей клубных учреждений составило - 412 659 человек, в том числе на платной основе – 40 006 чел. </w:t>
      </w:r>
    </w:p>
    <w:p w14:paraId="13B51E0F" w14:textId="77777777" w:rsidR="00756CFD" w:rsidRPr="003A422E" w:rsidRDefault="00756CFD" w:rsidP="00756CFD">
      <w:pPr>
        <w:pStyle w:val="aff"/>
        <w:ind w:firstLine="709"/>
        <w:jc w:val="both"/>
        <w:rPr>
          <w:sz w:val="28"/>
          <w:szCs w:val="28"/>
        </w:rPr>
      </w:pPr>
      <w:r w:rsidRPr="003A422E">
        <w:rPr>
          <w:sz w:val="28"/>
          <w:szCs w:val="28"/>
        </w:rPr>
        <w:t>Число коллективов любительского художественного творчества, имеющих почётное звание всего 7, в том числе:  народный - 6, образцовый –1.</w:t>
      </w:r>
    </w:p>
    <w:p w14:paraId="264EF208" w14:textId="77777777" w:rsidR="00756CFD" w:rsidRPr="003A422E" w:rsidRDefault="00756CFD" w:rsidP="00756CFD">
      <w:pPr>
        <w:autoSpaceDE w:val="0"/>
        <w:autoSpaceDN w:val="0"/>
        <w:adjustRightInd w:val="0"/>
        <w:ind w:firstLine="709"/>
        <w:jc w:val="both"/>
        <w:rPr>
          <w:b/>
          <w:szCs w:val="28"/>
        </w:rPr>
      </w:pPr>
      <w:r w:rsidRPr="003A422E">
        <w:rPr>
          <w:szCs w:val="28"/>
        </w:rPr>
        <w:t>Основная деятельность учреждений  культуры  клубного типа была направлена на формирование единого культурного пространства района, для чего особое внимание уделялось повышению качества услуг культуры, организации и проведению массовых зрелищных мероприятий районного масштаба, активному участию в мероприятиях различного уровня.</w:t>
      </w:r>
    </w:p>
    <w:p w14:paraId="3DA7D973" w14:textId="77777777" w:rsidR="00756CFD" w:rsidRPr="003A422E" w:rsidRDefault="00756CFD" w:rsidP="002901BE">
      <w:pPr>
        <w:shd w:val="clear" w:color="auto" w:fill="FFFFFF"/>
        <w:ind w:firstLine="709"/>
        <w:jc w:val="both"/>
        <w:rPr>
          <w:szCs w:val="28"/>
          <w:shd w:val="clear" w:color="auto" w:fill="FFFFFF"/>
        </w:rPr>
      </w:pPr>
      <w:r w:rsidRPr="003A422E">
        <w:rPr>
          <w:bCs/>
          <w:szCs w:val="28"/>
        </w:rPr>
        <w:lastRenderedPageBreak/>
        <w:t>Так на протяжении многих лет ведется  кропотливая  работа  по сохранению богатейшего культурного наследия Рыбинского района.  Широкую известность  получили традиционные рай</w:t>
      </w:r>
      <w:r w:rsidR="002901BE">
        <w:rPr>
          <w:bCs/>
          <w:szCs w:val="28"/>
        </w:rPr>
        <w:t>о</w:t>
      </w:r>
      <w:r w:rsidRPr="003A422E">
        <w:rPr>
          <w:bCs/>
          <w:szCs w:val="28"/>
        </w:rPr>
        <w:t xml:space="preserve">нные фестивали и конкурсы.  </w:t>
      </w:r>
      <w:r w:rsidRPr="003A422E">
        <w:rPr>
          <w:szCs w:val="28"/>
        </w:rPr>
        <w:t>Ежегодно проводится  районный детский конкурс "Хрустальная капель", где одаренная творческая молодежь берется на заметку, а затем проводится планомерная профориентационная работа</w:t>
      </w:r>
      <w:r w:rsidRPr="003A422E">
        <w:rPr>
          <w:bCs/>
          <w:szCs w:val="28"/>
        </w:rPr>
        <w:t xml:space="preserve">, районный  фестиваль самодеятельного творчества "Отражается в песне народа душа!»,  также  ежегодно проводится  профессиональный конкурс  «Овация" и  творческие отчеты перед населением. </w:t>
      </w:r>
      <w:r w:rsidR="002901BE">
        <w:rPr>
          <w:szCs w:val="28"/>
          <w:shd w:val="clear" w:color="auto" w:fill="FFFFFF"/>
        </w:rPr>
        <w:t>Е</w:t>
      </w:r>
      <w:r w:rsidRPr="003A422E">
        <w:rPr>
          <w:szCs w:val="28"/>
          <w:shd w:val="clear" w:color="auto" w:fill="FFFFFF"/>
        </w:rPr>
        <w:t>жегодно проходят межрай</w:t>
      </w:r>
      <w:r w:rsidR="002901BE">
        <w:rPr>
          <w:szCs w:val="28"/>
          <w:shd w:val="clear" w:color="auto" w:fill="FFFFFF"/>
        </w:rPr>
        <w:t>о</w:t>
      </w:r>
      <w:r w:rsidRPr="003A422E">
        <w:rPr>
          <w:szCs w:val="28"/>
          <w:shd w:val="clear" w:color="auto" w:fill="FFFFFF"/>
        </w:rPr>
        <w:t>нные фестивали</w:t>
      </w:r>
      <w:r w:rsidR="002901BE">
        <w:rPr>
          <w:szCs w:val="28"/>
          <w:shd w:val="clear" w:color="auto" w:fill="FFFFFF"/>
        </w:rPr>
        <w:t>.</w:t>
      </w:r>
      <w:r w:rsidRPr="003A422E">
        <w:rPr>
          <w:szCs w:val="28"/>
          <w:shd w:val="clear" w:color="auto" w:fill="FFFFFF"/>
        </w:rPr>
        <w:t xml:space="preserve"> </w:t>
      </w:r>
    </w:p>
    <w:p w14:paraId="6B4DE19F" w14:textId="77777777" w:rsidR="00756CFD" w:rsidRPr="003A422E" w:rsidRDefault="002901BE" w:rsidP="00756CFD">
      <w:pPr>
        <w:shd w:val="clear" w:color="auto" w:fill="FFFFFF"/>
        <w:ind w:firstLine="709"/>
        <w:jc w:val="both"/>
        <w:rPr>
          <w:color w:val="000000"/>
          <w:szCs w:val="28"/>
          <w:shd w:val="clear" w:color="auto" w:fill="FFFFFF"/>
        </w:rPr>
      </w:pPr>
      <w:r>
        <w:rPr>
          <w:szCs w:val="28"/>
        </w:rPr>
        <w:t>У</w:t>
      </w:r>
      <w:r w:rsidR="00756CFD" w:rsidRPr="003A422E">
        <w:rPr>
          <w:szCs w:val="28"/>
        </w:rPr>
        <w:t>чреждения культуры района прин</w:t>
      </w:r>
      <w:r>
        <w:rPr>
          <w:szCs w:val="28"/>
        </w:rPr>
        <w:t>имают</w:t>
      </w:r>
      <w:r w:rsidR="00756CFD" w:rsidRPr="003A422E">
        <w:rPr>
          <w:szCs w:val="28"/>
        </w:rPr>
        <w:t xml:space="preserve"> активное участие в конкурсах разного уровня:</w:t>
      </w:r>
    </w:p>
    <w:p w14:paraId="25D59097" w14:textId="22208C20" w:rsidR="002901BE" w:rsidRDefault="002901BE" w:rsidP="00756CFD">
      <w:pPr>
        <w:autoSpaceDE w:val="0"/>
        <w:autoSpaceDN w:val="0"/>
        <w:adjustRightInd w:val="0"/>
        <w:ind w:firstLine="709"/>
        <w:jc w:val="both"/>
        <w:rPr>
          <w:szCs w:val="28"/>
        </w:rPr>
      </w:pPr>
      <w:r w:rsidRPr="002901BE">
        <w:rPr>
          <w:szCs w:val="28"/>
        </w:rPr>
        <w:t>Деятельность библиотек Рыбинского района в 202</w:t>
      </w:r>
      <w:r w:rsidR="007528D6">
        <w:rPr>
          <w:szCs w:val="28"/>
        </w:rPr>
        <w:t>3</w:t>
      </w:r>
      <w:r w:rsidRPr="002901BE">
        <w:rPr>
          <w:szCs w:val="28"/>
        </w:rPr>
        <w:t>г. была направлена на  работу по привлечению жителей района к чтению и повышение качества информационно-библиотечного обслуживания.</w:t>
      </w:r>
    </w:p>
    <w:p w14:paraId="0D18C634" w14:textId="77777777" w:rsidR="00756CFD" w:rsidRPr="003A422E" w:rsidRDefault="00756CFD" w:rsidP="00756CFD">
      <w:pPr>
        <w:autoSpaceDE w:val="0"/>
        <w:autoSpaceDN w:val="0"/>
        <w:adjustRightInd w:val="0"/>
        <w:ind w:firstLine="709"/>
        <w:jc w:val="both"/>
        <w:rPr>
          <w:szCs w:val="28"/>
        </w:rPr>
      </w:pPr>
      <w:r w:rsidRPr="003A422E">
        <w:rPr>
          <w:szCs w:val="28"/>
        </w:rPr>
        <w:t>Число читателей в 2023 году составило 18 381  чел.  (2022 год  - (18 371 чел.).</w:t>
      </w:r>
    </w:p>
    <w:p w14:paraId="0A786819" w14:textId="77777777" w:rsidR="00756CFD" w:rsidRPr="003A422E" w:rsidRDefault="00756CFD" w:rsidP="00756CFD">
      <w:pPr>
        <w:ind w:firstLine="709"/>
        <w:jc w:val="both"/>
        <w:rPr>
          <w:szCs w:val="28"/>
        </w:rPr>
      </w:pPr>
      <w:r w:rsidRPr="003A422E">
        <w:rPr>
          <w:szCs w:val="28"/>
        </w:rPr>
        <w:t>Число книговыдач в 2023 году  364 480 экз.  (2022 - 397 856 экз.)</w:t>
      </w:r>
    </w:p>
    <w:p w14:paraId="483E4B31" w14:textId="77777777" w:rsidR="00756CFD" w:rsidRPr="002901BE" w:rsidRDefault="00756CFD" w:rsidP="00756CFD">
      <w:pPr>
        <w:ind w:firstLine="709"/>
        <w:jc w:val="both"/>
        <w:rPr>
          <w:szCs w:val="28"/>
        </w:rPr>
      </w:pPr>
      <w:r w:rsidRPr="002901BE">
        <w:rPr>
          <w:szCs w:val="28"/>
        </w:rPr>
        <w:t xml:space="preserve">Среднее число книговыдач в расчете на 1 тысячу человек населения за 2023 год составляет  12 263 (2022 -13 386 ) экз. </w:t>
      </w:r>
    </w:p>
    <w:p w14:paraId="18D774EA" w14:textId="77777777" w:rsidR="00756CFD" w:rsidRPr="002901BE" w:rsidRDefault="00756CFD" w:rsidP="00756CFD">
      <w:pPr>
        <w:ind w:firstLine="709"/>
        <w:jc w:val="both"/>
        <w:rPr>
          <w:szCs w:val="28"/>
        </w:rPr>
      </w:pPr>
      <w:r w:rsidRPr="002901BE">
        <w:rPr>
          <w:szCs w:val="28"/>
        </w:rPr>
        <w:t xml:space="preserve">Количество посетителей муниципальных библиотек на 1 тысячу человек населения составило 618 чел. </w:t>
      </w:r>
    </w:p>
    <w:p w14:paraId="1CACEDE2" w14:textId="77777777" w:rsidR="00756CFD" w:rsidRPr="002901BE" w:rsidRDefault="00756CFD" w:rsidP="00756CFD">
      <w:pPr>
        <w:ind w:firstLine="709"/>
        <w:jc w:val="both"/>
        <w:rPr>
          <w:szCs w:val="28"/>
        </w:rPr>
      </w:pPr>
      <w:r w:rsidRPr="002901BE">
        <w:rPr>
          <w:szCs w:val="28"/>
        </w:rPr>
        <w:t>Количество экземпляров новых поступлений в библиотечные фонды общедоступных библиотек на 1 тысячу человек населения составляет</w:t>
      </w:r>
      <w:r w:rsidRPr="002901BE">
        <w:rPr>
          <w:color w:val="000000"/>
          <w:szCs w:val="28"/>
        </w:rPr>
        <w:t xml:space="preserve"> — 207,8 </w:t>
      </w:r>
      <w:r w:rsidRPr="002901BE">
        <w:rPr>
          <w:szCs w:val="28"/>
        </w:rPr>
        <w:t xml:space="preserve">(при плане 250 экз.). </w:t>
      </w:r>
    </w:p>
    <w:p w14:paraId="312EA569" w14:textId="77777777" w:rsidR="00756CFD" w:rsidRPr="003A422E" w:rsidRDefault="00756CFD" w:rsidP="00756CFD">
      <w:pPr>
        <w:ind w:firstLine="709"/>
        <w:jc w:val="both"/>
        <w:rPr>
          <w:szCs w:val="28"/>
        </w:rPr>
      </w:pPr>
      <w:r w:rsidRPr="003A422E">
        <w:rPr>
          <w:szCs w:val="28"/>
        </w:rPr>
        <w:t xml:space="preserve">Библиотечными учреждениями выполнены мероприятия  по укреплению материально - технической базы направленные на создание условий по привлечению жителей района к чтению и повышению качества информационно-библиотечного обслуживания. </w:t>
      </w:r>
    </w:p>
    <w:p w14:paraId="658C6A5C" w14:textId="77777777" w:rsidR="00756CFD" w:rsidRPr="003A422E" w:rsidRDefault="00756CFD" w:rsidP="00756CFD">
      <w:pPr>
        <w:pStyle w:val="aff"/>
        <w:ind w:firstLine="709"/>
        <w:jc w:val="both"/>
        <w:rPr>
          <w:sz w:val="28"/>
          <w:szCs w:val="28"/>
        </w:rPr>
      </w:pPr>
      <w:r w:rsidRPr="003A422E">
        <w:rPr>
          <w:sz w:val="28"/>
          <w:szCs w:val="28"/>
        </w:rPr>
        <w:t xml:space="preserve">Отремонтированы: </w:t>
      </w:r>
    </w:p>
    <w:p w14:paraId="56D9349F" w14:textId="77777777" w:rsidR="00756CFD" w:rsidRPr="00811B4B" w:rsidRDefault="00756CFD" w:rsidP="00756CFD">
      <w:pPr>
        <w:pStyle w:val="aff"/>
        <w:ind w:firstLine="709"/>
        <w:jc w:val="both"/>
        <w:rPr>
          <w:color w:val="212121"/>
          <w:sz w:val="28"/>
          <w:szCs w:val="28"/>
        </w:rPr>
      </w:pPr>
      <w:r w:rsidRPr="00811B4B">
        <w:rPr>
          <w:color w:val="212121"/>
          <w:sz w:val="28"/>
          <w:szCs w:val="28"/>
        </w:rPr>
        <w:t xml:space="preserve">- фасад и отмостка, проведена замена оконных блоков Большеключинской библиотеки   -761 507,00  тыс. рублей. </w:t>
      </w:r>
    </w:p>
    <w:p w14:paraId="65C4927F" w14:textId="77777777" w:rsidR="00756CFD" w:rsidRPr="00811B4B" w:rsidRDefault="00756CFD" w:rsidP="00756CFD">
      <w:pPr>
        <w:pStyle w:val="aff"/>
        <w:ind w:firstLine="709"/>
        <w:jc w:val="both"/>
        <w:rPr>
          <w:color w:val="212121"/>
          <w:sz w:val="28"/>
          <w:szCs w:val="28"/>
        </w:rPr>
      </w:pPr>
      <w:r w:rsidRPr="00811B4B">
        <w:rPr>
          <w:color w:val="212121"/>
          <w:sz w:val="28"/>
          <w:szCs w:val="28"/>
        </w:rPr>
        <w:t xml:space="preserve">Отремонтирована Красногорьевская библиотека - финансовые затраты составили 1 135 073,00 руб. </w:t>
      </w:r>
    </w:p>
    <w:p w14:paraId="41351111" w14:textId="77777777" w:rsidR="00756CFD" w:rsidRPr="00811B4B" w:rsidRDefault="00756CFD" w:rsidP="00756CFD">
      <w:pPr>
        <w:pStyle w:val="aff"/>
        <w:ind w:firstLine="709"/>
        <w:jc w:val="both"/>
        <w:rPr>
          <w:color w:val="212121"/>
          <w:sz w:val="28"/>
          <w:szCs w:val="28"/>
        </w:rPr>
      </w:pPr>
      <w:r w:rsidRPr="00811B4B">
        <w:rPr>
          <w:color w:val="212121"/>
          <w:sz w:val="28"/>
          <w:szCs w:val="28"/>
        </w:rPr>
        <w:t>Произведена замена оконных и дверных блоков  Снегиревской, Налобинской, Новопечерской библиотек на общую сумму - 246 тыс. рублей.</w:t>
      </w:r>
    </w:p>
    <w:p w14:paraId="2BDC877A" w14:textId="59095D1B" w:rsidR="00756CFD" w:rsidRPr="00811B4B" w:rsidRDefault="00756CFD" w:rsidP="00756CFD">
      <w:pPr>
        <w:pStyle w:val="aff"/>
        <w:ind w:firstLine="709"/>
        <w:jc w:val="both"/>
        <w:rPr>
          <w:color w:val="212121"/>
          <w:sz w:val="28"/>
          <w:szCs w:val="28"/>
        </w:rPr>
      </w:pPr>
      <w:r w:rsidRPr="00811B4B">
        <w:rPr>
          <w:color w:val="212121"/>
          <w:sz w:val="28"/>
          <w:szCs w:val="28"/>
        </w:rPr>
        <w:t>Проведена замена око</w:t>
      </w:r>
      <w:r w:rsidR="00164ECD">
        <w:rPr>
          <w:color w:val="212121"/>
          <w:sz w:val="28"/>
          <w:szCs w:val="28"/>
        </w:rPr>
        <w:t>н</w:t>
      </w:r>
      <w:r w:rsidRPr="00811B4B">
        <w:rPr>
          <w:color w:val="212121"/>
          <w:sz w:val="28"/>
          <w:szCs w:val="28"/>
        </w:rPr>
        <w:t>ных и дверных блоков, ремонт фасада и отмостки</w:t>
      </w:r>
      <w:r w:rsidRPr="00811B4B">
        <w:rPr>
          <w:b/>
          <w:color w:val="212121"/>
          <w:sz w:val="28"/>
          <w:szCs w:val="28"/>
        </w:rPr>
        <w:t xml:space="preserve"> </w:t>
      </w:r>
      <w:r w:rsidRPr="00811B4B">
        <w:rPr>
          <w:color w:val="212121"/>
          <w:sz w:val="28"/>
          <w:szCs w:val="28"/>
        </w:rPr>
        <w:t xml:space="preserve">в Успенской библиотеке на общую сумму - 1 022 175,00 рублей. </w:t>
      </w:r>
    </w:p>
    <w:p w14:paraId="4646260B" w14:textId="6C2C36A5" w:rsidR="00756CFD" w:rsidRPr="00811B4B" w:rsidRDefault="00756CFD" w:rsidP="00756CFD">
      <w:pPr>
        <w:pStyle w:val="aff"/>
        <w:ind w:firstLine="709"/>
        <w:jc w:val="both"/>
        <w:rPr>
          <w:color w:val="212121"/>
          <w:sz w:val="28"/>
          <w:szCs w:val="28"/>
        </w:rPr>
      </w:pPr>
      <w:r w:rsidRPr="00811B4B">
        <w:rPr>
          <w:color w:val="212121"/>
          <w:sz w:val="28"/>
          <w:szCs w:val="28"/>
        </w:rPr>
        <w:t>Ремонт отмостки Центральной городской библиотеки: - 147 204,50 тыс руб.</w:t>
      </w:r>
    </w:p>
    <w:p w14:paraId="0C2E3BDB" w14:textId="77777777" w:rsidR="00756CFD" w:rsidRPr="003A422E" w:rsidRDefault="00756CFD" w:rsidP="00756CFD">
      <w:pPr>
        <w:ind w:firstLine="709"/>
        <w:jc w:val="both"/>
        <w:rPr>
          <w:szCs w:val="28"/>
        </w:rPr>
      </w:pPr>
      <w:r w:rsidRPr="003A422E">
        <w:rPr>
          <w:szCs w:val="28"/>
        </w:rPr>
        <w:t>Деятельность библиотек Рыбинского района в 2023 г. была  направлена на активную работу по продвижению книги, популяризацию лучших образцов мировой и отечественной литературы.</w:t>
      </w:r>
    </w:p>
    <w:p w14:paraId="64BAFB73" w14:textId="77777777" w:rsidR="00756CFD" w:rsidRPr="003A422E" w:rsidRDefault="00756CFD" w:rsidP="00756CFD">
      <w:pPr>
        <w:pStyle w:val="aff1"/>
        <w:ind w:firstLine="709"/>
        <w:jc w:val="both"/>
        <w:rPr>
          <w:rFonts w:ascii="Times New Roman" w:hAnsi="Times New Roman"/>
          <w:sz w:val="28"/>
          <w:szCs w:val="28"/>
        </w:rPr>
      </w:pPr>
      <w:r w:rsidRPr="003A422E">
        <w:rPr>
          <w:rFonts w:ascii="Times New Roman" w:hAnsi="Times New Roman"/>
          <w:sz w:val="28"/>
          <w:szCs w:val="28"/>
        </w:rPr>
        <w:t xml:space="preserve">Массовые мероприятия – самые эффективные формы привлечения внимания читателей. </w:t>
      </w:r>
    </w:p>
    <w:p w14:paraId="744D6223" w14:textId="77777777" w:rsidR="00756CFD" w:rsidRPr="003A422E" w:rsidRDefault="00756CFD" w:rsidP="00756CFD">
      <w:pPr>
        <w:pStyle w:val="aff"/>
        <w:ind w:firstLine="709"/>
        <w:jc w:val="both"/>
        <w:rPr>
          <w:sz w:val="28"/>
          <w:szCs w:val="28"/>
          <w:shd w:val="clear" w:color="auto" w:fill="FFFFFF"/>
        </w:rPr>
      </w:pPr>
      <w:r w:rsidRPr="003A422E">
        <w:rPr>
          <w:sz w:val="28"/>
          <w:szCs w:val="28"/>
        </w:rPr>
        <w:lastRenderedPageBreak/>
        <w:t>В продвижении книги и чтения большую роль играют клубы любителей чтения, которых  в библиотеках ЦБС -</w:t>
      </w:r>
      <w:r w:rsidRPr="003A422E">
        <w:rPr>
          <w:sz w:val="28"/>
          <w:szCs w:val="28"/>
          <w:shd w:val="clear" w:color="auto" w:fill="FFFFFF"/>
        </w:rPr>
        <w:t xml:space="preserve">13.  </w:t>
      </w:r>
    </w:p>
    <w:p w14:paraId="57BAC01D" w14:textId="77777777" w:rsidR="00756CFD" w:rsidRPr="003A422E" w:rsidRDefault="00756CFD" w:rsidP="00756CFD">
      <w:pPr>
        <w:pStyle w:val="aff"/>
        <w:ind w:firstLine="709"/>
        <w:jc w:val="both"/>
        <w:rPr>
          <w:sz w:val="28"/>
          <w:szCs w:val="28"/>
          <w:shd w:val="clear" w:color="auto" w:fill="FFFFFF"/>
        </w:rPr>
      </w:pPr>
      <w:r w:rsidRPr="003A422E">
        <w:rPr>
          <w:sz w:val="28"/>
          <w:szCs w:val="28"/>
          <w:shd w:val="clear" w:color="auto" w:fill="FFFFFF"/>
        </w:rPr>
        <w:t xml:space="preserve">Это молодёжный клуб «Читай компания»,  детский  клуб «Книжжучки» Рыбинской модельной библиотеки, </w:t>
      </w:r>
    </w:p>
    <w:p w14:paraId="32690BDA" w14:textId="77777777" w:rsidR="00756CFD" w:rsidRPr="003A422E" w:rsidRDefault="00756CFD" w:rsidP="00756CFD">
      <w:pPr>
        <w:pStyle w:val="aff"/>
        <w:ind w:firstLine="709"/>
        <w:jc w:val="both"/>
        <w:rPr>
          <w:sz w:val="28"/>
          <w:szCs w:val="28"/>
        </w:rPr>
      </w:pPr>
      <w:r w:rsidRPr="003A422E">
        <w:rPr>
          <w:sz w:val="28"/>
          <w:szCs w:val="28"/>
        </w:rPr>
        <w:t xml:space="preserve">школа   чтения  «ЧУДО»( Читаем.Учимся думать. Обсуждаем.) городской детской библиотеки  </w:t>
      </w:r>
    </w:p>
    <w:p w14:paraId="02F87295" w14:textId="77777777" w:rsidR="00756CFD" w:rsidRPr="003A422E" w:rsidRDefault="00756CFD" w:rsidP="00756CFD">
      <w:pPr>
        <w:pStyle w:val="aff"/>
        <w:ind w:firstLine="709"/>
        <w:jc w:val="both"/>
        <w:rPr>
          <w:sz w:val="28"/>
          <w:szCs w:val="28"/>
          <w:shd w:val="clear" w:color="auto" w:fill="FFFFFF"/>
        </w:rPr>
      </w:pPr>
      <w:r w:rsidRPr="003A422E">
        <w:rPr>
          <w:sz w:val="28"/>
          <w:szCs w:val="28"/>
        </w:rPr>
        <w:t>литературный клуб «Книжная гавань»</w:t>
      </w:r>
      <w:r w:rsidRPr="003A422E">
        <w:rPr>
          <w:sz w:val="28"/>
          <w:szCs w:val="28"/>
          <w:shd w:val="clear" w:color="auto" w:fill="FFFFFF"/>
        </w:rPr>
        <w:t xml:space="preserve"> Переясловской библиотеки, «Библиогавань» Уральской библиотеки, </w:t>
      </w:r>
    </w:p>
    <w:p w14:paraId="10505D14" w14:textId="77777777" w:rsidR="00756CFD" w:rsidRPr="003A422E" w:rsidRDefault="00756CFD" w:rsidP="00756CFD">
      <w:pPr>
        <w:pStyle w:val="aff"/>
        <w:ind w:firstLine="709"/>
        <w:jc w:val="both"/>
        <w:rPr>
          <w:sz w:val="28"/>
          <w:szCs w:val="28"/>
        </w:rPr>
      </w:pPr>
      <w:r w:rsidRPr="003A422E">
        <w:rPr>
          <w:sz w:val="28"/>
          <w:szCs w:val="28"/>
          <w:shd w:val="clear" w:color="auto" w:fill="FFFFFF"/>
        </w:rPr>
        <w:t>«Жемчужина» центральной городской библиотеки и др.</w:t>
      </w:r>
    </w:p>
    <w:p w14:paraId="760F7C6A" w14:textId="77777777" w:rsidR="00756CFD" w:rsidRPr="003A422E" w:rsidRDefault="00756CFD" w:rsidP="00756CFD">
      <w:pPr>
        <w:pStyle w:val="aff"/>
        <w:ind w:firstLine="709"/>
        <w:jc w:val="both"/>
        <w:rPr>
          <w:sz w:val="28"/>
          <w:szCs w:val="28"/>
        </w:rPr>
      </w:pPr>
      <w:r w:rsidRPr="003A422E">
        <w:rPr>
          <w:sz w:val="28"/>
          <w:szCs w:val="28"/>
        </w:rPr>
        <w:t xml:space="preserve">На протяжении нескольких лет Центральная детская библиотека им. К. И. Чуковского работает по программе «Растем вместе с книгой». Целью этой программы является приобщение детей с дошкольного возраста к библиотеке, книге, чтению. Для реализации данной программы библиотека тесно сотрудничает с детским садом «Дюймовочка». Для ребят библиотекари раз в  месяц проводят громкие чтения по разным циклам. Так же для детей проводятся экскурсии по библиотеке, различные акции. </w:t>
      </w:r>
    </w:p>
    <w:p w14:paraId="4B24EF89" w14:textId="77777777" w:rsidR="00756CFD" w:rsidRPr="003A422E" w:rsidRDefault="00756CFD" w:rsidP="00756CFD">
      <w:pPr>
        <w:pStyle w:val="aff"/>
        <w:ind w:firstLine="709"/>
        <w:jc w:val="both"/>
        <w:rPr>
          <w:sz w:val="28"/>
          <w:szCs w:val="28"/>
        </w:rPr>
      </w:pPr>
      <w:r w:rsidRPr="003A422E">
        <w:rPr>
          <w:sz w:val="28"/>
          <w:szCs w:val="28"/>
        </w:rPr>
        <w:t xml:space="preserve">Библиотеки ЦБС принимают участие во Всероссийских,  Международных и краевых акциях: «Книжка на ладошке», «Читаем детям о войне», день чтения вслух «Читай со мной». Для повышения качества информационно-библиотечного обслуживания в ЦБС функционирует два сайта: библиотек Рыбинского района и сайт библиотек города Заозерного, на которых имеются страницы всех библиотек ЦБС. </w:t>
      </w:r>
    </w:p>
    <w:p w14:paraId="63062C84" w14:textId="77777777" w:rsidR="00756CFD" w:rsidRPr="003A422E" w:rsidRDefault="00756CFD" w:rsidP="00756CFD">
      <w:pPr>
        <w:pStyle w:val="aff"/>
        <w:ind w:firstLine="709"/>
        <w:jc w:val="both"/>
        <w:rPr>
          <w:sz w:val="28"/>
          <w:szCs w:val="28"/>
        </w:rPr>
      </w:pPr>
      <w:r w:rsidRPr="003A422E">
        <w:rPr>
          <w:sz w:val="28"/>
          <w:szCs w:val="28"/>
        </w:rPr>
        <w:t xml:space="preserve">На ютубканале «Библиотеки Рыбинского района» ведутся видео рубрики: «Найди свою книгу», литературные чтения «Литературное наследие Красноярья». </w:t>
      </w:r>
    </w:p>
    <w:p w14:paraId="7EE6A44F" w14:textId="77777777" w:rsidR="00756CFD" w:rsidRPr="003A422E" w:rsidRDefault="00756CFD" w:rsidP="00756CFD">
      <w:pPr>
        <w:pStyle w:val="aff"/>
        <w:ind w:firstLine="709"/>
        <w:jc w:val="both"/>
        <w:rPr>
          <w:sz w:val="28"/>
          <w:szCs w:val="28"/>
        </w:rPr>
      </w:pPr>
      <w:r w:rsidRPr="003A422E">
        <w:rPr>
          <w:sz w:val="28"/>
          <w:szCs w:val="28"/>
        </w:rPr>
        <w:t>Впервые  Центральной  детской библиотекой им. К.И.Чуковского в 2023 г. представлена видеорубрика «Читать будем?».</w:t>
      </w:r>
    </w:p>
    <w:p w14:paraId="713A5B2A" w14:textId="77777777" w:rsidR="00756CFD" w:rsidRPr="003A422E" w:rsidRDefault="00756CFD" w:rsidP="00756CFD">
      <w:pPr>
        <w:pStyle w:val="aff"/>
        <w:ind w:firstLine="709"/>
        <w:jc w:val="both"/>
        <w:rPr>
          <w:color w:val="1F282C"/>
          <w:sz w:val="28"/>
          <w:szCs w:val="28"/>
        </w:rPr>
      </w:pPr>
    </w:p>
    <w:p w14:paraId="66C84CD2" w14:textId="77777777" w:rsidR="00756CFD" w:rsidRPr="003A422E" w:rsidRDefault="00756CFD" w:rsidP="00756CFD">
      <w:pPr>
        <w:pStyle w:val="aff"/>
        <w:ind w:firstLine="709"/>
        <w:jc w:val="both"/>
        <w:rPr>
          <w:sz w:val="28"/>
          <w:szCs w:val="28"/>
        </w:rPr>
      </w:pPr>
      <w:r w:rsidRPr="003A422E">
        <w:rPr>
          <w:color w:val="1F282C"/>
          <w:sz w:val="28"/>
          <w:szCs w:val="28"/>
        </w:rPr>
        <w:t xml:space="preserve">Ежегодно библиотеки района работают по программе летнего чтения «Лето с книгой», организуют Неделю детской и юношеской книги, Неделю молодёжной книги. </w:t>
      </w:r>
      <w:r w:rsidRPr="003A422E">
        <w:rPr>
          <w:sz w:val="28"/>
          <w:szCs w:val="28"/>
        </w:rPr>
        <w:t xml:space="preserve">Также ими принято участие в ежегодной Всероссийской акции «Библионочь-2023». </w:t>
      </w:r>
      <w:r w:rsidRPr="003A422E">
        <w:rPr>
          <w:color w:val="000000"/>
          <w:sz w:val="28"/>
          <w:szCs w:val="28"/>
        </w:rPr>
        <w:t>Тема акции в этом году — «Читаем вместе».</w:t>
      </w:r>
      <w:r w:rsidRPr="003A422E">
        <w:rPr>
          <w:sz w:val="28"/>
          <w:szCs w:val="28"/>
        </w:rPr>
        <w:t xml:space="preserve"> </w:t>
      </w:r>
    </w:p>
    <w:p w14:paraId="2D380A27" w14:textId="77777777" w:rsidR="00756CFD" w:rsidRPr="003A422E" w:rsidRDefault="00756CFD" w:rsidP="00756CFD">
      <w:pPr>
        <w:pStyle w:val="aff"/>
        <w:ind w:firstLine="709"/>
        <w:jc w:val="both"/>
        <w:rPr>
          <w:color w:val="1F282C"/>
          <w:sz w:val="28"/>
          <w:szCs w:val="28"/>
        </w:rPr>
      </w:pPr>
      <w:r w:rsidRPr="003A422E">
        <w:rPr>
          <w:color w:val="1F282C"/>
          <w:sz w:val="28"/>
          <w:szCs w:val="28"/>
        </w:rPr>
        <w:t xml:space="preserve">В библиотеках организуются встречи с писателями: </w:t>
      </w:r>
    </w:p>
    <w:p w14:paraId="59EA494A" w14:textId="77777777" w:rsidR="00756CFD" w:rsidRPr="003A422E" w:rsidRDefault="00756CFD" w:rsidP="00756CFD">
      <w:pPr>
        <w:pStyle w:val="aff"/>
        <w:ind w:firstLine="709"/>
        <w:jc w:val="both"/>
        <w:rPr>
          <w:sz w:val="28"/>
          <w:szCs w:val="28"/>
        </w:rPr>
      </w:pPr>
      <w:r w:rsidRPr="003A422E">
        <w:rPr>
          <w:sz w:val="28"/>
          <w:szCs w:val="28"/>
        </w:rPr>
        <w:t xml:space="preserve">На сайте ЦБС есть  рубрика «Обратная связь», где можно задать вопрос библиотекарю. На сайте городских библиотек есть страничка библиографа, где можно посмотреть виртуальные книжные выставки, познакомиться с печатными изданиями, издаваемыми библиотекой, почитать газеты и журналы онлайн. </w:t>
      </w:r>
    </w:p>
    <w:p w14:paraId="0C0A94E5" w14:textId="77777777" w:rsidR="00756CFD" w:rsidRPr="003A422E" w:rsidRDefault="00756CFD" w:rsidP="00756CFD">
      <w:pPr>
        <w:pStyle w:val="afa"/>
        <w:shd w:val="clear" w:color="auto" w:fill="FFFFFF"/>
        <w:ind w:firstLine="709"/>
        <w:jc w:val="both"/>
        <w:rPr>
          <w:sz w:val="28"/>
          <w:szCs w:val="28"/>
        </w:rPr>
      </w:pPr>
      <w:r w:rsidRPr="003A422E">
        <w:rPr>
          <w:sz w:val="28"/>
          <w:szCs w:val="28"/>
        </w:rPr>
        <w:t xml:space="preserve">В центральной районной библиотеке имеется доступ к сетевому удалённому ресурсу ЛитРес. В 24-х библиотеках имеется доступ к Национальной электронной библиотеке (НЭБ). </w:t>
      </w:r>
    </w:p>
    <w:p w14:paraId="0CFED615" w14:textId="773937D9" w:rsidR="00756CFD" w:rsidRPr="003A422E" w:rsidRDefault="00756CFD" w:rsidP="00756CFD">
      <w:pPr>
        <w:pStyle w:val="afa"/>
        <w:shd w:val="clear" w:color="auto" w:fill="FFFFFF"/>
        <w:ind w:firstLine="709"/>
        <w:jc w:val="both"/>
        <w:rPr>
          <w:color w:val="000000"/>
          <w:sz w:val="28"/>
          <w:szCs w:val="28"/>
          <w:shd w:val="clear" w:color="auto" w:fill="FFFFFF"/>
        </w:rPr>
      </w:pPr>
      <w:r w:rsidRPr="003A422E">
        <w:rPr>
          <w:sz w:val="28"/>
          <w:szCs w:val="28"/>
        </w:rPr>
        <w:t>В Рыбинском районе функционируют 2 модельные библиотеки ( с. Рыбное, пос. Урал), 1 модернизированная ( г.</w:t>
      </w:r>
      <w:r w:rsidR="00D731C7">
        <w:rPr>
          <w:sz w:val="28"/>
          <w:szCs w:val="28"/>
        </w:rPr>
        <w:t xml:space="preserve"> </w:t>
      </w:r>
      <w:r w:rsidRPr="003A422E">
        <w:rPr>
          <w:sz w:val="28"/>
          <w:szCs w:val="28"/>
        </w:rPr>
        <w:t>Заозерный)</w:t>
      </w:r>
      <w:r w:rsidRPr="003A422E">
        <w:rPr>
          <w:color w:val="000000"/>
          <w:sz w:val="28"/>
          <w:szCs w:val="28"/>
          <w:shd w:val="clear" w:color="auto" w:fill="FFFFFF"/>
        </w:rPr>
        <w:t xml:space="preserve"> </w:t>
      </w:r>
      <w:r w:rsidRPr="003A422E">
        <w:rPr>
          <w:sz w:val="28"/>
          <w:szCs w:val="28"/>
        </w:rPr>
        <w:t xml:space="preserve"> это библиотеки нового поколения  созданные в рамках национального проекта" Культура", </w:t>
      </w:r>
    </w:p>
    <w:p w14:paraId="2767A2A5" w14:textId="77777777" w:rsidR="00756CFD" w:rsidRPr="003A422E" w:rsidRDefault="00756CFD" w:rsidP="00756CFD">
      <w:pPr>
        <w:pStyle w:val="afa"/>
        <w:shd w:val="clear" w:color="auto" w:fill="FFFFFF"/>
        <w:ind w:firstLine="709"/>
        <w:jc w:val="both"/>
        <w:rPr>
          <w:sz w:val="28"/>
          <w:szCs w:val="28"/>
        </w:rPr>
      </w:pPr>
      <w:r w:rsidRPr="003A422E">
        <w:rPr>
          <w:color w:val="000000"/>
          <w:sz w:val="28"/>
          <w:szCs w:val="28"/>
          <w:shd w:val="clear" w:color="auto" w:fill="FFFFFF"/>
        </w:rPr>
        <w:lastRenderedPageBreak/>
        <w:t>Министерством культуры Российской Федерации подведены итоги конкурсного отбора субъектов страны на модернизацию библиотек, которая пройдет в следующем году. Два учреждения из Рыбинского района стали победителями, набрав максимальное количество баллов – 200</w:t>
      </w:r>
      <w:r w:rsidR="00363E80">
        <w:rPr>
          <w:color w:val="000000"/>
          <w:sz w:val="28"/>
          <w:szCs w:val="28"/>
          <w:shd w:val="clear" w:color="auto" w:fill="FFFFFF"/>
        </w:rPr>
        <w:t>.</w:t>
      </w:r>
      <w:r w:rsidRPr="003A422E">
        <w:rPr>
          <w:color w:val="000000"/>
          <w:sz w:val="28"/>
          <w:szCs w:val="28"/>
          <w:shd w:val="clear" w:color="auto" w:fill="FFFFFF"/>
        </w:rPr>
        <w:t xml:space="preserve"> В 2024 году будут усовершенствованы Большеключинская и Успенская библиотеки. </w:t>
      </w:r>
    </w:p>
    <w:p w14:paraId="4DD76490" w14:textId="77777777" w:rsidR="00756CFD" w:rsidRPr="003A422E" w:rsidRDefault="00756CFD" w:rsidP="00756CFD">
      <w:pPr>
        <w:ind w:firstLine="709"/>
        <w:jc w:val="both"/>
        <w:rPr>
          <w:szCs w:val="28"/>
        </w:rPr>
      </w:pPr>
      <w:r w:rsidRPr="003A422E">
        <w:rPr>
          <w:szCs w:val="28"/>
          <w:shd w:val="clear" w:color="auto" w:fill="FFFFFF"/>
        </w:rPr>
        <w:t>Это современные многофункциональные библиотечные системы, позволяющие читателю быстро, качественно в комфортной обстановке получить необходимую информацию.</w:t>
      </w:r>
      <w:r w:rsidRPr="003A422E">
        <w:rPr>
          <w:szCs w:val="28"/>
        </w:rPr>
        <w:t xml:space="preserve"> </w:t>
      </w:r>
    </w:p>
    <w:p w14:paraId="5B39D33C" w14:textId="77777777" w:rsidR="00756CFD" w:rsidRPr="003A422E" w:rsidRDefault="00756CFD" w:rsidP="00756CFD">
      <w:pPr>
        <w:ind w:firstLine="709"/>
        <w:jc w:val="both"/>
        <w:rPr>
          <w:szCs w:val="28"/>
        </w:rPr>
      </w:pPr>
      <w:r w:rsidRPr="003A422E">
        <w:rPr>
          <w:szCs w:val="28"/>
        </w:rPr>
        <w:t xml:space="preserve">Доля библиотек, подключенных к сети Интернет 100%.   </w:t>
      </w:r>
    </w:p>
    <w:p w14:paraId="5469865A" w14:textId="77777777" w:rsidR="00756CFD" w:rsidRPr="003A422E" w:rsidRDefault="00756CFD" w:rsidP="00756CFD">
      <w:pPr>
        <w:pStyle w:val="aff"/>
        <w:ind w:firstLine="709"/>
        <w:jc w:val="both"/>
        <w:rPr>
          <w:sz w:val="28"/>
          <w:szCs w:val="28"/>
        </w:rPr>
      </w:pPr>
      <w:r w:rsidRPr="003A422E">
        <w:rPr>
          <w:sz w:val="28"/>
          <w:szCs w:val="28"/>
        </w:rPr>
        <w:t xml:space="preserve">Доля библиотек, подключенных к сети Интернет 100%.  </w:t>
      </w:r>
    </w:p>
    <w:p w14:paraId="6F541790" w14:textId="77777777" w:rsidR="00756CFD" w:rsidRPr="003A422E" w:rsidRDefault="00756CFD" w:rsidP="00756CFD">
      <w:pPr>
        <w:pStyle w:val="aff"/>
        <w:ind w:firstLine="709"/>
        <w:jc w:val="both"/>
        <w:rPr>
          <w:sz w:val="28"/>
          <w:szCs w:val="28"/>
        </w:rPr>
      </w:pPr>
      <w:r w:rsidRPr="003A422E">
        <w:rPr>
          <w:sz w:val="28"/>
          <w:szCs w:val="28"/>
        </w:rPr>
        <w:t xml:space="preserve">Центральная городская библиотека стала победителем конкурса </w:t>
      </w:r>
      <w:r w:rsidRPr="003A422E">
        <w:rPr>
          <w:rFonts w:eastAsia="Trebuchet MS"/>
          <w:color w:val="000000"/>
          <w:sz w:val="28"/>
          <w:szCs w:val="28"/>
        </w:rPr>
        <w:t>Президентского Фонда культурных инициатив с проектом «Вечные книги».</w:t>
      </w:r>
    </w:p>
    <w:p w14:paraId="0818EC99" w14:textId="77777777" w:rsidR="00756CFD" w:rsidRPr="003A422E" w:rsidRDefault="00756CFD" w:rsidP="00756CFD">
      <w:pPr>
        <w:ind w:firstLine="709"/>
        <w:jc w:val="both"/>
        <w:rPr>
          <w:szCs w:val="28"/>
          <w:highlight w:val="white"/>
        </w:rPr>
      </w:pPr>
      <w:r w:rsidRPr="003A422E">
        <w:rPr>
          <w:rFonts w:eastAsia="Open Sans"/>
          <w:color w:val="3F2512"/>
          <w:szCs w:val="28"/>
          <w:highlight w:val="white"/>
        </w:rPr>
        <w:t xml:space="preserve">В </w:t>
      </w:r>
      <w:r w:rsidRPr="003A422E">
        <w:rPr>
          <w:szCs w:val="28"/>
          <w:highlight w:val="white"/>
        </w:rPr>
        <w:t xml:space="preserve">рамках проекта планируется создать в городе Заозёрном  уличное культурное пространство для возрождения традиций проведения литературных, поэтических вечеров под открытым небом и популяризации среди молодёжи города литературного творчества русских классиков. </w:t>
      </w:r>
    </w:p>
    <w:p w14:paraId="3F3951AB" w14:textId="69206CDA" w:rsidR="00756CFD" w:rsidRPr="003A422E" w:rsidRDefault="00756CFD" w:rsidP="00756CFD">
      <w:pPr>
        <w:pStyle w:val="aff"/>
        <w:ind w:firstLine="709"/>
        <w:jc w:val="both"/>
        <w:rPr>
          <w:sz w:val="28"/>
          <w:szCs w:val="28"/>
        </w:rPr>
      </w:pPr>
      <w:r w:rsidRPr="003A422E">
        <w:rPr>
          <w:sz w:val="28"/>
          <w:szCs w:val="28"/>
        </w:rPr>
        <w:t>Пять библиотек ЦБС работают по программе «Пушкинская карта»: Рыбинская, Уральская, центральная городская библиотеки, центральная детская библиотека им. К.И.</w:t>
      </w:r>
      <w:r w:rsidR="00D731C7">
        <w:rPr>
          <w:sz w:val="28"/>
          <w:szCs w:val="28"/>
        </w:rPr>
        <w:t xml:space="preserve"> </w:t>
      </w:r>
      <w:r w:rsidRPr="003A422E">
        <w:rPr>
          <w:sz w:val="28"/>
          <w:szCs w:val="28"/>
        </w:rPr>
        <w:t>Чуковского  и библиотека г. Заозёрного - филиал №27. Проведено за 10 месяцев 15 мероприятий, продано 48 билетов.</w:t>
      </w:r>
    </w:p>
    <w:p w14:paraId="14FEEDC8" w14:textId="77777777" w:rsidR="00363E80" w:rsidRDefault="00363E80" w:rsidP="00756CFD">
      <w:pPr>
        <w:autoSpaceDE w:val="0"/>
        <w:autoSpaceDN w:val="0"/>
        <w:adjustRightInd w:val="0"/>
        <w:ind w:firstLine="709"/>
        <w:jc w:val="both"/>
        <w:rPr>
          <w:szCs w:val="28"/>
        </w:rPr>
      </w:pPr>
      <w:r>
        <w:rPr>
          <w:szCs w:val="28"/>
        </w:rPr>
        <w:t>В основу работы музеев положены следующие задачи:</w:t>
      </w:r>
    </w:p>
    <w:p w14:paraId="12F4D146" w14:textId="77777777" w:rsidR="00756CFD" w:rsidRPr="003A422E" w:rsidRDefault="00756CFD" w:rsidP="00756CFD">
      <w:pPr>
        <w:autoSpaceDE w:val="0"/>
        <w:autoSpaceDN w:val="0"/>
        <w:adjustRightInd w:val="0"/>
        <w:ind w:firstLine="709"/>
        <w:jc w:val="both"/>
        <w:rPr>
          <w:szCs w:val="28"/>
        </w:rPr>
      </w:pPr>
      <w:r w:rsidRPr="003A422E">
        <w:rPr>
          <w:szCs w:val="28"/>
        </w:rPr>
        <w:t>- обеспечение сохранности музейных коллекций;</w:t>
      </w:r>
    </w:p>
    <w:p w14:paraId="550D2612" w14:textId="77777777" w:rsidR="00756CFD" w:rsidRPr="003A422E" w:rsidRDefault="00756CFD" w:rsidP="00756CFD">
      <w:pPr>
        <w:autoSpaceDE w:val="0"/>
        <w:autoSpaceDN w:val="0"/>
        <w:adjustRightInd w:val="0"/>
        <w:ind w:firstLine="709"/>
        <w:jc w:val="both"/>
        <w:rPr>
          <w:szCs w:val="28"/>
        </w:rPr>
      </w:pPr>
      <w:r w:rsidRPr="003A422E">
        <w:rPr>
          <w:szCs w:val="28"/>
        </w:rPr>
        <w:t>-</w:t>
      </w:r>
      <w:r w:rsidR="00D03C60">
        <w:rPr>
          <w:szCs w:val="28"/>
        </w:rPr>
        <w:t xml:space="preserve"> </w:t>
      </w:r>
      <w:r w:rsidRPr="003A422E">
        <w:rPr>
          <w:szCs w:val="28"/>
        </w:rPr>
        <w:t xml:space="preserve">сверка музейных коллекций с учётной документацией; </w:t>
      </w:r>
    </w:p>
    <w:p w14:paraId="747A70DB" w14:textId="77777777" w:rsidR="00756CFD" w:rsidRPr="003A422E" w:rsidRDefault="00756CFD" w:rsidP="00756CFD">
      <w:pPr>
        <w:autoSpaceDE w:val="0"/>
        <w:autoSpaceDN w:val="0"/>
        <w:adjustRightInd w:val="0"/>
        <w:ind w:firstLine="709"/>
        <w:jc w:val="both"/>
        <w:rPr>
          <w:szCs w:val="28"/>
        </w:rPr>
      </w:pPr>
      <w:r w:rsidRPr="003A422E">
        <w:rPr>
          <w:szCs w:val="28"/>
        </w:rPr>
        <w:t xml:space="preserve">-исследовательская и поисковая работа по истории района и города. </w:t>
      </w:r>
    </w:p>
    <w:p w14:paraId="1848661D" w14:textId="77777777" w:rsidR="00756CFD" w:rsidRPr="003A422E" w:rsidRDefault="00756CFD" w:rsidP="00756CFD">
      <w:pPr>
        <w:ind w:firstLine="709"/>
        <w:contextualSpacing/>
        <w:jc w:val="both"/>
        <w:rPr>
          <w:szCs w:val="28"/>
        </w:rPr>
      </w:pPr>
      <w:r w:rsidRPr="003A422E">
        <w:rPr>
          <w:szCs w:val="28"/>
        </w:rPr>
        <w:t>Музеи района  ведут активную просветительскую  работу с населением  различных возрастных групп, развивают новые формы и способы коммуникации со своей аудиторией и обществом в целом</w:t>
      </w:r>
      <w:r w:rsidRPr="003A422E">
        <w:rPr>
          <w:b/>
          <w:szCs w:val="28"/>
        </w:rPr>
        <w:t xml:space="preserve"> – </w:t>
      </w:r>
      <w:r w:rsidRPr="003A422E">
        <w:rPr>
          <w:szCs w:val="28"/>
        </w:rPr>
        <w:t>внедряют новые формы раб</w:t>
      </w:r>
      <w:r w:rsidRPr="003A422E">
        <w:rPr>
          <w:rFonts w:eastAsia="Calibri"/>
          <w:szCs w:val="28"/>
        </w:rPr>
        <w:t xml:space="preserve">оты </w:t>
      </w:r>
      <w:r w:rsidRPr="00363E80">
        <w:rPr>
          <w:rFonts w:eastAsia="Calibri"/>
          <w:szCs w:val="28"/>
        </w:rPr>
        <w:t>(музыкально-художественные вечера, музейные квесты, «музейные ночи»)</w:t>
      </w:r>
      <w:r w:rsidRPr="003A422E">
        <w:rPr>
          <w:rFonts w:eastAsia="Calibri"/>
          <w:szCs w:val="28"/>
        </w:rPr>
        <w:t>,</w:t>
      </w:r>
      <w:r w:rsidRPr="003A422E">
        <w:rPr>
          <w:szCs w:val="28"/>
        </w:rPr>
        <w:t xml:space="preserve"> </w:t>
      </w:r>
      <w:r w:rsidRPr="003A422E">
        <w:rPr>
          <w:rFonts w:eastAsia="Calibri"/>
          <w:szCs w:val="28"/>
        </w:rPr>
        <w:t>разрабатываются образовательные программы, создаются новые  экспозиции. Ведется сотрудничество в части обмена выставками с музеями края (Красноярск, Бородино, Зеленогорск).</w:t>
      </w:r>
      <w:r w:rsidRPr="003A422E">
        <w:rPr>
          <w:szCs w:val="28"/>
        </w:rPr>
        <w:t xml:space="preserve"> </w:t>
      </w:r>
    </w:p>
    <w:p w14:paraId="2C823762" w14:textId="77777777" w:rsidR="00756CFD" w:rsidRPr="003A422E" w:rsidRDefault="00756CFD" w:rsidP="00756CFD">
      <w:pPr>
        <w:autoSpaceDE w:val="0"/>
        <w:autoSpaceDN w:val="0"/>
        <w:adjustRightInd w:val="0"/>
        <w:ind w:firstLine="709"/>
        <w:jc w:val="both"/>
        <w:rPr>
          <w:szCs w:val="28"/>
        </w:rPr>
      </w:pPr>
      <w:r w:rsidRPr="003A422E">
        <w:rPr>
          <w:szCs w:val="28"/>
        </w:rPr>
        <w:t xml:space="preserve">Общий фонд составляет 12880  ед. хранения, аналогичный период прошлого года - (12870 ед.). </w:t>
      </w:r>
    </w:p>
    <w:p w14:paraId="1A938412" w14:textId="77777777" w:rsidR="00756CFD" w:rsidRPr="003A422E" w:rsidRDefault="00756CFD" w:rsidP="00756CFD">
      <w:pPr>
        <w:autoSpaceDE w:val="0"/>
        <w:autoSpaceDN w:val="0"/>
        <w:adjustRightInd w:val="0"/>
        <w:ind w:firstLine="709"/>
        <w:jc w:val="both"/>
        <w:rPr>
          <w:szCs w:val="28"/>
        </w:rPr>
      </w:pPr>
      <w:r w:rsidRPr="003A422E">
        <w:rPr>
          <w:szCs w:val="28"/>
        </w:rPr>
        <w:t>Продолжается работа по заполнению электронного  каталога музейных предметов.</w:t>
      </w:r>
    </w:p>
    <w:p w14:paraId="283E555F" w14:textId="77777777" w:rsidR="00756CFD" w:rsidRPr="003A422E" w:rsidRDefault="00756CFD" w:rsidP="00756CFD">
      <w:pPr>
        <w:autoSpaceDE w:val="0"/>
        <w:autoSpaceDN w:val="0"/>
        <w:adjustRightInd w:val="0"/>
        <w:ind w:firstLine="709"/>
        <w:jc w:val="both"/>
        <w:rPr>
          <w:szCs w:val="28"/>
        </w:rPr>
      </w:pPr>
      <w:r w:rsidRPr="003A422E">
        <w:rPr>
          <w:iCs/>
          <w:color w:val="333333"/>
          <w:szCs w:val="28"/>
          <w:shd w:val="clear" w:color="auto" w:fill="FFFFFF"/>
        </w:rPr>
        <w:t xml:space="preserve">Количество  предметов, внесенных в Государственный электронный каталог музеев </w:t>
      </w:r>
      <w:r w:rsidRPr="003A422E">
        <w:rPr>
          <w:iCs/>
          <w:szCs w:val="28"/>
          <w:shd w:val="clear" w:color="auto" w:fill="FFFFFF"/>
        </w:rPr>
        <w:t xml:space="preserve">- </w:t>
      </w:r>
      <w:r w:rsidRPr="003A422E">
        <w:rPr>
          <w:iCs/>
          <w:szCs w:val="28"/>
        </w:rPr>
        <w:t>8 592,000</w:t>
      </w:r>
      <w:r w:rsidRPr="003A422E">
        <w:rPr>
          <w:szCs w:val="28"/>
        </w:rPr>
        <w:t xml:space="preserve"> ед.</w:t>
      </w:r>
    </w:p>
    <w:p w14:paraId="7A5DE524" w14:textId="1BFCCC20" w:rsidR="00756CFD" w:rsidRPr="00363E80" w:rsidRDefault="00756CFD" w:rsidP="00756CFD">
      <w:pPr>
        <w:autoSpaceDE w:val="0"/>
        <w:autoSpaceDN w:val="0"/>
        <w:adjustRightInd w:val="0"/>
        <w:ind w:firstLine="709"/>
        <w:jc w:val="both"/>
        <w:rPr>
          <w:szCs w:val="28"/>
        </w:rPr>
      </w:pPr>
      <w:r w:rsidRPr="00363E80">
        <w:rPr>
          <w:iCs/>
          <w:color w:val="333333"/>
          <w:szCs w:val="28"/>
          <w:shd w:val="clear" w:color="auto" w:fill="FFFFFF"/>
        </w:rPr>
        <w:t xml:space="preserve"> Количество предметов, внесенных в Музейный электронный каталог музеев - 10 077 ед.</w:t>
      </w:r>
    </w:p>
    <w:p w14:paraId="7F2C88CA" w14:textId="77777777" w:rsidR="00756CFD" w:rsidRPr="003A422E" w:rsidRDefault="00756CFD" w:rsidP="00756CFD">
      <w:pPr>
        <w:autoSpaceDE w:val="0"/>
        <w:autoSpaceDN w:val="0"/>
        <w:adjustRightInd w:val="0"/>
        <w:ind w:firstLine="709"/>
        <w:jc w:val="both"/>
        <w:rPr>
          <w:szCs w:val="28"/>
        </w:rPr>
      </w:pPr>
      <w:r w:rsidRPr="003A422E">
        <w:rPr>
          <w:szCs w:val="28"/>
        </w:rPr>
        <w:t>Число проведенных экскурсий составляет 223 ед. аналогичный период прошлого года (215) ед.</w:t>
      </w:r>
    </w:p>
    <w:p w14:paraId="6A88B12E" w14:textId="77777777" w:rsidR="00756CFD" w:rsidRPr="00363E80" w:rsidRDefault="00756CFD" w:rsidP="00756CFD">
      <w:pPr>
        <w:ind w:firstLine="709"/>
        <w:jc w:val="both"/>
        <w:textAlignment w:val="baseline"/>
        <w:rPr>
          <w:szCs w:val="28"/>
          <w:bdr w:val="none" w:sz="0" w:space="0" w:color="auto" w:frame="1"/>
        </w:rPr>
      </w:pPr>
      <w:r w:rsidRPr="00363E80">
        <w:rPr>
          <w:szCs w:val="28"/>
        </w:rPr>
        <w:t xml:space="preserve">Увеличение посещаемости музейных учреждений (посещений на 1 жителя в год).-0,30%. </w:t>
      </w:r>
    </w:p>
    <w:p w14:paraId="19021F09" w14:textId="4C2FB4CD" w:rsidR="00756CFD" w:rsidRPr="003A422E" w:rsidRDefault="00756CFD" w:rsidP="00756CFD">
      <w:pPr>
        <w:pStyle w:val="ConsPlusCell"/>
        <w:ind w:firstLine="709"/>
        <w:jc w:val="both"/>
        <w:rPr>
          <w:rFonts w:ascii="Times New Roman" w:hAnsi="Times New Roman" w:cs="Times New Roman"/>
          <w:sz w:val="28"/>
          <w:szCs w:val="28"/>
        </w:rPr>
      </w:pPr>
      <w:r w:rsidRPr="003A422E">
        <w:rPr>
          <w:rFonts w:ascii="Times New Roman" w:hAnsi="Times New Roman" w:cs="Times New Roman"/>
          <w:sz w:val="28"/>
          <w:szCs w:val="28"/>
        </w:rPr>
        <w:lastRenderedPageBreak/>
        <w:t>Доля музеев, подключенных к сети Интернет составляет 100%.  Продолжается  сотрудничество музеев со школами  района, Советом ветеранов, муниципальными музеями восточного региона.</w:t>
      </w:r>
    </w:p>
    <w:p w14:paraId="016D5046" w14:textId="77777777" w:rsidR="00756CFD" w:rsidRPr="003A422E" w:rsidRDefault="00756CFD" w:rsidP="00363E80">
      <w:pPr>
        <w:pStyle w:val="ConsPlusTitle"/>
        <w:widowControl/>
        <w:tabs>
          <w:tab w:val="left" w:pos="0"/>
        </w:tabs>
        <w:ind w:firstLine="709"/>
        <w:jc w:val="both"/>
        <w:rPr>
          <w:rFonts w:ascii="Times New Roman" w:hAnsi="Times New Roman" w:cs="Times New Roman"/>
          <w:sz w:val="28"/>
          <w:szCs w:val="28"/>
        </w:rPr>
      </w:pPr>
      <w:r w:rsidRPr="003A422E">
        <w:rPr>
          <w:rFonts w:ascii="Times New Roman" w:hAnsi="Times New Roman" w:cs="Times New Roman"/>
          <w:b w:val="0"/>
          <w:bCs w:val="0"/>
          <w:sz w:val="28"/>
          <w:szCs w:val="28"/>
        </w:rPr>
        <w:t>Основной з</w:t>
      </w:r>
      <w:r w:rsidRPr="003A422E">
        <w:rPr>
          <w:rFonts w:ascii="Times New Roman" w:hAnsi="Times New Roman" w:cs="Times New Roman"/>
          <w:b w:val="0"/>
          <w:bCs w:val="0"/>
          <w:color w:val="000000"/>
          <w:sz w:val="28"/>
          <w:szCs w:val="28"/>
        </w:rPr>
        <w:t xml:space="preserve">адачей </w:t>
      </w:r>
      <w:r w:rsidR="00363E80">
        <w:rPr>
          <w:rFonts w:ascii="Times New Roman" w:hAnsi="Times New Roman" w:cs="Times New Roman"/>
          <w:b w:val="0"/>
          <w:bCs w:val="0"/>
          <w:color w:val="000000"/>
          <w:sz w:val="28"/>
          <w:szCs w:val="28"/>
        </w:rPr>
        <w:t>муни</w:t>
      </w:r>
      <w:r w:rsidR="00D03C60">
        <w:rPr>
          <w:rFonts w:ascii="Times New Roman" w:hAnsi="Times New Roman" w:cs="Times New Roman"/>
          <w:b w:val="0"/>
          <w:bCs w:val="0"/>
          <w:color w:val="000000"/>
          <w:sz w:val="28"/>
          <w:szCs w:val="28"/>
        </w:rPr>
        <w:t>ц</w:t>
      </w:r>
      <w:r w:rsidR="00363E80">
        <w:rPr>
          <w:rFonts w:ascii="Times New Roman" w:hAnsi="Times New Roman" w:cs="Times New Roman"/>
          <w:b w:val="0"/>
          <w:bCs w:val="0"/>
          <w:color w:val="000000"/>
          <w:sz w:val="28"/>
          <w:szCs w:val="28"/>
        </w:rPr>
        <w:t xml:space="preserve">ипального архива </w:t>
      </w:r>
      <w:r w:rsidRPr="003A422E">
        <w:rPr>
          <w:rFonts w:ascii="Times New Roman" w:hAnsi="Times New Roman" w:cs="Times New Roman"/>
          <w:b w:val="0"/>
          <w:bCs w:val="0"/>
          <w:color w:val="000000"/>
          <w:sz w:val="28"/>
          <w:szCs w:val="28"/>
        </w:rPr>
        <w:t>является сохранение, учет, пополнение и эффективное использование архивных документов, хранящихся в МКУ «Муниципальный архив Рыбинского района».</w:t>
      </w:r>
    </w:p>
    <w:p w14:paraId="59AD4327" w14:textId="77777777" w:rsidR="00756CFD" w:rsidRPr="003A422E" w:rsidRDefault="00756CFD" w:rsidP="00363E80">
      <w:pPr>
        <w:pStyle w:val="ConsPlusTitle"/>
        <w:widowControl/>
        <w:tabs>
          <w:tab w:val="left" w:pos="0"/>
        </w:tabs>
        <w:ind w:firstLine="709"/>
        <w:jc w:val="both"/>
        <w:rPr>
          <w:rFonts w:ascii="Times New Roman" w:hAnsi="Times New Roman" w:cs="Times New Roman"/>
          <w:sz w:val="28"/>
          <w:szCs w:val="28"/>
        </w:rPr>
      </w:pPr>
      <w:r w:rsidRPr="003A422E">
        <w:rPr>
          <w:rFonts w:ascii="Times New Roman" w:hAnsi="Times New Roman" w:cs="Times New Roman"/>
          <w:b w:val="0"/>
          <w:bCs w:val="0"/>
          <w:color w:val="000000"/>
          <w:sz w:val="28"/>
          <w:szCs w:val="28"/>
        </w:rPr>
        <w:t>При выполнении задачи проводились следующие мероприятия:</w:t>
      </w:r>
    </w:p>
    <w:p w14:paraId="66F61213" w14:textId="77777777" w:rsidR="00756CFD" w:rsidRPr="003A422E" w:rsidRDefault="00756CFD" w:rsidP="00363E80">
      <w:pPr>
        <w:ind w:firstLine="709"/>
        <w:jc w:val="both"/>
        <w:rPr>
          <w:szCs w:val="28"/>
        </w:rPr>
      </w:pPr>
      <w:r w:rsidRPr="003A422E">
        <w:rPr>
          <w:szCs w:val="28"/>
        </w:rPr>
        <w:t>- принимались меры  по безопасности архивных фондов, проводились санитарные дни, обеспыливание документов, а так же проверка физического и санитарно-гигиенического состояния дел при приеме документов;</w:t>
      </w:r>
    </w:p>
    <w:p w14:paraId="09203F38" w14:textId="77777777" w:rsidR="00756CFD" w:rsidRPr="003A422E" w:rsidRDefault="00756CFD" w:rsidP="00363E80">
      <w:pPr>
        <w:pStyle w:val="ConsPlusTitle"/>
        <w:widowControl/>
        <w:tabs>
          <w:tab w:val="left" w:pos="0"/>
        </w:tabs>
        <w:ind w:firstLine="709"/>
        <w:jc w:val="both"/>
        <w:rPr>
          <w:rFonts w:ascii="Times New Roman" w:hAnsi="Times New Roman" w:cs="Times New Roman"/>
          <w:sz w:val="28"/>
          <w:szCs w:val="28"/>
        </w:rPr>
      </w:pPr>
      <w:r w:rsidRPr="003A422E">
        <w:rPr>
          <w:rFonts w:ascii="Times New Roman" w:hAnsi="Times New Roman" w:cs="Times New Roman"/>
          <w:b w:val="0"/>
          <w:bCs w:val="0"/>
          <w:sz w:val="28"/>
          <w:szCs w:val="28"/>
        </w:rPr>
        <w:t>- улучшено физическое состояние (замена обложек, перешивка, подклейка листов);</w:t>
      </w:r>
    </w:p>
    <w:p w14:paraId="3525F26E" w14:textId="77777777" w:rsidR="00756CFD" w:rsidRPr="003A422E" w:rsidRDefault="00756CFD" w:rsidP="00363E80">
      <w:pPr>
        <w:ind w:firstLine="709"/>
        <w:jc w:val="both"/>
        <w:rPr>
          <w:szCs w:val="28"/>
        </w:rPr>
      </w:pPr>
      <w:r w:rsidRPr="003A422E">
        <w:rPr>
          <w:szCs w:val="28"/>
        </w:rPr>
        <w:t>- проводились комплексные и тематические проверки наличия и сохранности документов, находящихся на временном хранении в организациях –</w:t>
      </w:r>
      <w:r w:rsidR="00A11616">
        <w:rPr>
          <w:szCs w:val="28"/>
        </w:rPr>
        <w:t xml:space="preserve"> </w:t>
      </w:r>
      <w:r w:rsidRPr="003A422E">
        <w:rPr>
          <w:szCs w:val="28"/>
        </w:rPr>
        <w:t>источниках комплектования.</w:t>
      </w:r>
    </w:p>
    <w:p w14:paraId="0BD22A73" w14:textId="023ED969" w:rsidR="00756CFD" w:rsidRPr="003A422E" w:rsidRDefault="00756CFD" w:rsidP="00756CFD">
      <w:pPr>
        <w:ind w:firstLine="709"/>
        <w:jc w:val="both"/>
        <w:rPr>
          <w:szCs w:val="28"/>
        </w:rPr>
      </w:pPr>
      <w:r w:rsidRPr="00341128">
        <w:rPr>
          <w:szCs w:val="28"/>
        </w:rPr>
        <w:t xml:space="preserve">На сегодняшний </w:t>
      </w:r>
      <w:r w:rsidRPr="003A422E">
        <w:rPr>
          <w:szCs w:val="28"/>
        </w:rPr>
        <w:t>день на территории Рыбинского района действуют  два образовательных учреждения в области культуры  (МБУДО "ДШИ города Заозерного, отметившая  в 2023 году свое 65 -летие " и  МБУДО "Новосолянская ДШИ"),   которыми проводится работа по предоставлению дополнительного образования. Средняя заработная плата по отрасли "Образование"</w:t>
      </w:r>
      <w:r w:rsidR="00164ECD">
        <w:rPr>
          <w:szCs w:val="28"/>
        </w:rPr>
        <w:t xml:space="preserve"> </w:t>
      </w:r>
      <w:r w:rsidR="00811B4B">
        <w:rPr>
          <w:szCs w:val="28"/>
        </w:rPr>
        <w:t>составляет</w:t>
      </w:r>
      <w:r w:rsidRPr="003A422E">
        <w:rPr>
          <w:szCs w:val="28"/>
        </w:rPr>
        <w:t xml:space="preserve">: ДШИ г. Заозерного 42 793, 80 тыс. руб., В Новосолянской ДШИ 45 360,68 тыс. руб. </w:t>
      </w:r>
    </w:p>
    <w:p w14:paraId="18B33201" w14:textId="77777777" w:rsidR="00756CFD" w:rsidRPr="003A422E" w:rsidRDefault="00756CFD" w:rsidP="00756CFD">
      <w:pPr>
        <w:ind w:firstLine="709"/>
        <w:jc w:val="both"/>
        <w:rPr>
          <w:szCs w:val="28"/>
        </w:rPr>
      </w:pPr>
      <w:r w:rsidRPr="003A422E">
        <w:rPr>
          <w:szCs w:val="28"/>
        </w:rPr>
        <w:t>Численность контингента  двух учреждений дополнительного образования 181 человек.</w:t>
      </w:r>
    </w:p>
    <w:p w14:paraId="2D921AFE" w14:textId="77777777" w:rsidR="00756CFD" w:rsidRPr="003A422E" w:rsidRDefault="00756CFD" w:rsidP="00756CFD">
      <w:pPr>
        <w:ind w:firstLine="709"/>
        <w:jc w:val="both"/>
        <w:rPr>
          <w:szCs w:val="28"/>
        </w:rPr>
      </w:pPr>
      <w:r w:rsidRPr="003A422E">
        <w:rPr>
          <w:szCs w:val="28"/>
        </w:rPr>
        <w:t xml:space="preserve"> В ДШИ г. Заозерного обучается  – 132 ребенка.  Контингент стабилен в течение 5 лет.</w:t>
      </w:r>
    </w:p>
    <w:p w14:paraId="592258D0" w14:textId="77777777" w:rsidR="00756CFD" w:rsidRPr="003A422E" w:rsidRDefault="00756CFD" w:rsidP="00756CFD">
      <w:pPr>
        <w:ind w:firstLine="709"/>
        <w:jc w:val="both"/>
        <w:rPr>
          <w:szCs w:val="28"/>
        </w:rPr>
      </w:pPr>
      <w:r w:rsidRPr="003A422E">
        <w:rPr>
          <w:szCs w:val="28"/>
        </w:rPr>
        <w:t xml:space="preserve">Доля обучающихся по предпрофессиональным программам составляет - 63 %  к 2024 году планируется переход на 80%.  В 2023 году 1 учащийся поступил в Красноярский колледж искусств по специальности домра, что составляет 20% от всех выпускников. </w:t>
      </w:r>
    </w:p>
    <w:p w14:paraId="15B61BE6" w14:textId="55CAFD65" w:rsidR="00756CFD" w:rsidRPr="003A422E" w:rsidRDefault="00756CFD" w:rsidP="00756CFD">
      <w:pPr>
        <w:ind w:firstLine="709"/>
        <w:jc w:val="both"/>
        <w:rPr>
          <w:szCs w:val="28"/>
        </w:rPr>
      </w:pPr>
      <w:r w:rsidRPr="003A422E">
        <w:rPr>
          <w:szCs w:val="28"/>
        </w:rPr>
        <w:t>Прием на 2023/2024 учебный год осуществлялся на инструментальное исполнительство только на предпрофессиональные программы. В 2022 – 2023 учебном году на музыкальном отделении  работала подготовительная группа в количестве 12 человек, из них 8 поступили  на инструментальное исполнительство.</w:t>
      </w:r>
    </w:p>
    <w:p w14:paraId="06591575" w14:textId="77777777" w:rsidR="00756CFD" w:rsidRPr="003A422E" w:rsidRDefault="00756CFD" w:rsidP="00756CFD">
      <w:pPr>
        <w:ind w:firstLine="709"/>
        <w:jc w:val="both"/>
        <w:rPr>
          <w:szCs w:val="28"/>
        </w:rPr>
      </w:pPr>
      <w:r w:rsidRPr="003A422E">
        <w:rPr>
          <w:szCs w:val="28"/>
        </w:rPr>
        <w:t xml:space="preserve">В школе работают 14 детских творческих коллективов и 1 – преподавателей. </w:t>
      </w:r>
    </w:p>
    <w:p w14:paraId="2298E73F" w14:textId="77777777" w:rsidR="00756CFD" w:rsidRPr="003A422E" w:rsidRDefault="00756CFD" w:rsidP="00756CFD">
      <w:pPr>
        <w:ind w:firstLine="709"/>
        <w:jc w:val="both"/>
        <w:rPr>
          <w:szCs w:val="28"/>
        </w:rPr>
      </w:pPr>
      <w:r w:rsidRPr="003A422E">
        <w:rPr>
          <w:szCs w:val="28"/>
        </w:rPr>
        <w:t>В коллективах заняты 100 % обучающихся музыкального и хореографического отделений.</w:t>
      </w:r>
    </w:p>
    <w:p w14:paraId="5EEC2923" w14:textId="77777777" w:rsidR="00756CFD" w:rsidRPr="003A422E" w:rsidRDefault="00756CFD" w:rsidP="00756CFD">
      <w:pPr>
        <w:ind w:firstLine="709"/>
        <w:jc w:val="both"/>
        <w:rPr>
          <w:szCs w:val="28"/>
        </w:rPr>
      </w:pPr>
      <w:r w:rsidRPr="003A422E">
        <w:rPr>
          <w:szCs w:val="28"/>
        </w:rPr>
        <w:t xml:space="preserve"> В школе  осуществляют педагогическую  деятельность 3 молодых специалиста, 1 обучается в высшем учебном заведении (заочно).</w:t>
      </w:r>
    </w:p>
    <w:p w14:paraId="24F307F9" w14:textId="3D83394F" w:rsidR="00756CFD" w:rsidRPr="003A422E" w:rsidRDefault="00756CFD" w:rsidP="00756CFD">
      <w:pPr>
        <w:ind w:firstLine="709"/>
        <w:jc w:val="both"/>
        <w:rPr>
          <w:szCs w:val="28"/>
        </w:rPr>
      </w:pPr>
      <w:r w:rsidRPr="003A422E">
        <w:rPr>
          <w:szCs w:val="28"/>
        </w:rPr>
        <w:t>Трое учащихся ДШИ принимавших участие во Всероссийском  конкурсе молодых исполнителей  им.Тулуниной  - дипломанты.</w:t>
      </w:r>
    </w:p>
    <w:p w14:paraId="1A859049" w14:textId="77777777" w:rsidR="00756CFD" w:rsidRPr="003A422E" w:rsidRDefault="00756CFD" w:rsidP="00756CFD">
      <w:pPr>
        <w:ind w:firstLine="709"/>
        <w:jc w:val="both"/>
        <w:rPr>
          <w:szCs w:val="28"/>
        </w:rPr>
      </w:pPr>
      <w:r w:rsidRPr="003A422E">
        <w:rPr>
          <w:szCs w:val="28"/>
        </w:rPr>
        <w:t>в художественном  конкурсе  "Северная пальмира" - лауреаты.</w:t>
      </w:r>
    </w:p>
    <w:p w14:paraId="10FCF62C" w14:textId="77777777" w:rsidR="00756CFD" w:rsidRPr="003A422E" w:rsidRDefault="00756CFD" w:rsidP="00756CFD">
      <w:pPr>
        <w:ind w:firstLine="709"/>
        <w:jc w:val="both"/>
        <w:rPr>
          <w:szCs w:val="28"/>
        </w:rPr>
      </w:pPr>
      <w:r w:rsidRPr="003A422E">
        <w:rPr>
          <w:szCs w:val="28"/>
        </w:rPr>
        <w:lastRenderedPageBreak/>
        <w:t xml:space="preserve">В региональном отборочном туре на дельфийские игры - принимал участие дуэт домристов - 2 место.  </w:t>
      </w:r>
    </w:p>
    <w:p w14:paraId="537CAB8F" w14:textId="0F5ACA84" w:rsidR="00756CFD" w:rsidRPr="003A422E" w:rsidRDefault="00756CFD" w:rsidP="00756CFD">
      <w:pPr>
        <w:ind w:firstLine="709"/>
        <w:jc w:val="both"/>
        <w:rPr>
          <w:szCs w:val="28"/>
        </w:rPr>
      </w:pPr>
      <w:r w:rsidRPr="003A422E">
        <w:rPr>
          <w:szCs w:val="28"/>
        </w:rPr>
        <w:t>Ведется планомерная работа по улучшению деятельности в Новосолянской ДШИ.  Численность контингента составляет 4</w:t>
      </w:r>
      <w:r w:rsidR="00341128">
        <w:rPr>
          <w:szCs w:val="28"/>
        </w:rPr>
        <w:t>1</w:t>
      </w:r>
      <w:r w:rsidRPr="003A422E">
        <w:rPr>
          <w:szCs w:val="28"/>
        </w:rPr>
        <w:t xml:space="preserve"> человек. Доля обучающихся  по предпрофессиональным программам 100%.   Здесь осуществляется педагогическая деятельность по следующим дополнительным общеобразовательным предпрофессиональным программам:</w:t>
      </w:r>
    </w:p>
    <w:p w14:paraId="70CE61EA" w14:textId="77777777" w:rsidR="00756CFD" w:rsidRPr="003A422E" w:rsidRDefault="00756CFD" w:rsidP="00756CFD">
      <w:pPr>
        <w:ind w:firstLine="709"/>
        <w:jc w:val="both"/>
        <w:rPr>
          <w:szCs w:val="28"/>
        </w:rPr>
      </w:pPr>
      <w:r w:rsidRPr="003A422E">
        <w:rPr>
          <w:szCs w:val="28"/>
        </w:rPr>
        <w:t xml:space="preserve"> - искусство театра;</w:t>
      </w:r>
    </w:p>
    <w:p w14:paraId="388F4D76" w14:textId="77777777" w:rsidR="00756CFD" w:rsidRPr="003A422E" w:rsidRDefault="00756CFD" w:rsidP="00756CFD">
      <w:pPr>
        <w:ind w:firstLine="709"/>
        <w:jc w:val="both"/>
        <w:rPr>
          <w:szCs w:val="28"/>
        </w:rPr>
      </w:pPr>
      <w:r w:rsidRPr="003A422E">
        <w:rPr>
          <w:szCs w:val="28"/>
        </w:rPr>
        <w:t xml:space="preserve"> - музыкальное исполнительство:</w:t>
      </w:r>
      <w:r w:rsidR="00363E80">
        <w:rPr>
          <w:szCs w:val="28"/>
        </w:rPr>
        <w:t xml:space="preserve"> </w:t>
      </w:r>
      <w:r w:rsidRPr="003A422E">
        <w:rPr>
          <w:szCs w:val="28"/>
        </w:rPr>
        <w:t>ф</w:t>
      </w:r>
      <w:r w:rsidR="00363E80">
        <w:rPr>
          <w:szCs w:val="28"/>
        </w:rPr>
        <w:t xml:space="preserve">ортепиано, </w:t>
      </w:r>
      <w:r w:rsidRPr="003A422E">
        <w:rPr>
          <w:szCs w:val="28"/>
        </w:rPr>
        <w:t>духовые инструменты (Саксофон)</w:t>
      </w:r>
      <w:r w:rsidR="00363E80">
        <w:rPr>
          <w:szCs w:val="28"/>
        </w:rPr>
        <w:t>.</w:t>
      </w:r>
    </w:p>
    <w:p w14:paraId="6C9B80A8" w14:textId="77777777" w:rsidR="00756CFD" w:rsidRPr="003A422E" w:rsidRDefault="00756CFD" w:rsidP="00756CFD">
      <w:pPr>
        <w:ind w:firstLine="709"/>
        <w:jc w:val="both"/>
        <w:rPr>
          <w:szCs w:val="28"/>
        </w:rPr>
      </w:pPr>
      <w:r w:rsidRPr="003A422E">
        <w:rPr>
          <w:szCs w:val="28"/>
        </w:rPr>
        <w:t xml:space="preserve">В 2022  учебном году в школе искусств открыто новое отделение – Народные инструменты (баян/аккордеон), которое пользуется, популярностью среди детей. </w:t>
      </w:r>
    </w:p>
    <w:p w14:paraId="24A3903D" w14:textId="5D37F9C2" w:rsidR="00756CFD" w:rsidRPr="003A422E" w:rsidRDefault="00756CFD" w:rsidP="00756CFD">
      <w:pPr>
        <w:ind w:firstLine="709"/>
        <w:jc w:val="both"/>
        <w:rPr>
          <w:szCs w:val="28"/>
        </w:rPr>
      </w:pPr>
      <w:r w:rsidRPr="003A422E">
        <w:rPr>
          <w:szCs w:val="28"/>
        </w:rPr>
        <w:t>Набор в первый класс составляет 3 человека.</w:t>
      </w:r>
    </w:p>
    <w:p w14:paraId="31E13A85" w14:textId="77777777" w:rsidR="00756CFD" w:rsidRPr="003A422E" w:rsidRDefault="00756CFD" w:rsidP="00756CFD">
      <w:pPr>
        <w:ind w:firstLine="709"/>
        <w:jc w:val="both"/>
        <w:rPr>
          <w:szCs w:val="28"/>
        </w:rPr>
      </w:pPr>
      <w:r w:rsidRPr="003A422E">
        <w:rPr>
          <w:szCs w:val="28"/>
        </w:rPr>
        <w:t xml:space="preserve"> В Новосолянской ДШИ в конце каждого месяца проходят тематические и отчётные концерты, в которых принимают участие, как  учащиеся, так и преподаватели всех отделений. </w:t>
      </w:r>
    </w:p>
    <w:p w14:paraId="288EC94C" w14:textId="77777777" w:rsidR="00756CFD" w:rsidRPr="003A422E" w:rsidRDefault="00756CFD" w:rsidP="00756CFD">
      <w:pPr>
        <w:tabs>
          <w:tab w:val="left" w:pos="6509"/>
        </w:tabs>
        <w:ind w:firstLine="709"/>
        <w:jc w:val="both"/>
        <w:rPr>
          <w:szCs w:val="28"/>
        </w:rPr>
      </w:pPr>
      <w:r w:rsidRPr="003A422E">
        <w:rPr>
          <w:szCs w:val="28"/>
        </w:rPr>
        <w:t xml:space="preserve">Доля ДШИ от общего количества ДШИ, имеющих сайты в информационно-телекоммуникационной сети  "Интернет" составляет 100 %.  </w:t>
      </w:r>
    </w:p>
    <w:p w14:paraId="08CD3F4E" w14:textId="77777777" w:rsidR="00756CFD" w:rsidRPr="003A422E" w:rsidRDefault="00756CFD" w:rsidP="00756CFD">
      <w:pPr>
        <w:tabs>
          <w:tab w:val="left" w:pos="6509"/>
        </w:tabs>
        <w:ind w:firstLine="709"/>
        <w:contextualSpacing/>
        <w:jc w:val="both"/>
        <w:rPr>
          <w:spacing w:val="6"/>
          <w:szCs w:val="28"/>
        </w:rPr>
      </w:pPr>
      <w:r w:rsidRPr="003A422E">
        <w:rPr>
          <w:szCs w:val="28"/>
        </w:rPr>
        <w:t>Информация о проводимых мероприятиях Детских школ искусств публикуется на</w:t>
      </w:r>
      <w:r w:rsidRPr="003A422E">
        <w:rPr>
          <w:spacing w:val="1"/>
          <w:szCs w:val="28"/>
        </w:rPr>
        <w:t xml:space="preserve"> </w:t>
      </w:r>
      <w:r w:rsidRPr="003A422E">
        <w:rPr>
          <w:szCs w:val="28"/>
        </w:rPr>
        <w:t>официальных</w:t>
      </w:r>
      <w:r w:rsidRPr="003A422E">
        <w:rPr>
          <w:spacing w:val="4"/>
          <w:szCs w:val="28"/>
        </w:rPr>
        <w:t xml:space="preserve"> </w:t>
      </w:r>
      <w:r w:rsidRPr="003A422E">
        <w:rPr>
          <w:szCs w:val="28"/>
        </w:rPr>
        <w:t>сайтах.</w:t>
      </w:r>
      <w:r w:rsidRPr="003A422E">
        <w:rPr>
          <w:spacing w:val="6"/>
          <w:szCs w:val="28"/>
        </w:rPr>
        <w:t xml:space="preserve"> </w:t>
      </w:r>
    </w:p>
    <w:p w14:paraId="45024CE2" w14:textId="77777777" w:rsidR="00756CFD" w:rsidRPr="003A422E" w:rsidRDefault="00363E80" w:rsidP="00756CFD">
      <w:pPr>
        <w:ind w:firstLine="709"/>
        <w:jc w:val="both"/>
        <w:rPr>
          <w:szCs w:val="28"/>
        </w:rPr>
      </w:pPr>
      <w:r>
        <w:rPr>
          <w:szCs w:val="28"/>
        </w:rPr>
        <w:t xml:space="preserve">Приоритетные задачи, стоящие </w:t>
      </w:r>
      <w:r w:rsidR="00756CFD" w:rsidRPr="003A422E">
        <w:rPr>
          <w:szCs w:val="28"/>
        </w:rPr>
        <w:t>перед</w:t>
      </w:r>
      <w:r>
        <w:rPr>
          <w:szCs w:val="28"/>
        </w:rPr>
        <w:t xml:space="preserve">  учреждениями отрасли культура:</w:t>
      </w:r>
    </w:p>
    <w:p w14:paraId="044C40C3" w14:textId="77777777" w:rsidR="00756CFD" w:rsidRPr="003A422E" w:rsidRDefault="00756CFD" w:rsidP="00756CFD">
      <w:pPr>
        <w:tabs>
          <w:tab w:val="left" w:pos="6509"/>
        </w:tabs>
        <w:ind w:firstLine="709"/>
        <w:contextualSpacing/>
        <w:jc w:val="both"/>
        <w:rPr>
          <w:szCs w:val="28"/>
        </w:rPr>
      </w:pPr>
      <w:r w:rsidRPr="003A422E">
        <w:rPr>
          <w:szCs w:val="28"/>
        </w:rPr>
        <w:t xml:space="preserve"> - повышение доступности культурных ценностей для жителей района через повышение объёма и качества услуг</w:t>
      </w:r>
      <w:r w:rsidR="00FD65DC">
        <w:rPr>
          <w:szCs w:val="28"/>
        </w:rPr>
        <w:t>;</w:t>
      </w:r>
    </w:p>
    <w:p w14:paraId="7C5D3754" w14:textId="77777777" w:rsidR="00FD65DC" w:rsidRDefault="00FD65DC" w:rsidP="00756CFD">
      <w:pPr>
        <w:tabs>
          <w:tab w:val="left" w:pos="6509"/>
        </w:tabs>
        <w:ind w:firstLine="709"/>
        <w:contextualSpacing/>
        <w:jc w:val="both"/>
        <w:rPr>
          <w:szCs w:val="28"/>
        </w:rPr>
      </w:pPr>
      <w:r>
        <w:rPr>
          <w:szCs w:val="28"/>
        </w:rPr>
        <w:t xml:space="preserve">- </w:t>
      </w:r>
      <w:r w:rsidR="00756CFD" w:rsidRPr="003A422E">
        <w:rPr>
          <w:szCs w:val="28"/>
        </w:rPr>
        <w:t xml:space="preserve">участие в региональных проектах </w:t>
      </w:r>
      <w:r w:rsidR="00756CFD" w:rsidRPr="00FD65DC">
        <w:rPr>
          <w:szCs w:val="28"/>
          <w:shd w:val="clear" w:color="auto" w:fill="FFFFFF"/>
        </w:rPr>
        <w:t xml:space="preserve">«Культурная среда», «Творческие люди» и «Цифровая культура» </w:t>
      </w:r>
      <w:r w:rsidR="00756CFD" w:rsidRPr="00FD65DC">
        <w:rPr>
          <w:szCs w:val="28"/>
        </w:rPr>
        <w:t xml:space="preserve"> национального проекта "Культура"</w:t>
      </w:r>
      <w:r>
        <w:rPr>
          <w:szCs w:val="28"/>
        </w:rPr>
        <w:t>;</w:t>
      </w:r>
    </w:p>
    <w:p w14:paraId="1F207E17" w14:textId="77777777" w:rsidR="00FD65DC" w:rsidRDefault="00FD65DC" w:rsidP="00756CFD">
      <w:pPr>
        <w:tabs>
          <w:tab w:val="left" w:pos="6509"/>
        </w:tabs>
        <w:ind w:firstLine="709"/>
        <w:contextualSpacing/>
        <w:jc w:val="both"/>
        <w:rPr>
          <w:szCs w:val="28"/>
        </w:rPr>
      </w:pPr>
      <w:r>
        <w:rPr>
          <w:szCs w:val="28"/>
        </w:rPr>
        <w:t xml:space="preserve">- </w:t>
      </w:r>
      <w:r w:rsidR="00756CFD" w:rsidRPr="00FD65DC">
        <w:rPr>
          <w:szCs w:val="28"/>
        </w:rPr>
        <w:t>участие в Государственной программе   Красноярского</w:t>
      </w:r>
      <w:r w:rsidR="00756CFD" w:rsidRPr="003A422E">
        <w:rPr>
          <w:szCs w:val="28"/>
        </w:rPr>
        <w:t xml:space="preserve"> края "Развитие культуры и туризма"  и  различных  грантах</w:t>
      </w:r>
      <w:r>
        <w:rPr>
          <w:szCs w:val="28"/>
        </w:rPr>
        <w:t>;</w:t>
      </w:r>
    </w:p>
    <w:p w14:paraId="3C91F379" w14:textId="77777777" w:rsidR="00756CFD" w:rsidRPr="003A422E" w:rsidRDefault="00FD65DC" w:rsidP="00756CFD">
      <w:pPr>
        <w:tabs>
          <w:tab w:val="left" w:pos="6509"/>
        </w:tabs>
        <w:ind w:firstLine="709"/>
        <w:contextualSpacing/>
        <w:jc w:val="both"/>
        <w:rPr>
          <w:szCs w:val="28"/>
        </w:rPr>
      </w:pPr>
      <w:r>
        <w:rPr>
          <w:szCs w:val="28"/>
        </w:rPr>
        <w:t>-</w:t>
      </w:r>
      <w:r w:rsidRPr="003A422E">
        <w:rPr>
          <w:szCs w:val="28"/>
        </w:rPr>
        <w:t xml:space="preserve"> </w:t>
      </w:r>
      <w:r w:rsidR="00756CFD" w:rsidRPr="003A422E">
        <w:rPr>
          <w:szCs w:val="28"/>
        </w:rPr>
        <w:t xml:space="preserve">строительство культурно - досуговых центров  в с.с. Александровка, Малая Камала, д. Усть-Кандыга. </w:t>
      </w:r>
    </w:p>
    <w:p w14:paraId="46364EDC" w14:textId="77777777" w:rsidR="00756CFD" w:rsidRPr="003A422E" w:rsidRDefault="00FD65DC" w:rsidP="00756CFD">
      <w:pPr>
        <w:tabs>
          <w:tab w:val="left" w:pos="6509"/>
        </w:tabs>
        <w:ind w:firstLine="709"/>
        <w:contextualSpacing/>
        <w:jc w:val="both"/>
        <w:rPr>
          <w:szCs w:val="28"/>
        </w:rPr>
      </w:pPr>
      <w:r>
        <w:rPr>
          <w:szCs w:val="28"/>
        </w:rPr>
        <w:t>- р</w:t>
      </w:r>
      <w:r w:rsidR="00756CFD" w:rsidRPr="003A422E">
        <w:rPr>
          <w:szCs w:val="28"/>
        </w:rPr>
        <w:t xml:space="preserve">еконструкция кровель (Новосолянский, Рыбинский сельские Дома культуры, Дом культуры Уральского сельсовета) </w:t>
      </w:r>
    </w:p>
    <w:p w14:paraId="2C7C28F6" w14:textId="7DF508A7" w:rsidR="00756CFD" w:rsidRPr="003A422E" w:rsidRDefault="00195413" w:rsidP="00756CFD">
      <w:pPr>
        <w:tabs>
          <w:tab w:val="left" w:pos="6509"/>
        </w:tabs>
        <w:ind w:firstLine="709"/>
        <w:contextualSpacing/>
        <w:jc w:val="both"/>
        <w:rPr>
          <w:szCs w:val="28"/>
        </w:rPr>
      </w:pPr>
      <w:r>
        <w:rPr>
          <w:szCs w:val="28"/>
        </w:rPr>
        <w:t>- п</w:t>
      </w:r>
      <w:r w:rsidR="00756CFD" w:rsidRPr="003A422E">
        <w:rPr>
          <w:szCs w:val="28"/>
        </w:rPr>
        <w:t>овышение  уровня  компетентности  работников учреждений культуры через</w:t>
      </w:r>
      <w:r w:rsidR="00756CFD" w:rsidRPr="003A422E">
        <w:rPr>
          <w:bCs/>
          <w:szCs w:val="28"/>
        </w:rPr>
        <w:t xml:space="preserve"> привлечение, закрепление и увеличение количества молодых специалистов в сфере культуры (пос. Урал, с. Успенка,</w:t>
      </w:r>
      <w:r w:rsidR="00D731C7">
        <w:rPr>
          <w:bCs/>
          <w:szCs w:val="28"/>
        </w:rPr>
        <w:t xml:space="preserve"> </w:t>
      </w:r>
      <w:r w:rsidR="00756CFD" w:rsidRPr="003A422E">
        <w:rPr>
          <w:bCs/>
          <w:szCs w:val="28"/>
        </w:rPr>
        <w:t>Двуречное, РДК),</w:t>
      </w:r>
      <w:r w:rsidR="00756CFD" w:rsidRPr="003A422E">
        <w:rPr>
          <w:szCs w:val="28"/>
        </w:rPr>
        <w:t xml:space="preserve"> повышение их</w:t>
      </w:r>
      <w:r>
        <w:rPr>
          <w:szCs w:val="28"/>
        </w:rPr>
        <w:t xml:space="preserve"> квалификации и переподготовки;</w:t>
      </w:r>
    </w:p>
    <w:p w14:paraId="323C3372" w14:textId="77777777" w:rsidR="00756CFD" w:rsidRPr="003A422E" w:rsidRDefault="00195413" w:rsidP="00195413">
      <w:pPr>
        <w:tabs>
          <w:tab w:val="left" w:pos="6509"/>
        </w:tabs>
        <w:ind w:firstLine="709"/>
        <w:contextualSpacing/>
        <w:jc w:val="both"/>
        <w:rPr>
          <w:i/>
          <w:iCs/>
          <w:szCs w:val="28"/>
          <w:shd w:val="clear" w:color="auto" w:fill="FFFFFF"/>
        </w:rPr>
      </w:pPr>
      <w:r>
        <w:rPr>
          <w:szCs w:val="28"/>
        </w:rPr>
        <w:t>- п</w:t>
      </w:r>
      <w:r w:rsidR="00756CFD" w:rsidRPr="003A422E">
        <w:rPr>
          <w:szCs w:val="28"/>
        </w:rPr>
        <w:t>овышение открытости деятельности организаций культуры, усиление контроля над работой учреждений отрасли и её результатами.</w:t>
      </w:r>
    </w:p>
    <w:p w14:paraId="4A8E5A3B" w14:textId="77777777" w:rsidR="001C283D" w:rsidRPr="000475D1" w:rsidRDefault="001C283D" w:rsidP="00006144">
      <w:pPr>
        <w:pStyle w:val="1"/>
      </w:pPr>
      <w:r w:rsidRPr="000475D1">
        <w:tab/>
      </w:r>
      <w:bookmarkStart w:id="35" w:name="_Toc150950554"/>
      <w:r w:rsidR="009E002F">
        <w:t>2</w:t>
      </w:r>
      <w:r w:rsidR="00C95CDD">
        <w:t>1</w:t>
      </w:r>
      <w:r w:rsidRPr="000475D1">
        <w:t>.УРОВЕНЬ ЖИЗНИ</w:t>
      </w:r>
      <w:bookmarkEnd w:id="35"/>
    </w:p>
    <w:p w14:paraId="52285DA7" w14:textId="2234DA9F" w:rsidR="004567CD" w:rsidRPr="004567CD" w:rsidRDefault="004567CD" w:rsidP="004567CD">
      <w:pPr>
        <w:autoSpaceDE w:val="0"/>
        <w:autoSpaceDN w:val="0"/>
        <w:adjustRightInd w:val="0"/>
        <w:ind w:firstLine="709"/>
        <w:jc w:val="both"/>
        <w:rPr>
          <w:rFonts w:ascii="Times New Roman CYR" w:hAnsi="Times New Roman CYR" w:cs="Times New Roman CYR"/>
          <w:szCs w:val="28"/>
        </w:rPr>
      </w:pPr>
      <w:r w:rsidRPr="004567CD">
        <w:rPr>
          <w:rFonts w:ascii="Times New Roman CYR" w:hAnsi="Times New Roman CYR" w:cs="Times New Roman CYR"/>
          <w:szCs w:val="28"/>
        </w:rPr>
        <w:t>Фонд заработной платы работников списочного, не</w:t>
      </w:r>
      <w:r w:rsidR="00347B7E">
        <w:rPr>
          <w:rFonts w:ascii="Times New Roman CYR" w:hAnsi="Times New Roman CYR" w:cs="Times New Roman CYR"/>
          <w:szCs w:val="28"/>
        </w:rPr>
        <w:t xml:space="preserve"> </w:t>
      </w:r>
      <w:r w:rsidRPr="004567CD">
        <w:rPr>
          <w:rFonts w:ascii="Times New Roman CYR" w:hAnsi="Times New Roman CYR" w:cs="Times New Roman CYR"/>
          <w:szCs w:val="28"/>
        </w:rPr>
        <w:t>списочного состава организаций и внешних совместителей по полному кругу организаций по Рыбинскому району составил в 202</w:t>
      </w:r>
      <w:r w:rsidR="003B785E">
        <w:rPr>
          <w:rFonts w:ascii="Times New Roman CYR" w:hAnsi="Times New Roman CYR" w:cs="Times New Roman CYR"/>
          <w:szCs w:val="28"/>
        </w:rPr>
        <w:t>3</w:t>
      </w:r>
      <w:r w:rsidR="007C7E90">
        <w:rPr>
          <w:rFonts w:ascii="Times New Roman CYR" w:hAnsi="Times New Roman CYR" w:cs="Times New Roman CYR"/>
          <w:szCs w:val="28"/>
        </w:rPr>
        <w:t xml:space="preserve"> году</w:t>
      </w:r>
      <w:r w:rsidRPr="004567CD">
        <w:rPr>
          <w:rFonts w:ascii="Times New Roman CYR" w:hAnsi="Times New Roman CYR" w:cs="Times New Roman CYR"/>
          <w:szCs w:val="28"/>
        </w:rPr>
        <w:t>–</w:t>
      </w:r>
      <w:r w:rsidR="003B785E">
        <w:rPr>
          <w:rFonts w:ascii="Times New Roman CYR" w:hAnsi="Times New Roman CYR" w:cs="Times New Roman CYR"/>
          <w:szCs w:val="28"/>
        </w:rPr>
        <w:t>5978040</w:t>
      </w:r>
      <w:r w:rsidR="007C7E90">
        <w:rPr>
          <w:rFonts w:ascii="Times New Roman CYR" w:hAnsi="Times New Roman CYR" w:cs="Times New Roman CYR"/>
          <w:szCs w:val="28"/>
        </w:rPr>
        <w:t>,00 тыс.</w:t>
      </w:r>
      <w:r w:rsidRPr="004567CD">
        <w:rPr>
          <w:rFonts w:ascii="Times New Roman CYR" w:hAnsi="Times New Roman CYR" w:cs="Times New Roman CYR"/>
          <w:szCs w:val="28"/>
        </w:rPr>
        <w:t xml:space="preserve">рублей или </w:t>
      </w:r>
      <w:r w:rsidR="007C7E90">
        <w:rPr>
          <w:rFonts w:ascii="Times New Roman CYR" w:hAnsi="Times New Roman CYR" w:cs="Times New Roman CYR"/>
          <w:szCs w:val="28"/>
        </w:rPr>
        <w:t>1</w:t>
      </w:r>
      <w:r w:rsidR="003B785E">
        <w:rPr>
          <w:rFonts w:ascii="Times New Roman CYR" w:hAnsi="Times New Roman CYR" w:cs="Times New Roman CYR"/>
          <w:szCs w:val="28"/>
        </w:rPr>
        <w:t>20</w:t>
      </w:r>
      <w:r w:rsidR="007C7E90">
        <w:rPr>
          <w:rFonts w:ascii="Times New Roman CYR" w:hAnsi="Times New Roman CYR" w:cs="Times New Roman CYR"/>
          <w:szCs w:val="28"/>
        </w:rPr>
        <w:t>,</w:t>
      </w:r>
      <w:r w:rsidR="003B785E">
        <w:rPr>
          <w:rFonts w:ascii="Times New Roman CYR" w:hAnsi="Times New Roman CYR" w:cs="Times New Roman CYR"/>
          <w:szCs w:val="28"/>
        </w:rPr>
        <w:t>9</w:t>
      </w:r>
      <w:r w:rsidRPr="004567CD">
        <w:rPr>
          <w:rFonts w:ascii="Times New Roman CYR" w:hAnsi="Times New Roman CYR" w:cs="Times New Roman CYR"/>
          <w:szCs w:val="28"/>
        </w:rPr>
        <w:t>% к 202</w:t>
      </w:r>
      <w:r w:rsidR="003B785E">
        <w:rPr>
          <w:rFonts w:ascii="Times New Roman CYR" w:hAnsi="Times New Roman CYR" w:cs="Times New Roman CYR"/>
          <w:szCs w:val="28"/>
        </w:rPr>
        <w:t>2</w:t>
      </w:r>
      <w:r w:rsidRPr="004567CD">
        <w:rPr>
          <w:rFonts w:ascii="Times New Roman CYR" w:hAnsi="Times New Roman CYR" w:cs="Times New Roman CYR"/>
          <w:szCs w:val="28"/>
        </w:rPr>
        <w:t>, оценка 202</w:t>
      </w:r>
      <w:r w:rsidR="003B785E">
        <w:rPr>
          <w:rFonts w:ascii="Times New Roman CYR" w:hAnsi="Times New Roman CYR" w:cs="Times New Roman CYR"/>
          <w:szCs w:val="28"/>
        </w:rPr>
        <w:t>4</w:t>
      </w:r>
      <w:r w:rsidR="007C7E90">
        <w:rPr>
          <w:rFonts w:ascii="Times New Roman CYR" w:hAnsi="Times New Roman CYR" w:cs="Times New Roman CYR"/>
          <w:szCs w:val="28"/>
        </w:rPr>
        <w:t xml:space="preserve"> года </w:t>
      </w:r>
      <w:r w:rsidRPr="004567CD">
        <w:rPr>
          <w:rFonts w:ascii="Times New Roman CYR" w:hAnsi="Times New Roman CYR" w:cs="Times New Roman CYR"/>
          <w:szCs w:val="28"/>
        </w:rPr>
        <w:t>–</w:t>
      </w:r>
      <w:r w:rsidR="003B785E">
        <w:rPr>
          <w:rFonts w:ascii="Times New Roman CYR" w:hAnsi="Times New Roman CYR" w:cs="Times New Roman CYR"/>
          <w:szCs w:val="28"/>
        </w:rPr>
        <w:t>7138065</w:t>
      </w:r>
      <w:r w:rsidR="007C7E90">
        <w:rPr>
          <w:rFonts w:ascii="Times New Roman CYR" w:hAnsi="Times New Roman CYR" w:cs="Times New Roman CYR"/>
          <w:szCs w:val="28"/>
        </w:rPr>
        <w:t>,</w:t>
      </w:r>
      <w:r w:rsidR="003B785E">
        <w:rPr>
          <w:rFonts w:ascii="Times New Roman CYR" w:hAnsi="Times New Roman CYR" w:cs="Times New Roman CYR"/>
          <w:szCs w:val="28"/>
        </w:rPr>
        <w:t>9</w:t>
      </w:r>
      <w:r w:rsidR="007C7E90">
        <w:rPr>
          <w:rFonts w:ascii="Times New Roman CYR" w:hAnsi="Times New Roman CYR" w:cs="Times New Roman CYR"/>
          <w:szCs w:val="28"/>
        </w:rPr>
        <w:t xml:space="preserve">0 </w:t>
      </w:r>
      <w:r w:rsidRPr="004567CD">
        <w:rPr>
          <w:rFonts w:ascii="Times New Roman CYR" w:hAnsi="Times New Roman CYR" w:cs="Times New Roman CYR"/>
          <w:szCs w:val="28"/>
        </w:rPr>
        <w:t>тыс.рублей или 1</w:t>
      </w:r>
      <w:r w:rsidR="003B785E">
        <w:rPr>
          <w:rFonts w:ascii="Times New Roman CYR" w:hAnsi="Times New Roman CYR" w:cs="Times New Roman CYR"/>
          <w:szCs w:val="28"/>
        </w:rPr>
        <w:t>19</w:t>
      </w:r>
      <w:r w:rsidRPr="004567CD">
        <w:rPr>
          <w:rFonts w:ascii="Times New Roman CYR" w:hAnsi="Times New Roman CYR" w:cs="Times New Roman CYR"/>
          <w:szCs w:val="28"/>
        </w:rPr>
        <w:t>,</w:t>
      </w:r>
      <w:r w:rsidR="007C7E90">
        <w:rPr>
          <w:rFonts w:ascii="Times New Roman CYR" w:hAnsi="Times New Roman CYR" w:cs="Times New Roman CYR"/>
          <w:szCs w:val="28"/>
        </w:rPr>
        <w:t>4%</w:t>
      </w:r>
      <w:r w:rsidRPr="004567CD">
        <w:rPr>
          <w:rFonts w:ascii="Times New Roman CYR" w:hAnsi="Times New Roman CYR" w:cs="Times New Roman CYR"/>
          <w:szCs w:val="28"/>
        </w:rPr>
        <w:t xml:space="preserve"> к 202</w:t>
      </w:r>
      <w:r w:rsidR="003B785E">
        <w:rPr>
          <w:rFonts w:ascii="Times New Roman CYR" w:hAnsi="Times New Roman CYR" w:cs="Times New Roman CYR"/>
          <w:szCs w:val="28"/>
        </w:rPr>
        <w:t>3</w:t>
      </w:r>
      <w:r w:rsidRPr="004567CD">
        <w:rPr>
          <w:rFonts w:ascii="Times New Roman CYR" w:hAnsi="Times New Roman CYR" w:cs="Times New Roman CYR"/>
          <w:szCs w:val="28"/>
        </w:rPr>
        <w:t xml:space="preserve">г в </w:t>
      </w:r>
      <w:r w:rsidRPr="004567CD">
        <w:rPr>
          <w:rFonts w:ascii="Times New Roman CYR" w:hAnsi="Times New Roman CYR" w:cs="Times New Roman CYR"/>
          <w:szCs w:val="28"/>
        </w:rPr>
        <w:lastRenderedPageBreak/>
        <w:t>действующих ценах. Планируется, что в 202</w:t>
      </w:r>
      <w:r w:rsidR="003B785E">
        <w:rPr>
          <w:rFonts w:ascii="Times New Roman CYR" w:hAnsi="Times New Roman CYR" w:cs="Times New Roman CYR"/>
          <w:szCs w:val="28"/>
        </w:rPr>
        <w:t>5</w:t>
      </w:r>
      <w:r w:rsidRPr="004567CD">
        <w:rPr>
          <w:rFonts w:ascii="Times New Roman CYR" w:hAnsi="Times New Roman CYR" w:cs="Times New Roman CYR"/>
          <w:szCs w:val="28"/>
        </w:rPr>
        <w:t>-202</w:t>
      </w:r>
      <w:r w:rsidR="003B785E">
        <w:rPr>
          <w:rFonts w:ascii="Times New Roman CYR" w:hAnsi="Times New Roman CYR" w:cs="Times New Roman CYR"/>
          <w:szCs w:val="28"/>
        </w:rPr>
        <w:t>7</w:t>
      </w:r>
      <w:r w:rsidRPr="004567CD">
        <w:rPr>
          <w:rFonts w:ascii="Times New Roman CYR" w:hAnsi="Times New Roman CYR" w:cs="Times New Roman CYR"/>
          <w:szCs w:val="28"/>
        </w:rPr>
        <w:t xml:space="preserve"> годах оплата труда наемных работников буд</w:t>
      </w:r>
      <w:r>
        <w:rPr>
          <w:rFonts w:ascii="Times New Roman CYR" w:hAnsi="Times New Roman CYR" w:cs="Times New Roman CYR"/>
          <w:szCs w:val="28"/>
        </w:rPr>
        <w:t>е</w:t>
      </w:r>
      <w:r w:rsidRPr="004567CD">
        <w:rPr>
          <w:rFonts w:ascii="Times New Roman CYR" w:hAnsi="Times New Roman CYR" w:cs="Times New Roman CYR"/>
          <w:szCs w:val="28"/>
        </w:rPr>
        <w:t>т расти</w:t>
      </w:r>
      <w:r w:rsidR="007C7E90">
        <w:rPr>
          <w:rFonts w:ascii="Times New Roman CYR" w:hAnsi="Times New Roman CYR" w:cs="Times New Roman CYR"/>
          <w:szCs w:val="28"/>
        </w:rPr>
        <w:t>, фонд заработной платы составит: 202</w:t>
      </w:r>
      <w:r w:rsidR="003B785E">
        <w:rPr>
          <w:rFonts w:ascii="Times New Roman CYR" w:hAnsi="Times New Roman CYR" w:cs="Times New Roman CYR"/>
          <w:szCs w:val="28"/>
        </w:rPr>
        <w:t>5</w:t>
      </w:r>
      <w:r w:rsidR="007C7E90">
        <w:rPr>
          <w:rFonts w:ascii="Times New Roman CYR" w:hAnsi="Times New Roman CYR" w:cs="Times New Roman CYR"/>
          <w:szCs w:val="28"/>
        </w:rPr>
        <w:t xml:space="preserve"> год – </w:t>
      </w:r>
      <w:r w:rsidR="003B785E">
        <w:rPr>
          <w:rFonts w:ascii="Times New Roman CYR" w:hAnsi="Times New Roman CYR" w:cs="Times New Roman CYR"/>
          <w:szCs w:val="28"/>
        </w:rPr>
        <w:t>7763254</w:t>
      </w:r>
      <w:r w:rsidR="007C7E90">
        <w:rPr>
          <w:rFonts w:ascii="Times New Roman CYR" w:hAnsi="Times New Roman CYR" w:cs="Times New Roman CYR"/>
          <w:szCs w:val="28"/>
        </w:rPr>
        <w:t>,</w:t>
      </w:r>
      <w:r w:rsidR="003B785E">
        <w:rPr>
          <w:rFonts w:ascii="Times New Roman CYR" w:hAnsi="Times New Roman CYR" w:cs="Times New Roman CYR"/>
          <w:szCs w:val="28"/>
        </w:rPr>
        <w:t>1</w:t>
      </w:r>
      <w:r w:rsidR="007C7E90">
        <w:rPr>
          <w:rFonts w:ascii="Times New Roman CYR" w:hAnsi="Times New Roman CYR" w:cs="Times New Roman CYR"/>
          <w:szCs w:val="28"/>
        </w:rPr>
        <w:t xml:space="preserve"> тыс.руб., 202</w:t>
      </w:r>
      <w:r w:rsidR="003B785E">
        <w:rPr>
          <w:rFonts w:ascii="Times New Roman CYR" w:hAnsi="Times New Roman CYR" w:cs="Times New Roman CYR"/>
          <w:szCs w:val="28"/>
        </w:rPr>
        <w:t>6</w:t>
      </w:r>
      <w:r w:rsidR="007C7E90">
        <w:rPr>
          <w:rFonts w:ascii="Times New Roman CYR" w:hAnsi="Times New Roman CYR" w:cs="Times New Roman CYR"/>
          <w:szCs w:val="28"/>
        </w:rPr>
        <w:t xml:space="preserve"> год - </w:t>
      </w:r>
      <w:r w:rsidR="003B785E">
        <w:rPr>
          <w:rFonts w:ascii="Times New Roman CYR" w:hAnsi="Times New Roman CYR" w:cs="Times New Roman CYR"/>
          <w:szCs w:val="28"/>
        </w:rPr>
        <w:t>8302422</w:t>
      </w:r>
      <w:r w:rsidR="007C7E90">
        <w:rPr>
          <w:rFonts w:ascii="Times New Roman CYR" w:hAnsi="Times New Roman CYR" w:cs="Times New Roman CYR"/>
          <w:szCs w:val="28"/>
        </w:rPr>
        <w:t>,</w:t>
      </w:r>
      <w:r w:rsidR="003B785E">
        <w:rPr>
          <w:rFonts w:ascii="Times New Roman CYR" w:hAnsi="Times New Roman CYR" w:cs="Times New Roman CYR"/>
          <w:szCs w:val="28"/>
        </w:rPr>
        <w:t>70</w:t>
      </w:r>
      <w:r w:rsidR="007C7E90">
        <w:rPr>
          <w:rFonts w:ascii="Times New Roman CYR" w:hAnsi="Times New Roman CYR" w:cs="Times New Roman CYR"/>
          <w:szCs w:val="28"/>
        </w:rPr>
        <w:t xml:space="preserve"> тыс.руб., </w:t>
      </w:r>
      <w:r w:rsidR="00F911F0">
        <w:rPr>
          <w:rFonts w:ascii="Times New Roman CYR" w:hAnsi="Times New Roman CYR" w:cs="Times New Roman CYR"/>
          <w:szCs w:val="28"/>
        </w:rPr>
        <w:t>202</w:t>
      </w:r>
      <w:r w:rsidR="003B785E">
        <w:rPr>
          <w:rFonts w:ascii="Times New Roman CYR" w:hAnsi="Times New Roman CYR" w:cs="Times New Roman CYR"/>
          <w:szCs w:val="28"/>
        </w:rPr>
        <w:t>7</w:t>
      </w:r>
      <w:r w:rsidR="00F911F0">
        <w:rPr>
          <w:rFonts w:ascii="Times New Roman CYR" w:hAnsi="Times New Roman CYR" w:cs="Times New Roman CYR"/>
          <w:szCs w:val="28"/>
        </w:rPr>
        <w:t xml:space="preserve"> год –</w:t>
      </w:r>
      <w:r w:rsidR="003B785E">
        <w:rPr>
          <w:rFonts w:ascii="Times New Roman CYR" w:hAnsi="Times New Roman CYR" w:cs="Times New Roman CYR"/>
          <w:szCs w:val="28"/>
        </w:rPr>
        <w:t>8837254</w:t>
      </w:r>
      <w:r w:rsidR="00F911F0">
        <w:rPr>
          <w:rFonts w:ascii="Times New Roman CYR" w:hAnsi="Times New Roman CYR" w:cs="Times New Roman CYR"/>
          <w:szCs w:val="28"/>
        </w:rPr>
        <w:t>, тыс.руб.</w:t>
      </w:r>
      <w:r w:rsidRPr="004567CD">
        <w:rPr>
          <w:rFonts w:ascii="Times New Roman CYR" w:hAnsi="Times New Roman CYR" w:cs="Times New Roman CYR"/>
          <w:szCs w:val="28"/>
        </w:rPr>
        <w:t xml:space="preserve">. </w:t>
      </w:r>
    </w:p>
    <w:p w14:paraId="719DAFCC" w14:textId="3BAA0B5D" w:rsidR="0021184B" w:rsidRDefault="004567CD" w:rsidP="004567CD">
      <w:pPr>
        <w:autoSpaceDE w:val="0"/>
        <w:autoSpaceDN w:val="0"/>
        <w:adjustRightInd w:val="0"/>
        <w:ind w:firstLine="709"/>
        <w:jc w:val="both"/>
        <w:rPr>
          <w:rFonts w:ascii="Times New Roman CYR" w:hAnsi="Times New Roman CYR" w:cs="Times New Roman CYR"/>
          <w:szCs w:val="28"/>
        </w:rPr>
      </w:pPr>
      <w:r w:rsidRPr="004567CD">
        <w:rPr>
          <w:rFonts w:ascii="Times New Roman CYR" w:hAnsi="Times New Roman CYR" w:cs="Times New Roman CYR"/>
          <w:szCs w:val="28"/>
        </w:rPr>
        <w:t>Среднедушевые денежные доходы населения составили в 202</w:t>
      </w:r>
      <w:r w:rsidR="00347B7E">
        <w:rPr>
          <w:rFonts w:ascii="Times New Roman CYR" w:hAnsi="Times New Roman CYR" w:cs="Times New Roman CYR"/>
          <w:szCs w:val="28"/>
        </w:rPr>
        <w:t>3</w:t>
      </w:r>
      <w:r w:rsidRPr="004567CD">
        <w:rPr>
          <w:rFonts w:ascii="Times New Roman CYR" w:hAnsi="Times New Roman CYR" w:cs="Times New Roman CYR"/>
          <w:szCs w:val="28"/>
        </w:rPr>
        <w:t>г –</w:t>
      </w:r>
      <w:r w:rsidR="00347B7E" w:rsidRPr="00347B7E">
        <w:t xml:space="preserve"> </w:t>
      </w:r>
      <w:r w:rsidR="00347B7E" w:rsidRPr="00347B7E">
        <w:rPr>
          <w:rFonts w:ascii="Times New Roman CYR" w:hAnsi="Times New Roman CYR" w:cs="Times New Roman CYR"/>
          <w:szCs w:val="28"/>
        </w:rPr>
        <w:t>35004,9</w:t>
      </w:r>
      <w:r w:rsidR="00F911F0">
        <w:rPr>
          <w:rFonts w:ascii="Times New Roman CYR" w:hAnsi="Times New Roman CYR" w:cs="Times New Roman CYR"/>
          <w:szCs w:val="28"/>
        </w:rPr>
        <w:t xml:space="preserve"> </w:t>
      </w:r>
      <w:r w:rsidRPr="004567CD">
        <w:rPr>
          <w:rFonts w:ascii="Times New Roman CYR" w:hAnsi="Times New Roman CYR" w:cs="Times New Roman CYR"/>
          <w:szCs w:val="28"/>
        </w:rPr>
        <w:t>рублей или 1</w:t>
      </w:r>
      <w:r w:rsidR="00F911F0">
        <w:rPr>
          <w:rFonts w:ascii="Times New Roman CYR" w:hAnsi="Times New Roman CYR" w:cs="Times New Roman CYR"/>
          <w:szCs w:val="28"/>
        </w:rPr>
        <w:t>1</w:t>
      </w:r>
      <w:r w:rsidR="00347B7E">
        <w:rPr>
          <w:rFonts w:ascii="Times New Roman CYR" w:hAnsi="Times New Roman CYR" w:cs="Times New Roman CYR"/>
          <w:szCs w:val="28"/>
        </w:rPr>
        <w:t>8</w:t>
      </w:r>
      <w:r w:rsidRPr="004567CD">
        <w:rPr>
          <w:rFonts w:ascii="Times New Roman CYR" w:hAnsi="Times New Roman CYR" w:cs="Times New Roman CYR"/>
          <w:szCs w:val="28"/>
        </w:rPr>
        <w:t>,0</w:t>
      </w:r>
      <w:r w:rsidR="00347B7E">
        <w:rPr>
          <w:rFonts w:ascii="Times New Roman CYR" w:hAnsi="Times New Roman CYR" w:cs="Times New Roman CYR"/>
          <w:szCs w:val="28"/>
        </w:rPr>
        <w:t>5</w:t>
      </w:r>
      <w:r w:rsidRPr="004567CD">
        <w:rPr>
          <w:rFonts w:ascii="Times New Roman CYR" w:hAnsi="Times New Roman CYR" w:cs="Times New Roman CYR"/>
          <w:szCs w:val="28"/>
        </w:rPr>
        <w:t>% к 202</w:t>
      </w:r>
      <w:r w:rsidR="00347B7E">
        <w:rPr>
          <w:rFonts w:ascii="Times New Roman CYR" w:hAnsi="Times New Roman CYR" w:cs="Times New Roman CYR"/>
          <w:szCs w:val="28"/>
        </w:rPr>
        <w:t>2</w:t>
      </w:r>
      <w:r w:rsidRPr="004567CD">
        <w:rPr>
          <w:rFonts w:ascii="Times New Roman CYR" w:hAnsi="Times New Roman CYR" w:cs="Times New Roman CYR"/>
          <w:szCs w:val="28"/>
        </w:rPr>
        <w:t xml:space="preserve">г в номинальном исчислении. </w:t>
      </w:r>
    </w:p>
    <w:p w14:paraId="496E2709" w14:textId="10302C0E" w:rsidR="0021184B" w:rsidRPr="004567CD" w:rsidRDefault="0021184B" w:rsidP="0021184B">
      <w:pPr>
        <w:autoSpaceDE w:val="0"/>
        <w:autoSpaceDN w:val="0"/>
        <w:adjustRightInd w:val="0"/>
        <w:ind w:firstLine="709"/>
        <w:jc w:val="both"/>
        <w:rPr>
          <w:rFonts w:ascii="Times New Roman CYR" w:hAnsi="Times New Roman CYR" w:cs="Times New Roman CYR"/>
          <w:szCs w:val="28"/>
        </w:rPr>
      </w:pPr>
      <w:r w:rsidRPr="004567CD">
        <w:rPr>
          <w:rFonts w:ascii="Times New Roman CYR" w:hAnsi="Times New Roman CYR" w:cs="Times New Roman CYR"/>
          <w:szCs w:val="28"/>
        </w:rPr>
        <w:t xml:space="preserve">Темп роста среднедушевых денежных доходов </w:t>
      </w:r>
      <w:r>
        <w:rPr>
          <w:rFonts w:ascii="Times New Roman CYR" w:hAnsi="Times New Roman CYR" w:cs="Times New Roman CYR"/>
          <w:szCs w:val="28"/>
        </w:rPr>
        <w:t>населения в действующих ценах (номинальный)</w:t>
      </w:r>
      <w:r w:rsidRPr="004567CD">
        <w:rPr>
          <w:rFonts w:ascii="Times New Roman CYR" w:hAnsi="Times New Roman CYR" w:cs="Times New Roman CYR"/>
          <w:szCs w:val="28"/>
        </w:rPr>
        <w:t xml:space="preserve"> </w:t>
      </w:r>
      <w:r>
        <w:rPr>
          <w:rFonts w:ascii="Times New Roman CYR" w:hAnsi="Times New Roman CYR" w:cs="Times New Roman CYR"/>
          <w:szCs w:val="28"/>
        </w:rPr>
        <w:t xml:space="preserve">к соответствующему периоду  предыдущего года </w:t>
      </w:r>
      <w:r w:rsidRPr="004567CD">
        <w:rPr>
          <w:rFonts w:ascii="Times New Roman CYR" w:hAnsi="Times New Roman CYR" w:cs="Times New Roman CYR"/>
          <w:szCs w:val="28"/>
        </w:rPr>
        <w:t>составил в 202</w:t>
      </w:r>
      <w:r w:rsidR="00347B7E">
        <w:rPr>
          <w:rFonts w:ascii="Times New Roman CYR" w:hAnsi="Times New Roman CYR" w:cs="Times New Roman CYR"/>
          <w:szCs w:val="28"/>
        </w:rPr>
        <w:t>3</w:t>
      </w:r>
      <w:r>
        <w:rPr>
          <w:rFonts w:ascii="Times New Roman CYR" w:hAnsi="Times New Roman CYR" w:cs="Times New Roman CYR"/>
          <w:szCs w:val="28"/>
        </w:rPr>
        <w:t xml:space="preserve"> </w:t>
      </w:r>
      <w:r w:rsidRPr="004567CD">
        <w:rPr>
          <w:rFonts w:ascii="Times New Roman CYR" w:hAnsi="Times New Roman CYR" w:cs="Times New Roman CYR"/>
          <w:szCs w:val="28"/>
        </w:rPr>
        <w:t>г</w:t>
      </w:r>
      <w:r>
        <w:rPr>
          <w:rFonts w:ascii="Times New Roman CYR" w:hAnsi="Times New Roman CYR" w:cs="Times New Roman CYR"/>
          <w:szCs w:val="28"/>
        </w:rPr>
        <w:t>оду</w:t>
      </w:r>
      <w:r w:rsidRPr="004567CD">
        <w:rPr>
          <w:rFonts w:ascii="Times New Roman CYR" w:hAnsi="Times New Roman CYR" w:cs="Times New Roman CYR"/>
          <w:szCs w:val="28"/>
        </w:rPr>
        <w:t xml:space="preserve"> – </w:t>
      </w:r>
      <w:r>
        <w:rPr>
          <w:rFonts w:ascii="Times New Roman CYR" w:hAnsi="Times New Roman CYR" w:cs="Times New Roman CYR"/>
          <w:szCs w:val="28"/>
        </w:rPr>
        <w:t>11</w:t>
      </w:r>
      <w:r w:rsidR="00347B7E">
        <w:rPr>
          <w:rFonts w:ascii="Times New Roman CYR" w:hAnsi="Times New Roman CYR" w:cs="Times New Roman CYR"/>
          <w:szCs w:val="28"/>
        </w:rPr>
        <w:t>8</w:t>
      </w:r>
      <w:r>
        <w:rPr>
          <w:rFonts w:ascii="Times New Roman CYR" w:hAnsi="Times New Roman CYR" w:cs="Times New Roman CYR"/>
          <w:szCs w:val="28"/>
        </w:rPr>
        <w:t>,0</w:t>
      </w:r>
      <w:r w:rsidR="00347B7E">
        <w:rPr>
          <w:rFonts w:ascii="Times New Roman CYR" w:hAnsi="Times New Roman CYR" w:cs="Times New Roman CYR"/>
          <w:szCs w:val="28"/>
        </w:rPr>
        <w:t>5</w:t>
      </w:r>
      <w:r w:rsidRPr="004567CD">
        <w:rPr>
          <w:rFonts w:ascii="Times New Roman CYR" w:hAnsi="Times New Roman CYR" w:cs="Times New Roman CYR"/>
          <w:szCs w:val="28"/>
        </w:rPr>
        <w:t>% к 202</w:t>
      </w:r>
      <w:r w:rsidR="00347B7E">
        <w:rPr>
          <w:rFonts w:ascii="Times New Roman CYR" w:hAnsi="Times New Roman CYR" w:cs="Times New Roman CYR"/>
          <w:szCs w:val="28"/>
        </w:rPr>
        <w:t>2</w:t>
      </w:r>
      <w:r>
        <w:rPr>
          <w:rFonts w:ascii="Times New Roman CYR" w:hAnsi="Times New Roman CYR" w:cs="Times New Roman CYR"/>
          <w:szCs w:val="28"/>
        </w:rPr>
        <w:t xml:space="preserve"> </w:t>
      </w:r>
      <w:r w:rsidRPr="004567CD">
        <w:rPr>
          <w:rFonts w:ascii="Times New Roman CYR" w:hAnsi="Times New Roman CYR" w:cs="Times New Roman CYR"/>
          <w:szCs w:val="28"/>
        </w:rPr>
        <w:t>г</w:t>
      </w:r>
      <w:r>
        <w:rPr>
          <w:rFonts w:ascii="Times New Roman CYR" w:hAnsi="Times New Roman CYR" w:cs="Times New Roman CYR"/>
          <w:szCs w:val="28"/>
        </w:rPr>
        <w:t>оду</w:t>
      </w:r>
      <w:r w:rsidRPr="004567CD">
        <w:rPr>
          <w:rFonts w:ascii="Times New Roman CYR" w:hAnsi="Times New Roman CYR" w:cs="Times New Roman CYR"/>
          <w:szCs w:val="28"/>
        </w:rPr>
        <w:t>, оценка 202</w:t>
      </w:r>
      <w:r w:rsidR="00347B7E">
        <w:rPr>
          <w:rFonts w:ascii="Times New Roman CYR" w:hAnsi="Times New Roman CYR" w:cs="Times New Roman CYR"/>
          <w:szCs w:val="28"/>
        </w:rPr>
        <w:t>4</w:t>
      </w:r>
      <w:r>
        <w:rPr>
          <w:rFonts w:ascii="Times New Roman CYR" w:hAnsi="Times New Roman CYR" w:cs="Times New Roman CYR"/>
          <w:szCs w:val="28"/>
        </w:rPr>
        <w:t xml:space="preserve"> </w:t>
      </w:r>
      <w:r w:rsidRPr="004567CD">
        <w:rPr>
          <w:rFonts w:ascii="Times New Roman CYR" w:hAnsi="Times New Roman CYR" w:cs="Times New Roman CYR"/>
          <w:szCs w:val="28"/>
        </w:rPr>
        <w:t>г</w:t>
      </w:r>
      <w:r>
        <w:rPr>
          <w:rFonts w:ascii="Times New Roman CYR" w:hAnsi="Times New Roman CYR" w:cs="Times New Roman CYR"/>
          <w:szCs w:val="28"/>
        </w:rPr>
        <w:t>ода</w:t>
      </w:r>
      <w:r w:rsidRPr="004567CD">
        <w:rPr>
          <w:rFonts w:ascii="Times New Roman CYR" w:hAnsi="Times New Roman CYR" w:cs="Times New Roman CYR"/>
          <w:szCs w:val="28"/>
        </w:rPr>
        <w:t xml:space="preserve"> – </w:t>
      </w:r>
      <w:r>
        <w:rPr>
          <w:rFonts w:ascii="Times New Roman CYR" w:hAnsi="Times New Roman CYR" w:cs="Times New Roman CYR"/>
          <w:szCs w:val="28"/>
        </w:rPr>
        <w:t>1</w:t>
      </w:r>
      <w:r w:rsidR="00347B7E">
        <w:rPr>
          <w:rFonts w:ascii="Times New Roman CYR" w:hAnsi="Times New Roman CYR" w:cs="Times New Roman CYR"/>
          <w:szCs w:val="28"/>
        </w:rPr>
        <w:t>19</w:t>
      </w:r>
      <w:r>
        <w:rPr>
          <w:rFonts w:ascii="Times New Roman CYR" w:hAnsi="Times New Roman CYR" w:cs="Times New Roman CYR"/>
          <w:szCs w:val="28"/>
        </w:rPr>
        <w:t>,</w:t>
      </w:r>
      <w:r w:rsidR="00347B7E">
        <w:rPr>
          <w:rFonts w:ascii="Times New Roman CYR" w:hAnsi="Times New Roman CYR" w:cs="Times New Roman CYR"/>
          <w:szCs w:val="28"/>
        </w:rPr>
        <w:t>3</w:t>
      </w:r>
      <w:r>
        <w:rPr>
          <w:rFonts w:ascii="Times New Roman CYR" w:hAnsi="Times New Roman CYR" w:cs="Times New Roman CYR"/>
          <w:szCs w:val="28"/>
        </w:rPr>
        <w:t>%</w:t>
      </w:r>
      <w:r w:rsidRPr="004567CD">
        <w:rPr>
          <w:rFonts w:ascii="Times New Roman CYR" w:hAnsi="Times New Roman CYR" w:cs="Times New Roman CYR"/>
          <w:szCs w:val="28"/>
        </w:rPr>
        <w:t xml:space="preserve"> и прогноз </w:t>
      </w:r>
      <w:r>
        <w:rPr>
          <w:rFonts w:ascii="Times New Roman CYR" w:hAnsi="Times New Roman CYR" w:cs="Times New Roman CYR"/>
          <w:szCs w:val="28"/>
        </w:rPr>
        <w:t>до 202</w:t>
      </w:r>
      <w:r w:rsidR="00347B7E">
        <w:rPr>
          <w:rFonts w:ascii="Times New Roman CYR" w:hAnsi="Times New Roman CYR" w:cs="Times New Roman CYR"/>
          <w:szCs w:val="28"/>
        </w:rPr>
        <w:t>7</w:t>
      </w:r>
      <w:r>
        <w:rPr>
          <w:rFonts w:ascii="Times New Roman CYR" w:hAnsi="Times New Roman CYR" w:cs="Times New Roman CYR"/>
          <w:szCs w:val="28"/>
        </w:rPr>
        <w:t xml:space="preserve"> года: 202</w:t>
      </w:r>
      <w:r w:rsidR="00347B7E">
        <w:rPr>
          <w:rFonts w:ascii="Times New Roman CYR" w:hAnsi="Times New Roman CYR" w:cs="Times New Roman CYR"/>
          <w:szCs w:val="28"/>
        </w:rPr>
        <w:t>5</w:t>
      </w:r>
      <w:r>
        <w:rPr>
          <w:rFonts w:ascii="Times New Roman CYR" w:hAnsi="Times New Roman CYR" w:cs="Times New Roman CYR"/>
          <w:szCs w:val="28"/>
        </w:rPr>
        <w:t xml:space="preserve"> год – 108,</w:t>
      </w:r>
      <w:r w:rsidR="00C43FDD">
        <w:rPr>
          <w:rFonts w:ascii="Times New Roman CYR" w:hAnsi="Times New Roman CYR" w:cs="Times New Roman CYR"/>
          <w:szCs w:val="28"/>
        </w:rPr>
        <w:t>6</w:t>
      </w:r>
      <w:r>
        <w:rPr>
          <w:rFonts w:ascii="Times New Roman CYR" w:hAnsi="Times New Roman CYR" w:cs="Times New Roman CYR"/>
          <w:szCs w:val="28"/>
        </w:rPr>
        <w:t xml:space="preserve">%, </w:t>
      </w:r>
      <w:r w:rsidRPr="004567CD">
        <w:rPr>
          <w:rFonts w:ascii="Times New Roman CYR" w:hAnsi="Times New Roman CYR" w:cs="Times New Roman CYR"/>
          <w:szCs w:val="28"/>
        </w:rPr>
        <w:t>202</w:t>
      </w:r>
      <w:r w:rsidR="00C43FDD">
        <w:rPr>
          <w:rFonts w:ascii="Times New Roman CYR" w:hAnsi="Times New Roman CYR" w:cs="Times New Roman CYR"/>
          <w:szCs w:val="28"/>
        </w:rPr>
        <w:t>6</w:t>
      </w:r>
      <w:r>
        <w:rPr>
          <w:rFonts w:ascii="Times New Roman CYR" w:hAnsi="Times New Roman CYR" w:cs="Times New Roman CYR"/>
          <w:szCs w:val="28"/>
        </w:rPr>
        <w:t xml:space="preserve"> год</w:t>
      </w:r>
      <w:r w:rsidRPr="004567CD">
        <w:rPr>
          <w:rFonts w:ascii="Times New Roman CYR" w:hAnsi="Times New Roman CYR" w:cs="Times New Roman CYR"/>
          <w:szCs w:val="28"/>
        </w:rPr>
        <w:t xml:space="preserve"> – 10</w:t>
      </w:r>
      <w:r w:rsidR="00C43FDD">
        <w:rPr>
          <w:rFonts w:ascii="Times New Roman CYR" w:hAnsi="Times New Roman CYR" w:cs="Times New Roman CYR"/>
          <w:szCs w:val="28"/>
        </w:rPr>
        <w:t>6</w:t>
      </w:r>
      <w:r>
        <w:rPr>
          <w:rFonts w:ascii="Times New Roman CYR" w:hAnsi="Times New Roman CYR" w:cs="Times New Roman CYR"/>
          <w:szCs w:val="28"/>
        </w:rPr>
        <w:t>,</w:t>
      </w:r>
      <w:r w:rsidR="00C43FDD">
        <w:rPr>
          <w:rFonts w:ascii="Times New Roman CYR" w:hAnsi="Times New Roman CYR" w:cs="Times New Roman CYR"/>
          <w:szCs w:val="28"/>
        </w:rPr>
        <w:t>8</w:t>
      </w:r>
      <w:r w:rsidRPr="004567CD">
        <w:rPr>
          <w:rFonts w:ascii="Times New Roman CYR" w:hAnsi="Times New Roman CYR" w:cs="Times New Roman CYR"/>
          <w:szCs w:val="28"/>
        </w:rPr>
        <w:t>%</w:t>
      </w:r>
      <w:r>
        <w:rPr>
          <w:rFonts w:ascii="Times New Roman CYR" w:hAnsi="Times New Roman CYR" w:cs="Times New Roman CYR"/>
          <w:szCs w:val="28"/>
        </w:rPr>
        <w:t>, 202</w:t>
      </w:r>
      <w:r w:rsidR="00C43FDD">
        <w:rPr>
          <w:rFonts w:ascii="Times New Roman CYR" w:hAnsi="Times New Roman CYR" w:cs="Times New Roman CYR"/>
          <w:szCs w:val="28"/>
        </w:rPr>
        <w:t>7</w:t>
      </w:r>
      <w:r>
        <w:rPr>
          <w:rFonts w:ascii="Times New Roman CYR" w:hAnsi="Times New Roman CYR" w:cs="Times New Roman CYR"/>
          <w:szCs w:val="28"/>
        </w:rPr>
        <w:t xml:space="preserve"> год – 10</w:t>
      </w:r>
      <w:r w:rsidR="007E4A05">
        <w:rPr>
          <w:rFonts w:ascii="Times New Roman CYR" w:hAnsi="Times New Roman CYR" w:cs="Times New Roman CYR"/>
          <w:szCs w:val="28"/>
        </w:rPr>
        <w:t>6</w:t>
      </w:r>
      <w:r>
        <w:rPr>
          <w:rFonts w:ascii="Times New Roman CYR" w:hAnsi="Times New Roman CYR" w:cs="Times New Roman CYR"/>
          <w:szCs w:val="28"/>
        </w:rPr>
        <w:t>,</w:t>
      </w:r>
      <w:r w:rsidR="00C43FDD">
        <w:rPr>
          <w:rFonts w:ascii="Times New Roman CYR" w:hAnsi="Times New Roman CYR" w:cs="Times New Roman CYR"/>
          <w:szCs w:val="28"/>
        </w:rPr>
        <w:t>3</w:t>
      </w:r>
      <w:r>
        <w:rPr>
          <w:rFonts w:ascii="Times New Roman CYR" w:hAnsi="Times New Roman CYR" w:cs="Times New Roman CYR"/>
          <w:szCs w:val="28"/>
        </w:rPr>
        <w:t>%</w:t>
      </w:r>
      <w:r w:rsidRPr="004567CD">
        <w:rPr>
          <w:rFonts w:ascii="Times New Roman CYR" w:hAnsi="Times New Roman CYR" w:cs="Times New Roman CYR"/>
          <w:szCs w:val="28"/>
        </w:rPr>
        <w:t>.</w:t>
      </w:r>
    </w:p>
    <w:p w14:paraId="21DC5CE9" w14:textId="0CAEED6B" w:rsidR="004567CD" w:rsidRPr="004567CD" w:rsidRDefault="004567CD" w:rsidP="004567CD">
      <w:pPr>
        <w:autoSpaceDE w:val="0"/>
        <w:autoSpaceDN w:val="0"/>
        <w:adjustRightInd w:val="0"/>
        <w:ind w:firstLine="709"/>
        <w:jc w:val="both"/>
        <w:rPr>
          <w:rFonts w:ascii="Times New Roman CYR" w:hAnsi="Times New Roman CYR" w:cs="Times New Roman CYR"/>
          <w:szCs w:val="28"/>
        </w:rPr>
      </w:pPr>
      <w:r w:rsidRPr="004567CD">
        <w:rPr>
          <w:rFonts w:ascii="Times New Roman CYR" w:hAnsi="Times New Roman CYR" w:cs="Times New Roman CYR"/>
          <w:szCs w:val="28"/>
        </w:rPr>
        <w:t xml:space="preserve">Темп роста среднедушевых денежных доходов </w:t>
      </w:r>
      <w:r w:rsidR="00F911F0">
        <w:rPr>
          <w:rFonts w:ascii="Times New Roman CYR" w:hAnsi="Times New Roman CYR" w:cs="Times New Roman CYR"/>
          <w:szCs w:val="28"/>
        </w:rPr>
        <w:t>населения</w:t>
      </w:r>
      <w:r w:rsidR="0021184B">
        <w:rPr>
          <w:rFonts w:ascii="Times New Roman CYR" w:hAnsi="Times New Roman CYR" w:cs="Times New Roman CYR"/>
          <w:szCs w:val="28"/>
        </w:rPr>
        <w:t xml:space="preserve"> в с</w:t>
      </w:r>
      <w:r w:rsidR="00F911F0">
        <w:rPr>
          <w:rFonts w:ascii="Times New Roman CYR" w:hAnsi="Times New Roman CYR" w:cs="Times New Roman CYR"/>
          <w:szCs w:val="28"/>
        </w:rPr>
        <w:t>опоставим</w:t>
      </w:r>
      <w:r w:rsidR="0021184B">
        <w:rPr>
          <w:rFonts w:ascii="Times New Roman CYR" w:hAnsi="Times New Roman CYR" w:cs="Times New Roman CYR"/>
          <w:szCs w:val="28"/>
        </w:rPr>
        <w:t>ых ценах (</w:t>
      </w:r>
      <w:r w:rsidRPr="004567CD">
        <w:rPr>
          <w:rFonts w:ascii="Times New Roman CYR" w:hAnsi="Times New Roman CYR" w:cs="Times New Roman CYR"/>
          <w:szCs w:val="28"/>
        </w:rPr>
        <w:t>реальный</w:t>
      </w:r>
      <w:r w:rsidR="0021184B">
        <w:rPr>
          <w:rFonts w:ascii="Times New Roman CYR" w:hAnsi="Times New Roman CYR" w:cs="Times New Roman CYR"/>
          <w:szCs w:val="28"/>
        </w:rPr>
        <w:t>)</w:t>
      </w:r>
      <w:r w:rsidRPr="004567CD">
        <w:rPr>
          <w:rFonts w:ascii="Times New Roman CYR" w:hAnsi="Times New Roman CYR" w:cs="Times New Roman CYR"/>
          <w:szCs w:val="28"/>
        </w:rPr>
        <w:t xml:space="preserve"> </w:t>
      </w:r>
      <w:r w:rsidR="0021184B">
        <w:rPr>
          <w:rFonts w:ascii="Times New Roman CYR" w:hAnsi="Times New Roman CYR" w:cs="Times New Roman CYR"/>
          <w:szCs w:val="28"/>
        </w:rPr>
        <w:t xml:space="preserve">к соответствующему периоду  предыдущего года </w:t>
      </w:r>
      <w:r w:rsidRPr="004567CD">
        <w:rPr>
          <w:rFonts w:ascii="Times New Roman CYR" w:hAnsi="Times New Roman CYR" w:cs="Times New Roman CYR"/>
          <w:szCs w:val="28"/>
        </w:rPr>
        <w:t>составил в 202</w:t>
      </w:r>
      <w:r w:rsidR="00C43FDD">
        <w:rPr>
          <w:rFonts w:ascii="Times New Roman CYR" w:hAnsi="Times New Roman CYR" w:cs="Times New Roman CYR"/>
          <w:szCs w:val="28"/>
        </w:rPr>
        <w:t>3</w:t>
      </w:r>
      <w:r w:rsidR="0021184B">
        <w:rPr>
          <w:rFonts w:ascii="Times New Roman CYR" w:hAnsi="Times New Roman CYR" w:cs="Times New Roman CYR"/>
          <w:szCs w:val="28"/>
        </w:rPr>
        <w:t xml:space="preserve"> </w:t>
      </w:r>
      <w:r w:rsidRPr="004567CD">
        <w:rPr>
          <w:rFonts w:ascii="Times New Roman CYR" w:hAnsi="Times New Roman CYR" w:cs="Times New Roman CYR"/>
          <w:szCs w:val="28"/>
        </w:rPr>
        <w:t>г</w:t>
      </w:r>
      <w:r w:rsidR="0021184B">
        <w:rPr>
          <w:rFonts w:ascii="Times New Roman CYR" w:hAnsi="Times New Roman CYR" w:cs="Times New Roman CYR"/>
          <w:szCs w:val="28"/>
        </w:rPr>
        <w:t>оду</w:t>
      </w:r>
      <w:r w:rsidRPr="004567CD">
        <w:rPr>
          <w:rFonts w:ascii="Times New Roman CYR" w:hAnsi="Times New Roman CYR" w:cs="Times New Roman CYR"/>
          <w:szCs w:val="28"/>
        </w:rPr>
        <w:t xml:space="preserve"> – </w:t>
      </w:r>
      <w:r w:rsidR="0021184B">
        <w:rPr>
          <w:rFonts w:ascii="Times New Roman CYR" w:hAnsi="Times New Roman CYR" w:cs="Times New Roman CYR"/>
          <w:szCs w:val="28"/>
        </w:rPr>
        <w:t>1</w:t>
      </w:r>
      <w:r w:rsidR="00C43FDD">
        <w:rPr>
          <w:rFonts w:ascii="Times New Roman CYR" w:hAnsi="Times New Roman CYR" w:cs="Times New Roman CYR"/>
          <w:szCs w:val="28"/>
        </w:rPr>
        <w:t>11</w:t>
      </w:r>
      <w:r w:rsidR="0021184B">
        <w:rPr>
          <w:rFonts w:ascii="Times New Roman CYR" w:hAnsi="Times New Roman CYR" w:cs="Times New Roman CYR"/>
          <w:szCs w:val="28"/>
        </w:rPr>
        <w:t>,</w:t>
      </w:r>
      <w:r w:rsidR="00C43FDD">
        <w:rPr>
          <w:rFonts w:ascii="Times New Roman CYR" w:hAnsi="Times New Roman CYR" w:cs="Times New Roman CYR"/>
          <w:szCs w:val="28"/>
        </w:rPr>
        <w:t>5</w:t>
      </w:r>
      <w:r w:rsidRPr="004567CD">
        <w:rPr>
          <w:rFonts w:ascii="Times New Roman CYR" w:hAnsi="Times New Roman CYR" w:cs="Times New Roman CYR"/>
          <w:szCs w:val="28"/>
        </w:rPr>
        <w:t>% к 202</w:t>
      </w:r>
      <w:r w:rsidR="00C43FDD">
        <w:rPr>
          <w:rFonts w:ascii="Times New Roman CYR" w:hAnsi="Times New Roman CYR" w:cs="Times New Roman CYR"/>
          <w:szCs w:val="28"/>
        </w:rPr>
        <w:t>2</w:t>
      </w:r>
      <w:r w:rsidR="0021184B">
        <w:rPr>
          <w:rFonts w:ascii="Times New Roman CYR" w:hAnsi="Times New Roman CYR" w:cs="Times New Roman CYR"/>
          <w:szCs w:val="28"/>
        </w:rPr>
        <w:t xml:space="preserve"> </w:t>
      </w:r>
      <w:r w:rsidRPr="004567CD">
        <w:rPr>
          <w:rFonts w:ascii="Times New Roman CYR" w:hAnsi="Times New Roman CYR" w:cs="Times New Roman CYR"/>
          <w:szCs w:val="28"/>
        </w:rPr>
        <w:t>г</w:t>
      </w:r>
      <w:r w:rsidR="0021184B">
        <w:rPr>
          <w:rFonts w:ascii="Times New Roman CYR" w:hAnsi="Times New Roman CYR" w:cs="Times New Roman CYR"/>
          <w:szCs w:val="28"/>
        </w:rPr>
        <w:t>оду</w:t>
      </w:r>
      <w:r w:rsidRPr="004567CD">
        <w:rPr>
          <w:rFonts w:ascii="Times New Roman CYR" w:hAnsi="Times New Roman CYR" w:cs="Times New Roman CYR"/>
          <w:szCs w:val="28"/>
        </w:rPr>
        <w:t>, оценка 202</w:t>
      </w:r>
      <w:r w:rsidR="00C43FDD">
        <w:rPr>
          <w:rFonts w:ascii="Times New Roman CYR" w:hAnsi="Times New Roman CYR" w:cs="Times New Roman CYR"/>
          <w:szCs w:val="28"/>
        </w:rPr>
        <w:t>4</w:t>
      </w:r>
      <w:r w:rsidR="0021184B">
        <w:rPr>
          <w:rFonts w:ascii="Times New Roman CYR" w:hAnsi="Times New Roman CYR" w:cs="Times New Roman CYR"/>
          <w:szCs w:val="28"/>
        </w:rPr>
        <w:t xml:space="preserve"> </w:t>
      </w:r>
      <w:r w:rsidRPr="004567CD">
        <w:rPr>
          <w:rFonts w:ascii="Times New Roman CYR" w:hAnsi="Times New Roman CYR" w:cs="Times New Roman CYR"/>
          <w:szCs w:val="28"/>
        </w:rPr>
        <w:t>г</w:t>
      </w:r>
      <w:r w:rsidR="0021184B">
        <w:rPr>
          <w:rFonts w:ascii="Times New Roman CYR" w:hAnsi="Times New Roman CYR" w:cs="Times New Roman CYR"/>
          <w:szCs w:val="28"/>
        </w:rPr>
        <w:t>ода</w:t>
      </w:r>
      <w:r w:rsidRPr="004567CD">
        <w:rPr>
          <w:rFonts w:ascii="Times New Roman CYR" w:hAnsi="Times New Roman CYR" w:cs="Times New Roman CYR"/>
          <w:szCs w:val="28"/>
        </w:rPr>
        <w:t xml:space="preserve"> – </w:t>
      </w:r>
      <w:r w:rsidR="0021184B">
        <w:rPr>
          <w:rFonts w:ascii="Times New Roman CYR" w:hAnsi="Times New Roman CYR" w:cs="Times New Roman CYR"/>
          <w:szCs w:val="28"/>
        </w:rPr>
        <w:t>11</w:t>
      </w:r>
      <w:r w:rsidR="00C43FDD">
        <w:rPr>
          <w:rFonts w:ascii="Times New Roman CYR" w:hAnsi="Times New Roman CYR" w:cs="Times New Roman CYR"/>
          <w:szCs w:val="28"/>
        </w:rPr>
        <w:t>0</w:t>
      </w:r>
      <w:r w:rsidRPr="004567CD">
        <w:rPr>
          <w:rFonts w:ascii="Times New Roman CYR" w:hAnsi="Times New Roman CYR" w:cs="Times New Roman CYR"/>
          <w:szCs w:val="28"/>
        </w:rPr>
        <w:t>,</w:t>
      </w:r>
      <w:r w:rsidR="00C43FDD">
        <w:rPr>
          <w:rFonts w:ascii="Times New Roman CYR" w:hAnsi="Times New Roman CYR" w:cs="Times New Roman CYR"/>
          <w:szCs w:val="28"/>
        </w:rPr>
        <w:t>7</w:t>
      </w:r>
      <w:r w:rsidRPr="004567CD">
        <w:rPr>
          <w:rFonts w:ascii="Times New Roman CYR" w:hAnsi="Times New Roman CYR" w:cs="Times New Roman CYR"/>
          <w:szCs w:val="28"/>
        </w:rPr>
        <w:t xml:space="preserve">% и прогноз </w:t>
      </w:r>
      <w:r w:rsidR="0021184B">
        <w:rPr>
          <w:rFonts w:ascii="Times New Roman CYR" w:hAnsi="Times New Roman CYR" w:cs="Times New Roman CYR"/>
          <w:szCs w:val="28"/>
        </w:rPr>
        <w:t>до 202</w:t>
      </w:r>
      <w:r w:rsidR="00C43FDD">
        <w:rPr>
          <w:rFonts w:ascii="Times New Roman CYR" w:hAnsi="Times New Roman CYR" w:cs="Times New Roman CYR"/>
          <w:szCs w:val="28"/>
        </w:rPr>
        <w:t>7</w:t>
      </w:r>
      <w:r w:rsidR="0021184B">
        <w:rPr>
          <w:rFonts w:ascii="Times New Roman CYR" w:hAnsi="Times New Roman CYR" w:cs="Times New Roman CYR"/>
          <w:szCs w:val="28"/>
        </w:rPr>
        <w:t xml:space="preserve"> года: 202</w:t>
      </w:r>
      <w:r w:rsidR="00C43FDD">
        <w:rPr>
          <w:rFonts w:ascii="Times New Roman CYR" w:hAnsi="Times New Roman CYR" w:cs="Times New Roman CYR"/>
          <w:szCs w:val="28"/>
        </w:rPr>
        <w:t>5</w:t>
      </w:r>
      <w:r w:rsidR="0021184B">
        <w:rPr>
          <w:rFonts w:ascii="Times New Roman CYR" w:hAnsi="Times New Roman CYR" w:cs="Times New Roman CYR"/>
          <w:szCs w:val="28"/>
        </w:rPr>
        <w:t xml:space="preserve"> год – 10</w:t>
      </w:r>
      <w:r w:rsidR="00C43FDD">
        <w:rPr>
          <w:rFonts w:ascii="Times New Roman CYR" w:hAnsi="Times New Roman CYR" w:cs="Times New Roman CYR"/>
          <w:szCs w:val="28"/>
        </w:rPr>
        <w:t>3</w:t>
      </w:r>
      <w:r w:rsidR="0021184B">
        <w:rPr>
          <w:rFonts w:ascii="Times New Roman CYR" w:hAnsi="Times New Roman CYR" w:cs="Times New Roman CYR"/>
          <w:szCs w:val="28"/>
        </w:rPr>
        <w:t>,</w:t>
      </w:r>
      <w:r w:rsidR="00C43FDD">
        <w:rPr>
          <w:rFonts w:ascii="Times New Roman CYR" w:hAnsi="Times New Roman CYR" w:cs="Times New Roman CYR"/>
          <w:szCs w:val="28"/>
        </w:rPr>
        <w:t>4</w:t>
      </w:r>
      <w:r w:rsidR="0021184B">
        <w:rPr>
          <w:rFonts w:ascii="Times New Roman CYR" w:hAnsi="Times New Roman CYR" w:cs="Times New Roman CYR"/>
          <w:szCs w:val="28"/>
        </w:rPr>
        <w:t xml:space="preserve">%, </w:t>
      </w:r>
      <w:r w:rsidRPr="004567CD">
        <w:rPr>
          <w:rFonts w:ascii="Times New Roman CYR" w:hAnsi="Times New Roman CYR" w:cs="Times New Roman CYR"/>
          <w:szCs w:val="28"/>
        </w:rPr>
        <w:t>202</w:t>
      </w:r>
      <w:r w:rsidR="00C43FDD">
        <w:rPr>
          <w:rFonts w:ascii="Times New Roman CYR" w:hAnsi="Times New Roman CYR" w:cs="Times New Roman CYR"/>
          <w:szCs w:val="28"/>
        </w:rPr>
        <w:t>6</w:t>
      </w:r>
      <w:r w:rsidR="0021184B">
        <w:rPr>
          <w:rFonts w:ascii="Times New Roman CYR" w:hAnsi="Times New Roman CYR" w:cs="Times New Roman CYR"/>
          <w:szCs w:val="28"/>
        </w:rPr>
        <w:t xml:space="preserve"> год</w:t>
      </w:r>
      <w:r w:rsidRPr="004567CD">
        <w:rPr>
          <w:rFonts w:ascii="Times New Roman CYR" w:hAnsi="Times New Roman CYR" w:cs="Times New Roman CYR"/>
          <w:szCs w:val="28"/>
        </w:rPr>
        <w:t xml:space="preserve"> – 10</w:t>
      </w:r>
      <w:r w:rsidR="0021184B">
        <w:rPr>
          <w:rFonts w:ascii="Times New Roman CYR" w:hAnsi="Times New Roman CYR" w:cs="Times New Roman CYR"/>
          <w:szCs w:val="28"/>
        </w:rPr>
        <w:t>2,</w:t>
      </w:r>
      <w:r w:rsidR="00C43FDD">
        <w:rPr>
          <w:rFonts w:ascii="Times New Roman CYR" w:hAnsi="Times New Roman CYR" w:cs="Times New Roman CYR"/>
          <w:szCs w:val="28"/>
        </w:rPr>
        <w:t>7</w:t>
      </w:r>
      <w:r w:rsidRPr="004567CD">
        <w:rPr>
          <w:rFonts w:ascii="Times New Roman CYR" w:hAnsi="Times New Roman CYR" w:cs="Times New Roman CYR"/>
          <w:szCs w:val="28"/>
        </w:rPr>
        <w:t>%</w:t>
      </w:r>
      <w:r w:rsidR="0021184B">
        <w:rPr>
          <w:rFonts w:ascii="Times New Roman CYR" w:hAnsi="Times New Roman CYR" w:cs="Times New Roman CYR"/>
          <w:szCs w:val="28"/>
        </w:rPr>
        <w:t>, 202</w:t>
      </w:r>
      <w:r w:rsidR="00C43FDD">
        <w:rPr>
          <w:rFonts w:ascii="Times New Roman CYR" w:hAnsi="Times New Roman CYR" w:cs="Times New Roman CYR"/>
          <w:szCs w:val="28"/>
        </w:rPr>
        <w:t>7</w:t>
      </w:r>
      <w:r w:rsidR="0021184B">
        <w:rPr>
          <w:rFonts w:ascii="Times New Roman CYR" w:hAnsi="Times New Roman CYR" w:cs="Times New Roman CYR"/>
          <w:szCs w:val="28"/>
        </w:rPr>
        <w:t xml:space="preserve"> год – 102,</w:t>
      </w:r>
      <w:r w:rsidR="00C43FDD">
        <w:rPr>
          <w:rFonts w:ascii="Times New Roman CYR" w:hAnsi="Times New Roman CYR" w:cs="Times New Roman CYR"/>
          <w:szCs w:val="28"/>
        </w:rPr>
        <w:t>2</w:t>
      </w:r>
      <w:r w:rsidR="0021184B">
        <w:rPr>
          <w:rFonts w:ascii="Times New Roman CYR" w:hAnsi="Times New Roman CYR" w:cs="Times New Roman CYR"/>
          <w:szCs w:val="28"/>
        </w:rPr>
        <w:t>%</w:t>
      </w:r>
      <w:r w:rsidRPr="004567CD">
        <w:rPr>
          <w:rFonts w:ascii="Times New Roman CYR" w:hAnsi="Times New Roman CYR" w:cs="Times New Roman CYR"/>
          <w:szCs w:val="28"/>
        </w:rPr>
        <w:t>.</w:t>
      </w:r>
    </w:p>
    <w:p w14:paraId="1DE52BEA" w14:textId="4CF0AFA1" w:rsidR="008A75D3" w:rsidRDefault="004567CD" w:rsidP="004567CD">
      <w:pPr>
        <w:autoSpaceDE w:val="0"/>
        <w:autoSpaceDN w:val="0"/>
        <w:adjustRightInd w:val="0"/>
        <w:ind w:firstLine="709"/>
        <w:jc w:val="both"/>
        <w:rPr>
          <w:rFonts w:ascii="Times New Roman CYR" w:hAnsi="Times New Roman CYR" w:cs="Times New Roman CYR"/>
          <w:szCs w:val="28"/>
        </w:rPr>
      </w:pPr>
      <w:r w:rsidRPr="004567CD">
        <w:rPr>
          <w:rFonts w:ascii="Times New Roman CYR" w:hAnsi="Times New Roman CYR" w:cs="Times New Roman CYR"/>
          <w:szCs w:val="28"/>
        </w:rPr>
        <w:t>Среднемесячная заработная плата</w:t>
      </w:r>
      <w:r w:rsidR="008A75D3">
        <w:rPr>
          <w:rFonts w:ascii="Times New Roman CYR" w:hAnsi="Times New Roman CYR" w:cs="Times New Roman CYR"/>
          <w:szCs w:val="28"/>
        </w:rPr>
        <w:t xml:space="preserve"> в действующих ценах с</w:t>
      </w:r>
      <w:r w:rsidRPr="004567CD">
        <w:rPr>
          <w:rFonts w:ascii="Times New Roman CYR" w:hAnsi="Times New Roman CYR" w:cs="Times New Roman CYR"/>
          <w:szCs w:val="28"/>
        </w:rPr>
        <w:t>оставила в 202</w:t>
      </w:r>
      <w:r w:rsidR="00C43FDD">
        <w:rPr>
          <w:rFonts w:ascii="Times New Roman CYR" w:hAnsi="Times New Roman CYR" w:cs="Times New Roman CYR"/>
          <w:szCs w:val="28"/>
        </w:rPr>
        <w:t>3</w:t>
      </w:r>
      <w:r w:rsidR="008A75D3">
        <w:rPr>
          <w:rFonts w:ascii="Times New Roman CYR" w:hAnsi="Times New Roman CYR" w:cs="Times New Roman CYR"/>
          <w:szCs w:val="28"/>
        </w:rPr>
        <w:t xml:space="preserve"> году</w:t>
      </w:r>
      <w:r w:rsidRPr="004567CD">
        <w:rPr>
          <w:rFonts w:ascii="Times New Roman CYR" w:hAnsi="Times New Roman CYR" w:cs="Times New Roman CYR"/>
          <w:szCs w:val="28"/>
        </w:rPr>
        <w:t xml:space="preserve"> – </w:t>
      </w:r>
      <w:r w:rsidR="00C43FDD">
        <w:rPr>
          <w:rFonts w:ascii="Times New Roman CYR" w:hAnsi="Times New Roman CYR" w:cs="Times New Roman CYR"/>
          <w:szCs w:val="28"/>
        </w:rPr>
        <w:t>60457</w:t>
      </w:r>
      <w:r w:rsidR="008A75D3">
        <w:rPr>
          <w:rFonts w:ascii="Times New Roman CYR" w:hAnsi="Times New Roman CYR" w:cs="Times New Roman CYR"/>
          <w:szCs w:val="28"/>
        </w:rPr>
        <w:t>,</w:t>
      </w:r>
      <w:r w:rsidR="00C43FDD">
        <w:rPr>
          <w:rFonts w:ascii="Times New Roman CYR" w:hAnsi="Times New Roman CYR" w:cs="Times New Roman CYR"/>
          <w:szCs w:val="28"/>
        </w:rPr>
        <w:t>50</w:t>
      </w:r>
      <w:r w:rsidR="008A75D3">
        <w:rPr>
          <w:rFonts w:ascii="Times New Roman CYR" w:hAnsi="Times New Roman CYR" w:cs="Times New Roman CYR"/>
          <w:szCs w:val="28"/>
        </w:rPr>
        <w:t xml:space="preserve"> </w:t>
      </w:r>
      <w:r w:rsidRPr="004567CD">
        <w:rPr>
          <w:rFonts w:ascii="Times New Roman CYR" w:hAnsi="Times New Roman CYR" w:cs="Times New Roman CYR"/>
          <w:szCs w:val="28"/>
        </w:rPr>
        <w:t xml:space="preserve">рублей или </w:t>
      </w:r>
      <w:r w:rsidR="008A75D3">
        <w:rPr>
          <w:rFonts w:ascii="Times New Roman CYR" w:hAnsi="Times New Roman CYR" w:cs="Times New Roman CYR"/>
          <w:szCs w:val="28"/>
        </w:rPr>
        <w:t>11</w:t>
      </w:r>
      <w:r w:rsidR="00C43FDD">
        <w:rPr>
          <w:rFonts w:ascii="Times New Roman CYR" w:hAnsi="Times New Roman CYR" w:cs="Times New Roman CYR"/>
          <w:szCs w:val="28"/>
        </w:rPr>
        <w:t>6</w:t>
      </w:r>
      <w:r w:rsidR="008A75D3">
        <w:rPr>
          <w:rFonts w:ascii="Times New Roman CYR" w:hAnsi="Times New Roman CYR" w:cs="Times New Roman CYR"/>
          <w:szCs w:val="28"/>
        </w:rPr>
        <w:t>,8</w:t>
      </w:r>
      <w:r w:rsidRPr="004567CD">
        <w:rPr>
          <w:rFonts w:ascii="Times New Roman CYR" w:hAnsi="Times New Roman CYR" w:cs="Times New Roman CYR"/>
          <w:szCs w:val="28"/>
        </w:rPr>
        <w:t>% к 202</w:t>
      </w:r>
      <w:r w:rsidR="00C43FDD">
        <w:rPr>
          <w:rFonts w:ascii="Times New Roman CYR" w:hAnsi="Times New Roman CYR" w:cs="Times New Roman CYR"/>
          <w:szCs w:val="28"/>
        </w:rPr>
        <w:t>2</w:t>
      </w:r>
      <w:r w:rsidR="008A75D3">
        <w:rPr>
          <w:rFonts w:ascii="Times New Roman CYR" w:hAnsi="Times New Roman CYR" w:cs="Times New Roman CYR"/>
          <w:szCs w:val="28"/>
        </w:rPr>
        <w:t xml:space="preserve"> году</w:t>
      </w:r>
      <w:r w:rsidRPr="004567CD">
        <w:rPr>
          <w:rFonts w:ascii="Times New Roman CYR" w:hAnsi="Times New Roman CYR" w:cs="Times New Roman CYR"/>
          <w:szCs w:val="28"/>
        </w:rPr>
        <w:t xml:space="preserve"> , оценка 202</w:t>
      </w:r>
      <w:r w:rsidR="00C43FDD">
        <w:rPr>
          <w:rFonts w:ascii="Times New Roman CYR" w:hAnsi="Times New Roman CYR" w:cs="Times New Roman CYR"/>
          <w:szCs w:val="28"/>
        </w:rPr>
        <w:t>4</w:t>
      </w:r>
      <w:r w:rsidR="008A75D3">
        <w:rPr>
          <w:rFonts w:ascii="Times New Roman CYR" w:hAnsi="Times New Roman CYR" w:cs="Times New Roman CYR"/>
          <w:szCs w:val="28"/>
        </w:rPr>
        <w:t xml:space="preserve"> года</w:t>
      </w:r>
      <w:r w:rsidRPr="004567CD">
        <w:rPr>
          <w:rFonts w:ascii="Times New Roman CYR" w:hAnsi="Times New Roman CYR" w:cs="Times New Roman CYR"/>
          <w:szCs w:val="28"/>
        </w:rPr>
        <w:t xml:space="preserve"> – </w:t>
      </w:r>
      <w:r w:rsidR="00C43FDD">
        <w:rPr>
          <w:rFonts w:ascii="Times New Roman CYR" w:hAnsi="Times New Roman CYR" w:cs="Times New Roman CYR"/>
          <w:szCs w:val="28"/>
        </w:rPr>
        <w:t>72145</w:t>
      </w:r>
      <w:r w:rsidR="008A75D3">
        <w:rPr>
          <w:rFonts w:ascii="Times New Roman CYR" w:hAnsi="Times New Roman CYR" w:cs="Times New Roman CYR"/>
          <w:szCs w:val="28"/>
        </w:rPr>
        <w:t>,</w:t>
      </w:r>
      <w:r w:rsidR="00C43FDD">
        <w:rPr>
          <w:rFonts w:ascii="Times New Roman CYR" w:hAnsi="Times New Roman CYR" w:cs="Times New Roman CYR"/>
          <w:szCs w:val="28"/>
        </w:rPr>
        <w:t>4</w:t>
      </w:r>
      <w:r w:rsidR="008A75D3">
        <w:rPr>
          <w:rFonts w:ascii="Times New Roman CYR" w:hAnsi="Times New Roman CYR" w:cs="Times New Roman CYR"/>
          <w:szCs w:val="28"/>
        </w:rPr>
        <w:t xml:space="preserve">0 </w:t>
      </w:r>
      <w:r w:rsidRPr="004567CD">
        <w:rPr>
          <w:rFonts w:ascii="Times New Roman CYR" w:hAnsi="Times New Roman CYR" w:cs="Times New Roman CYR"/>
          <w:szCs w:val="28"/>
        </w:rPr>
        <w:t>рублей или 1</w:t>
      </w:r>
      <w:r w:rsidR="00C43FDD">
        <w:rPr>
          <w:rFonts w:ascii="Times New Roman CYR" w:hAnsi="Times New Roman CYR" w:cs="Times New Roman CYR"/>
          <w:szCs w:val="28"/>
        </w:rPr>
        <w:t>19</w:t>
      </w:r>
      <w:r w:rsidRPr="004567CD">
        <w:rPr>
          <w:rFonts w:ascii="Times New Roman CYR" w:hAnsi="Times New Roman CYR" w:cs="Times New Roman CYR"/>
          <w:szCs w:val="28"/>
        </w:rPr>
        <w:t>,</w:t>
      </w:r>
      <w:r w:rsidR="00C43FDD">
        <w:rPr>
          <w:rFonts w:ascii="Times New Roman CYR" w:hAnsi="Times New Roman CYR" w:cs="Times New Roman CYR"/>
          <w:szCs w:val="28"/>
        </w:rPr>
        <w:t>33</w:t>
      </w:r>
      <w:r w:rsidRPr="004567CD">
        <w:rPr>
          <w:rFonts w:ascii="Times New Roman CYR" w:hAnsi="Times New Roman CYR" w:cs="Times New Roman CYR"/>
          <w:szCs w:val="28"/>
        </w:rPr>
        <w:t>% к 202</w:t>
      </w:r>
      <w:r w:rsidR="00C43FDD">
        <w:rPr>
          <w:rFonts w:ascii="Times New Roman CYR" w:hAnsi="Times New Roman CYR" w:cs="Times New Roman CYR"/>
          <w:szCs w:val="28"/>
        </w:rPr>
        <w:t>3</w:t>
      </w:r>
      <w:r w:rsidR="008A75D3">
        <w:rPr>
          <w:rFonts w:ascii="Times New Roman CYR" w:hAnsi="Times New Roman CYR" w:cs="Times New Roman CYR"/>
          <w:szCs w:val="28"/>
        </w:rPr>
        <w:t xml:space="preserve"> году</w:t>
      </w:r>
      <w:r w:rsidRPr="004567CD">
        <w:rPr>
          <w:rFonts w:ascii="Times New Roman CYR" w:hAnsi="Times New Roman CYR" w:cs="Times New Roman CYR"/>
          <w:szCs w:val="28"/>
        </w:rPr>
        <w:t>, прогноз на 202</w:t>
      </w:r>
      <w:r w:rsidR="00C43FDD">
        <w:rPr>
          <w:rFonts w:ascii="Times New Roman CYR" w:hAnsi="Times New Roman CYR" w:cs="Times New Roman CYR"/>
          <w:szCs w:val="28"/>
        </w:rPr>
        <w:t>5</w:t>
      </w:r>
      <w:r w:rsidR="008A75D3">
        <w:rPr>
          <w:rFonts w:ascii="Times New Roman CYR" w:hAnsi="Times New Roman CYR" w:cs="Times New Roman CYR"/>
          <w:szCs w:val="28"/>
        </w:rPr>
        <w:t xml:space="preserve"> год</w:t>
      </w:r>
      <w:r w:rsidRPr="004567CD">
        <w:rPr>
          <w:rFonts w:ascii="Times New Roman CYR" w:hAnsi="Times New Roman CYR" w:cs="Times New Roman CYR"/>
          <w:szCs w:val="28"/>
        </w:rPr>
        <w:t xml:space="preserve"> – </w:t>
      </w:r>
      <w:r w:rsidR="00C43FDD">
        <w:rPr>
          <w:rFonts w:ascii="Times New Roman CYR" w:hAnsi="Times New Roman CYR" w:cs="Times New Roman CYR"/>
          <w:szCs w:val="28"/>
        </w:rPr>
        <w:t>77811</w:t>
      </w:r>
      <w:r w:rsidR="008A75D3">
        <w:rPr>
          <w:rFonts w:ascii="Times New Roman CYR" w:hAnsi="Times New Roman CYR" w:cs="Times New Roman CYR"/>
          <w:szCs w:val="28"/>
        </w:rPr>
        <w:t>,</w:t>
      </w:r>
      <w:r w:rsidR="00C43FDD">
        <w:rPr>
          <w:rFonts w:ascii="Times New Roman CYR" w:hAnsi="Times New Roman CYR" w:cs="Times New Roman CYR"/>
          <w:szCs w:val="28"/>
        </w:rPr>
        <w:t>42</w:t>
      </w:r>
      <w:r w:rsidR="008A75D3">
        <w:rPr>
          <w:rFonts w:ascii="Times New Roman CYR" w:hAnsi="Times New Roman CYR" w:cs="Times New Roman CYR"/>
          <w:szCs w:val="28"/>
        </w:rPr>
        <w:t xml:space="preserve"> </w:t>
      </w:r>
      <w:r w:rsidRPr="004567CD">
        <w:rPr>
          <w:rFonts w:ascii="Times New Roman CYR" w:hAnsi="Times New Roman CYR" w:cs="Times New Roman CYR"/>
          <w:szCs w:val="28"/>
        </w:rPr>
        <w:t xml:space="preserve">рублей или </w:t>
      </w:r>
      <w:r w:rsidR="008A75D3">
        <w:rPr>
          <w:rFonts w:ascii="Times New Roman CYR" w:hAnsi="Times New Roman CYR" w:cs="Times New Roman CYR"/>
          <w:szCs w:val="28"/>
        </w:rPr>
        <w:t>1</w:t>
      </w:r>
      <w:r w:rsidR="00C43FDD">
        <w:rPr>
          <w:rFonts w:ascii="Times New Roman CYR" w:hAnsi="Times New Roman CYR" w:cs="Times New Roman CYR"/>
          <w:szCs w:val="28"/>
        </w:rPr>
        <w:t>07</w:t>
      </w:r>
      <w:r w:rsidR="008A75D3">
        <w:rPr>
          <w:rFonts w:ascii="Times New Roman CYR" w:hAnsi="Times New Roman CYR" w:cs="Times New Roman CYR"/>
          <w:szCs w:val="28"/>
        </w:rPr>
        <w:t>,</w:t>
      </w:r>
      <w:r w:rsidR="00C43FDD">
        <w:rPr>
          <w:rFonts w:ascii="Times New Roman CYR" w:hAnsi="Times New Roman CYR" w:cs="Times New Roman CYR"/>
          <w:szCs w:val="28"/>
        </w:rPr>
        <w:t>8</w:t>
      </w:r>
      <w:r w:rsidR="008A75D3">
        <w:rPr>
          <w:rFonts w:ascii="Times New Roman CYR" w:hAnsi="Times New Roman CYR" w:cs="Times New Roman CYR"/>
          <w:szCs w:val="28"/>
        </w:rPr>
        <w:t>5</w:t>
      </w:r>
      <w:r w:rsidRPr="004567CD">
        <w:rPr>
          <w:rFonts w:ascii="Times New Roman CYR" w:hAnsi="Times New Roman CYR" w:cs="Times New Roman CYR"/>
          <w:szCs w:val="28"/>
        </w:rPr>
        <w:t>% к 202</w:t>
      </w:r>
      <w:r w:rsidR="00C43FDD">
        <w:rPr>
          <w:rFonts w:ascii="Times New Roman CYR" w:hAnsi="Times New Roman CYR" w:cs="Times New Roman CYR"/>
          <w:szCs w:val="28"/>
        </w:rPr>
        <w:t>4</w:t>
      </w:r>
      <w:r w:rsidR="008A75D3">
        <w:rPr>
          <w:rFonts w:ascii="Times New Roman CYR" w:hAnsi="Times New Roman CYR" w:cs="Times New Roman CYR"/>
          <w:szCs w:val="28"/>
        </w:rPr>
        <w:t xml:space="preserve"> году,202</w:t>
      </w:r>
      <w:r w:rsidR="00C43FDD">
        <w:rPr>
          <w:rFonts w:ascii="Times New Roman CYR" w:hAnsi="Times New Roman CYR" w:cs="Times New Roman CYR"/>
          <w:szCs w:val="28"/>
        </w:rPr>
        <w:t>6</w:t>
      </w:r>
      <w:r w:rsidR="008A75D3">
        <w:rPr>
          <w:rFonts w:ascii="Times New Roman CYR" w:hAnsi="Times New Roman CYR" w:cs="Times New Roman CYR"/>
          <w:szCs w:val="28"/>
        </w:rPr>
        <w:t xml:space="preserve"> год –</w:t>
      </w:r>
      <w:r w:rsidR="00C43FDD" w:rsidRPr="00C43FDD">
        <w:t xml:space="preserve"> </w:t>
      </w:r>
      <w:r w:rsidR="00C43FDD" w:rsidRPr="00C43FDD">
        <w:rPr>
          <w:rFonts w:ascii="Times New Roman CYR" w:hAnsi="Times New Roman CYR" w:cs="Times New Roman CYR"/>
          <w:szCs w:val="28"/>
        </w:rPr>
        <w:t>83670,16</w:t>
      </w:r>
      <w:r w:rsidR="008A75D3">
        <w:rPr>
          <w:rFonts w:ascii="Times New Roman CYR" w:hAnsi="Times New Roman CYR" w:cs="Times New Roman CYR"/>
          <w:szCs w:val="28"/>
        </w:rPr>
        <w:t>рублей или 10</w:t>
      </w:r>
      <w:r w:rsidR="00C43FDD">
        <w:rPr>
          <w:rFonts w:ascii="Times New Roman CYR" w:hAnsi="Times New Roman CYR" w:cs="Times New Roman CYR"/>
          <w:szCs w:val="28"/>
        </w:rPr>
        <w:t>6</w:t>
      </w:r>
      <w:r w:rsidR="008A75D3">
        <w:rPr>
          <w:rFonts w:ascii="Times New Roman CYR" w:hAnsi="Times New Roman CYR" w:cs="Times New Roman CYR"/>
          <w:szCs w:val="28"/>
        </w:rPr>
        <w:t>,</w:t>
      </w:r>
      <w:r w:rsidR="00C43FDD">
        <w:rPr>
          <w:rFonts w:ascii="Times New Roman CYR" w:hAnsi="Times New Roman CYR" w:cs="Times New Roman CYR"/>
          <w:szCs w:val="28"/>
        </w:rPr>
        <w:t>8</w:t>
      </w:r>
      <w:r w:rsidR="008A75D3">
        <w:rPr>
          <w:rFonts w:ascii="Times New Roman CYR" w:hAnsi="Times New Roman CYR" w:cs="Times New Roman CYR"/>
          <w:szCs w:val="28"/>
        </w:rPr>
        <w:t>%, 202</w:t>
      </w:r>
      <w:r w:rsidR="00C43FDD">
        <w:rPr>
          <w:rFonts w:ascii="Times New Roman CYR" w:hAnsi="Times New Roman CYR" w:cs="Times New Roman CYR"/>
          <w:szCs w:val="28"/>
        </w:rPr>
        <w:t>7</w:t>
      </w:r>
      <w:r w:rsidR="008A75D3">
        <w:rPr>
          <w:rFonts w:ascii="Times New Roman CYR" w:hAnsi="Times New Roman CYR" w:cs="Times New Roman CYR"/>
          <w:szCs w:val="28"/>
        </w:rPr>
        <w:t xml:space="preserve"> год –</w:t>
      </w:r>
      <w:r w:rsidR="00C43FDD" w:rsidRPr="00C43FDD">
        <w:t xml:space="preserve"> </w:t>
      </w:r>
      <w:r w:rsidR="00C43FDD" w:rsidRPr="00C43FDD">
        <w:rPr>
          <w:rFonts w:ascii="Times New Roman CYR" w:hAnsi="Times New Roman CYR" w:cs="Times New Roman CYR"/>
          <w:szCs w:val="28"/>
        </w:rPr>
        <w:t>88941,77</w:t>
      </w:r>
      <w:r w:rsidR="00C43FDD">
        <w:rPr>
          <w:rFonts w:ascii="Times New Roman CYR" w:hAnsi="Times New Roman CYR" w:cs="Times New Roman CYR"/>
          <w:szCs w:val="28"/>
        </w:rPr>
        <w:t xml:space="preserve"> </w:t>
      </w:r>
      <w:r w:rsidR="008A75D3">
        <w:rPr>
          <w:rFonts w:ascii="Times New Roman CYR" w:hAnsi="Times New Roman CYR" w:cs="Times New Roman CYR"/>
          <w:szCs w:val="28"/>
        </w:rPr>
        <w:t>руб. или 10</w:t>
      </w:r>
      <w:r w:rsidR="00C43FDD">
        <w:rPr>
          <w:rFonts w:ascii="Times New Roman CYR" w:hAnsi="Times New Roman CYR" w:cs="Times New Roman CYR"/>
          <w:szCs w:val="28"/>
        </w:rPr>
        <w:t>6</w:t>
      </w:r>
      <w:r w:rsidR="008A75D3">
        <w:rPr>
          <w:rFonts w:ascii="Times New Roman CYR" w:hAnsi="Times New Roman CYR" w:cs="Times New Roman CYR"/>
          <w:szCs w:val="28"/>
        </w:rPr>
        <w:t>,30% к 202</w:t>
      </w:r>
      <w:r w:rsidR="00C43FDD">
        <w:rPr>
          <w:rFonts w:ascii="Times New Roman CYR" w:hAnsi="Times New Roman CYR" w:cs="Times New Roman CYR"/>
          <w:szCs w:val="28"/>
        </w:rPr>
        <w:t>6</w:t>
      </w:r>
      <w:r w:rsidR="008A75D3">
        <w:rPr>
          <w:rFonts w:ascii="Times New Roman CYR" w:hAnsi="Times New Roman CYR" w:cs="Times New Roman CYR"/>
          <w:szCs w:val="28"/>
        </w:rPr>
        <w:t xml:space="preserve"> году</w:t>
      </w:r>
      <w:r w:rsidRPr="004567CD">
        <w:rPr>
          <w:rFonts w:ascii="Times New Roman CYR" w:hAnsi="Times New Roman CYR" w:cs="Times New Roman CYR"/>
          <w:szCs w:val="28"/>
        </w:rPr>
        <w:t>.</w:t>
      </w:r>
      <w:r w:rsidR="008A75D3">
        <w:rPr>
          <w:rFonts w:ascii="Times New Roman CYR" w:hAnsi="Times New Roman CYR" w:cs="Times New Roman CYR"/>
          <w:szCs w:val="28"/>
        </w:rPr>
        <w:t xml:space="preserve"> </w:t>
      </w:r>
    </w:p>
    <w:p w14:paraId="7BD27E9B" w14:textId="77777777" w:rsidR="009177DB" w:rsidRPr="009177DB" w:rsidRDefault="008A75D3" w:rsidP="004567CD">
      <w:pPr>
        <w:autoSpaceDE w:val="0"/>
        <w:autoSpaceDN w:val="0"/>
        <w:adjustRightInd w:val="0"/>
        <w:ind w:firstLine="709"/>
        <w:jc w:val="both"/>
        <w:rPr>
          <w:rFonts w:ascii="Times New Roman CYR" w:hAnsi="Times New Roman CYR" w:cs="Times New Roman CYR"/>
          <w:szCs w:val="28"/>
        </w:rPr>
      </w:pPr>
      <w:r>
        <w:rPr>
          <w:rFonts w:ascii="Times New Roman CYR" w:hAnsi="Times New Roman CYR" w:cs="Times New Roman CYR"/>
          <w:szCs w:val="28"/>
        </w:rPr>
        <w:t>П</w:t>
      </w:r>
      <w:r w:rsidR="009177DB" w:rsidRPr="009177DB">
        <w:rPr>
          <w:rFonts w:ascii="Times New Roman CYR" w:hAnsi="Times New Roman CYR" w:cs="Times New Roman CYR"/>
          <w:szCs w:val="28"/>
        </w:rPr>
        <w:t>росроченной задолженности по заработной плате на конец отчетного периода нет.</w:t>
      </w:r>
    </w:p>
    <w:p w14:paraId="554FEEE7" w14:textId="77777777" w:rsidR="009177DB" w:rsidRPr="009177DB" w:rsidRDefault="009177DB" w:rsidP="009177DB">
      <w:pPr>
        <w:autoSpaceDE w:val="0"/>
        <w:autoSpaceDN w:val="0"/>
        <w:adjustRightInd w:val="0"/>
        <w:ind w:firstLine="709"/>
        <w:jc w:val="both"/>
        <w:rPr>
          <w:rFonts w:ascii="Times New Roman CYR" w:hAnsi="Times New Roman CYR" w:cs="Times New Roman CYR"/>
          <w:szCs w:val="28"/>
        </w:rPr>
      </w:pPr>
      <w:r w:rsidRPr="009177DB">
        <w:rPr>
          <w:rFonts w:ascii="Times New Roman CYR" w:hAnsi="Times New Roman CYR" w:cs="Times New Roman CYR"/>
          <w:szCs w:val="28"/>
        </w:rPr>
        <w:t>Изменение доходов населения и заработной платы работников произойдет за счет увеличения объемов выпускаемой продукции предприятиями района, реализации мер поддержки реального сектора экономики, выполнения условий трудовых договоров и отраслевых тарифных соглашений в организациях района, реформы пенсионного обеспечения.</w:t>
      </w:r>
    </w:p>
    <w:p w14:paraId="768CF1A6" w14:textId="77777777" w:rsidR="009177DB" w:rsidRPr="009177DB" w:rsidRDefault="009177DB" w:rsidP="009177DB">
      <w:pPr>
        <w:widowControl w:val="0"/>
        <w:autoSpaceDE w:val="0"/>
        <w:autoSpaceDN w:val="0"/>
        <w:adjustRightInd w:val="0"/>
        <w:ind w:firstLine="709"/>
        <w:jc w:val="both"/>
        <w:rPr>
          <w:rFonts w:ascii="Times New Roman CYR" w:hAnsi="Times New Roman CYR" w:cs="Times New Roman CYR"/>
          <w:szCs w:val="28"/>
        </w:rPr>
      </w:pPr>
      <w:r w:rsidRPr="009177DB">
        <w:rPr>
          <w:rFonts w:ascii="Times New Roman CYR" w:hAnsi="Times New Roman CYR" w:cs="Times New Roman CYR"/>
          <w:szCs w:val="28"/>
        </w:rPr>
        <w:t xml:space="preserve">Личные накопления жителей района при благоприятных условиях могут быть использованы в качестве инвестиций на жилищное строительство и решения других социально – экономических задач. </w:t>
      </w:r>
    </w:p>
    <w:p w14:paraId="181F766D" w14:textId="77777777" w:rsidR="009177DB" w:rsidRPr="009177DB" w:rsidRDefault="009177DB" w:rsidP="009177DB">
      <w:pPr>
        <w:autoSpaceDE w:val="0"/>
        <w:autoSpaceDN w:val="0"/>
        <w:adjustRightInd w:val="0"/>
        <w:ind w:firstLine="709"/>
        <w:jc w:val="both"/>
        <w:rPr>
          <w:rFonts w:ascii="Times New Roman CYR" w:hAnsi="Times New Roman CYR" w:cs="Times New Roman CYR"/>
          <w:color w:val="000000"/>
          <w:szCs w:val="28"/>
        </w:rPr>
      </w:pPr>
      <w:r w:rsidRPr="009177DB">
        <w:rPr>
          <w:rFonts w:ascii="Times New Roman CYR" w:hAnsi="Times New Roman CYR" w:cs="Times New Roman CYR"/>
          <w:color w:val="000000"/>
          <w:szCs w:val="28"/>
        </w:rPr>
        <w:t>Высок уровень дифференциации доходов населения района по поселениям. В районном центре и в поселениях где имеется промышленное или сельскохозяйственное производство доходы выше чем в поселениях с отсутствием таковых производств.</w:t>
      </w:r>
    </w:p>
    <w:p w14:paraId="0A0EF6A9" w14:textId="77777777" w:rsidR="009177DB" w:rsidRPr="009177DB" w:rsidRDefault="009177DB" w:rsidP="009177DB">
      <w:pPr>
        <w:autoSpaceDE w:val="0"/>
        <w:autoSpaceDN w:val="0"/>
        <w:adjustRightInd w:val="0"/>
        <w:ind w:firstLine="709"/>
        <w:jc w:val="both"/>
        <w:rPr>
          <w:rFonts w:ascii="Times New Roman CYR" w:hAnsi="Times New Roman CYR" w:cs="Times New Roman CYR"/>
          <w:color w:val="000000"/>
          <w:szCs w:val="28"/>
        </w:rPr>
      </w:pPr>
      <w:r w:rsidRPr="009177DB">
        <w:rPr>
          <w:rFonts w:ascii="Times New Roman CYR" w:hAnsi="Times New Roman CYR" w:cs="Times New Roman CYR"/>
          <w:color w:val="000000"/>
          <w:szCs w:val="28"/>
        </w:rPr>
        <w:t>В районе традиционно высокая заработная плата в отраслях реального сектора экономики края – промышленности, строительстве, транспорте и связи, а также в сфере финансов, государственного управления, органах безопасности и сфере операций с недвижимостью. Тогда как заработная плата в отраслях, непосредственно работающих на формирование и развитие человеческого потенциала населения – в образовании, здравоохранении, культуре и других отраслях, предоставляющих социальные услуги, до недавнего времени была существенно ниже средней зарплаты по экономике района и не имела значительных темпов роста.</w:t>
      </w:r>
    </w:p>
    <w:p w14:paraId="7B197AAC" w14:textId="77777777" w:rsidR="009177DB" w:rsidRPr="009177DB" w:rsidRDefault="009177DB" w:rsidP="009177DB">
      <w:pPr>
        <w:autoSpaceDE w:val="0"/>
        <w:autoSpaceDN w:val="0"/>
        <w:adjustRightInd w:val="0"/>
        <w:ind w:firstLine="709"/>
        <w:jc w:val="both"/>
        <w:rPr>
          <w:rFonts w:ascii="Times New Roman CYR" w:hAnsi="Times New Roman CYR" w:cs="Times New Roman CYR"/>
          <w:color w:val="000000"/>
          <w:szCs w:val="28"/>
        </w:rPr>
      </w:pPr>
      <w:r w:rsidRPr="009177DB">
        <w:rPr>
          <w:rFonts w:ascii="Times New Roman CYR" w:hAnsi="Times New Roman CYR" w:cs="Times New Roman CYR"/>
          <w:color w:val="000000"/>
          <w:szCs w:val="28"/>
        </w:rPr>
        <w:t xml:space="preserve">В последние годы действия органов власти края по повышению заработной платы работников бюджетной социальной сферы, в которой занято </w:t>
      </w:r>
      <w:r w:rsidRPr="009177DB">
        <w:rPr>
          <w:rFonts w:ascii="Times New Roman CYR" w:hAnsi="Times New Roman CYR" w:cs="Times New Roman CYR"/>
          <w:color w:val="000000"/>
          <w:szCs w:val="28"/>
        </w:rPr>
        <w:lastRenderedPageBreak/>
        <w:t>около 25% работающего населения района, позволили несколько снизить дифференциацию населения по доходам и уменьшить количество малообеспеченных граждан, что в конечном итоге способствует достижению основополагающей цели социальной политики района – повышению качества жизни и развитию человеческого потенциала края в целом.</w:t>
      </w:r>
    </w:p>
    <w:p w14:paraId="1B840B0D" w14:textId="77777777" w:rsidR="009177DB" w:rsidRPr="009177DB" w:rsidRDefault="009177DB" w:rsidP="009177DB">
      <w:pPr>
        <w:autoSpaceDE w:val="0"/>
        <w:autoSpaceDN w:val="0"/>
        <w:adjustRightInd w:val="0"/>
        <w:ind w:firstLine="709"/>
        <w:jc w:val="both"/>
        <w:rPr>
          <w:rFonts w:ascii="Times New Roman CYR" w:hAnsi="Times New Roman CYR" w:cs="Times New Roman CYR"/>
          <w:bCs/>
          <w:iCs/>
          <w:color w:val="000000"/>
          <w:szCs w:val="28"/>
        </w:rPr>
      </w:pPr>
      <w:r w:rsidRPr="009177DB">
        <w:rPr>
          <w:rFonts w:ascii="Times New Roman CYR" w:hAnsi="Times New Roman CYR" w:cs="Times New Roman CYR"/>
          <w:iCs/>
          <w:color w:val="000000"/>
          <w:szCs w:val="28"/>
        </w:rPr>
        <w:t xml:space="preserve">Неуклонный рост материального благополучия населения района при снижении дифференциации по доходам </w:t>
      </w:r>
      <w:r w:rsidRPr="009177DB">
        <w:rPr>
          <w:rFonts w:ascii="Times New Roman CYR" w:hAnsi="Times New Roman CYR" w:cs="Times New Roman CYR"/>
          <w:color w:val="000000"/>
          <w:szCs w:val="28"/>
        </w:rPr>
        <w:t xml:space="preserve">является одной из важнейших </w:t>
      </w:r>
      <w:r w:rsidRPr="009177DB">
        <w:rPr>
          <w:rFonts w:ascii="Times New Roman CYR" w:hAnsi="Times New Roman CYR" w:cs="Times New Roman CYR"/>
          <w:bCs/>
          <w:iCs/>
          <w:color w:val="000000"/>
          <w:szCs w:val="28"/>
        </w:rPr>
        <w:t>целей муниципальной социальной политики.</w:t>
      </w:r>
    </w:p>
    <w:p w14:paraId="33A8C139" w14:textId="77777777" w:rsidR="009177DB" w:rsidRPr="009177DB" w:rsidRDefault="009177DB" w:rsidP="009177DB">
      <w:pPr>
        <w:autoSpaceDE w:val="0"/>
        <w:autoSpaceDN w:val="0"/>
        <w:adjustRightInd w:val="0"/>
        <w:ind w:firstLine="709"/>
        <w:jc w:val="both"/>
        <w:rPr>
          <w:rFonts w:ascii="Times New Roman CYR" w:hAnsi="Times New Roman CYR" w:cs="Times New Roman CYR"/>
          <w:iCs/>
          <w:color w:val="000000"/>
          <w:szCs w:val="28"/>
        </w:rPr>
      </w:pPr>
      <w:r w:rsidRPr="009177DB">
        <w:rPr>
          <w:rFonts w:ascii="Times New Roman CYR" w:hAnsi="Times New Roman CYR" w:cs="Times New Roman CYR"/>
          <w:color w:val="000000"/>
          <w:szCs w:val="28"/>
        </w:rPr>
        <w:t xml:space="preserve">Достижение поставленной цели может быть обеспечено реализацией следующих </w:t>
      </w:r>
      <w:r w:rsidRPr="009177DB">
        <w:rPr>
          <w:rFonts w:ascii="Times New Roman CYR" w:hAnsi="Times New Roman CYR" w:cs="Times New Roman CYR"/>
          <w:bCs/>
          <w:iCs/>
          <w:color w:val="000000"/>
          <w:szCs w:val="28"/>
        </w:rPr>
        <w:t>приоритетных задач:</w:t>
      </w:r>
    </w:p>
    <w:p w14:paraId="6C0976D4" w14:textId="77777777" w:rsidR="009177DB" w:rsidRPr="009177DB" w:rsidRDefault="009177DB" w:rsidP="009177DB">
      <w:pPr>
        <w:autoSpaceDE w:val="0"/>
        <w:autoSpaceDN w:val="0"/>
        <w:adjustRightInd w:val="0"/>
        <w:ind w:firstLine="709"/>
        <w:jc w:val="both"/>
        <w:rPr>
          <w:rFonts w:ascii="Times New Roman CYR" w:hAnsi="Times New Roman CYR" w:cs="Times New Roman CYR"/>
          <w:iCs/>
          <w:color w:val="000000"/>
          <w:szCs w:val="28"/>
        </w:rPr>
      </w:pPr>
      <w:r w:rsidRPr="009177DB">
        <w:rPr>
          <w:rFonts w:ascii="Times New Roman CYR" w:hAnsi="Times New Roman CYR" w:cs="Times New Roman CYR"/>
          <w:iCs/>
          <w:color w:val="000000"/>
          <w:szCs w:val="28"/>
        </w:rPr>
        <w:t>увеличение средней заработной платы в реальном секторе экономики на основе роста производительности труда и создания достойно оплачиваемых рабочих мест;</w:t>
      </w:r>
    </w:p>
    <w:p w14:paraId="42209C06" w14:textId="77777777" w:rsidR="009177DB" w:rsidRPr="009177DB" w:rsidRDefault="009177DB" w:rsidP="009177DB">
      <w:pPr>
        <w:autoSpaceDE w:val="0"/>
        <w:autoSpaceDN w:val="0"/>
        <w:adjustRightInd w:val="0"/>
        <w:ind w:firstLine="709"/>
        <w:jc w:val="both"/>
        <w:rPr>
          <w:rFonts w:ascii="Times New Roman CYR" w:hAnsi="Times New Roman CYR" w:cs="Times New Roman CYR"/>
          <w:iCs/>
          <w:color w:val="000000"/>
          <w:szCs w:val="28"/>
        </w:rPr>
      </w:pPr>
      <w:r w:rsidRPr="009177DB">
        <w:rPr>
          <w:rFonts w:ascii="Times New Roman CYR" w:hAnsi="Times New Roman CYR" w:cs="Times New Roman CYR"/>
          <w:iCs/>
          <w:color w:val="000000"/>
          <w:szCs w:val="28"/>
        </w:rPr>
        <w:t>абсолютный и относительный рост заработной платы работников бюджетной сферы;</w:t>
      </w:r>
    </w:p>
    <w:p w14:paraId="780E7981" w14:textId="77777777" w:rsidR="009177DB" w:rsidRPr="009177DB" w:rsidRDefault="009177DB" w:rsidP="009177DB">
      <w:pPr>
        <w:autoSpaceDE w:val="0"/>
        <w:autoSpaceDN w:val="0"/>
        <w:adjustRightInd w:val="0"/>
        <w:ind w:firstLine="709"/>
        <w:jc w:val="both"/>
        <w:rPr>
          <w:rFonts w:ascii="Times New Roman CYR" w:hAnsi="Times New Roman CYR" w:cs="Times New Roman CYR"/>
          <w:iCs/>
          <w:color w:val="000000"/>
          <w:szCs w:val="28"/>
        </w:rPr>
      </w:pPr>
      <w:r w:rsidRPr="009177DB">
        <w:rPr>
          <w:rFonts w:ascii="Times New Roman CYR" w:hAnsi="Times New Roman CYR" w:cs="Times New Roman CYR"/>
          <w:iCs/>
          <w:color w:val="000000"/>
          <w:szCs w:val="28"/>
        </w:rPr>
        <w:t>оптимизация отраслевой и территориальной дифференциации оплаты труда;</w:t>
      </w:r>
    </w:p>
    <w:p w14:paraId="5E583635" w14:textId="77777777" w:rsidR="009177DB" w:rsidRPr="009177DB" w:rsidRDefault="009177DB" w:rsidP="009177DB">
      <w:pPr>
        <w:autoSpaceDE w:val="0"/>
        <w:autoSpaceDN w:val="0"/>
        <w:adjustRightInd w:val="0"/>
        <w:ind w:firstLine="709"/>
        <w:jc w:val="both"/>
        <w:rPr>
          <w:rFonts w:ascii="Times New Roman CYR" w:hAnsi="Times New Roman CYR" w:cs="Times New Roman CYR"/>
          <w:iCs/>
          <w:color w:val="000000"/>
          <w:szCs w:val="28"/>
        </w:rPr>
      </w:pPr>
      <w:r w:rsidRPr="009177DB">
        <w:rPr>
          <w:rFonts w:ascii="Times New Roman CYR" w:hAnsi="Times New Roman CYR" w:cs="Times New Roman CYR"/>
          <w:iCs/>
          <w:color w:val="000000"/>
          <w:szCs w:val="28"/>
        </w:rPr>
        <w:t>закрепление населения с уровнем благосостояния и стилем жизни среднего класса;</w:t>
      </w:r>
    </w:p>
    <w:p w14:paraId="79248244" w14:textId="77777777" w:rsidR="009177DB" w:rsidRPr="009177DB" w:rsidRDefault="009177DB" w:rsidP="009177DB">
      <w:pPr>
        <w:autoSpaceDE w:val="0"/>
        <w:autoSpaceDN w:val="0"/>
        <w:adjustRightInd w:val="0"/>
        <w:ind w:firstLine="709"/>
        <w:jc w:val="both"/>
        <w:rPr>
          <w:rFonts w:ascii="Times New Roman CYR" w:hAnsi="Times New Roman CYR" w:cs="Times New Roman CYR"/>
          <w:iCs/>
          <w:color w:val="000000"/>
          <w:szCs w:val="28"/>
        </w:rPr>
      </w:pPr>
      <w:r w:rsidRPr="009177DB">
        <w:rPr>
          <w:rFonts w:ascii="Times New Roman CYR" w:hAnsi="Times New Roman CYR" w:cs="Times New Roman CYR"/>
          <w:iCs/>
          <w:color w:val="000000"/>
          <w:szCs w:val="28"/>
        </w:rPr>
        <w:t>снижение уровня бедности за счет эффективной поддержки малообеспеченных слоев населения.</w:t>
      </w:r>
    </w:p>
    <w:p w14:paraId="08A663F1" w14:textId="77777777" w:rsidR="001C283D" w:rsidRPr="000475D1" w:rsidRDefault="003A4219" w:rsidP="002B2AA3">
      <w:pPr>
        <w:pStyle w:val="1"/>
      </w:pPr>
      <w:bookmarkStart w:id="36" w:name="_Toc150950555"/>
      <w:r>
        <w:t>2</w:t>
      </w:r>
      <w:r w:rsidR="00747624">
        <w:t>2</w:t>
      </w:r>
      <w:r w:rsidR="001C283D" w:rsidRPr="000475D1">
        <w:t>.</w:t>
      </w:r>
      <w:r w:rsidR="000A66D5">
        <w:t xml:space="preserve"> </w:t>
      </w:r>
      <w:r w:rsidR="001C283D" w:rsidRPr="000475D1">
        <w:t>ГИДРОТЕХНИЧЕСКИЕ СООРУЖЕНИЯ</w:t>
      </w:r>
      <w:bookmarkEnd w:id="36"/>
    </w:p>
    <w:p w14:paraId="7254C421" w14:textId="50AF0CAE" w:rsidR="001C283D" w:rsidRPr="000475D1" w:rsidRDefault="001C283D" w:rsidP="001C283D">
      <w:pPr>
        <w:ind w:firstLine="708"/>
        <w:jc w:val="both"/>
        <w:rPr>
          <w:szCs w:val="28"/>
        </w:rPr>
      </w:pPr>
      <w:r w:rsidRPr="000475D1">
        <w:rPr>
          <w:szCs w:val="28"/>
        </w:rPr>
        <w:t>Количество гидротехнических сооружений всех форм собственности составило в 20</w:t>
      </w:r>
      <w:r w:rsidR="00747624">
        <w:rPr>
          <w:szCs w:val="28"/>
        </w:rPr>
        <w:t>2</w:t>
      </w:r>
      <w:r w:rsidR="00A70E6A">
        <w:rPr>
          <w:szCs w:val="28"/>
        </w:rPr>
        <w:t>3</w:t>
      </w:r>
      <w:r w:rsidRPr="000475D1">
        <w:rPr>
          <w:szCs w:val="28"/>
        </w:rPr>
        <w:t>г</w:t>
      </w:r>
      <w:r w:rsidR="006C5F1A" w:rsidRPr="000475D1">
        <w:rPr>
          <w:szCs w:val="28"/>
        </w:rPr>
        <w:t>оду</w:t>
      </w:r>
      <w:r w:rsidRPr="000475D1">
        <w:rPr>
          <w:szCs w:val="28"/>
        </w:rPr>
        <w:t xml:space="preserve"> - </w:t>
      </w:r>
      <w:r w:rsidR="00283AE2">
        <w:rPr>
          <w:szCs w:val="28"/>
        </w:rPr>
        <w:t>6</w:t>
      </w:r>
      <w:r w:rsidRPr="000475D1">
        <w:rPr>
          <w:szCs w:val="28"/>
        </w:rPr>
        <w:t xml:space="preserve"> ед.</w:t>
      </w:r>
      <w:r w:rsidR="00283AE2">
        <w:rPr>
          <w:szCs w:val="28"/>
        </w:rPr>
        <w:t xml:space="preserve">, </w:t>
      </w:r>
      <w:r w:rsidR="00747624">
        <w:rPr>
          <w:szCs w:val="28"/>
        </w:rPr>
        <w:t>что на уровне 20</w:t>
      </w:r>
      <w:r w:rsidR="001B375B">
        <w:rPr>
          <w:szCs w:val="28"/>
        </w:rPr>
        <w:t>2</w:t>
      </w:r>
      <w:r w:rsidR="00A70E6A">
        <w:rPr>
          <w:szCs w:val="28"/>
        </w:rPr>
        <w:t>2</w:t>
      </w:r>
      <w:r w:rsidR="00747624">
        <w:rPr>
          <w:szCs w:val="28"/>
        </w:rPr>
        <w:t xml:space="preserve"> года</w:t>
      </w:r>
      <w:r w:rsidRPr="000475D1">
        <w:rPr>
          <w:szCs w:val="28"/>
        </w:rPr>
        <w:t>.</w:t>
      </w:r>
    </w:p>
    <w:p w14:paraId="38F50CF1" w14:textId="6B427E3C" w:rsidR="00195808" w:rsidRPr="000475D1" w:rsidRDefault="00195808" w:rsidP="00195808">
      <w:pPr>
        <w:ind w:firstLine="708"/>
        <w:jc w:val="both"/>
        <w:rPr>
          <w:szCs w:val="28"/>
        </w:rPr>
      </w:pPr>
      <w:r w:rsidRPr="000475D1">
        <w:rPr>
          <w:szCs w:val="28"/>
        </w:rPr>
        <w:t>Количество гидротехнических сооружений, требующих капитального ремонта составило в 20</w:t>
      </w:r>
      <w:r w:rsidR="00747624">
        <w:rPr>
          <w:szCs w:val="28"/>
        </w:rPr>
        <w:t>2</w:t>
      </w:r>
      <w:r w:rsidR="00A70E6A">
        <w:rPr>
          <w:szCs w:val="28"/>
        </w:rPr>
        <w:t>3</w:t>
      </w:r>
      <w:r w:rsidRPr="000475D1">
        <w:rPr>
          <w:szCs w:val="28"/>
        </w:rPr>
        <w:t xml:space="preserve"> году – 1ед. или на уровне 20</w:t>
      </w:r>
      <w:r w:rsidR="004175FA">
        <w:rPr>
          <w:szCs w:val="28"/>
        </w:rPr>
        <w:t>2</w:t>
      </w:r>
      <w:r w:rsidR="00A70E6A">
        <w:rPr>
          <w:szCs w:val="28"/>
        </w:rPr>
        <w:t>2</w:t>
      </w:r>
      <w:r w:rsidRPr="000475D1">
        <w:rPr>
          <w:szCs w:val="28"/>
        </w:rPr>
        <w:t xml:space="preserve"> года. </w:t>
      </w:r>
    </w:p>
    <w:p w14:paraId="2BFE4335" w14:textId="038661F2" w:rsidR="001C283D" w:rsidRPr="000475D1" w:rsidRDefault="001C283D" w:rsidP="001C283D">
      <w:pPr>
        <w:ind w:firstLine="708"/>
        <w:jc w:val="both"/>
        <w:rPr>
          <w:szCs w:val="28"/>
        </w:rPr>
      </w:pPr>
      <w:r w:rsidRPr="000475D1">
        <w:rPr>
          <w:szCs w:val="28"/>
        </w:rPr>
        <w:t>Количество гидротехнических сооружений, требующих текущего ремонта составило в 20</w:t>
      </w:r>
      <w:r w:rsidR="00747624">
        <w:rPr>
          <w:szCs w:val="28"/>
        </w:rPr>
        <w:t>2</w:t>
      </w:r>
      <w:r w:rsidR="00A70E6A">
        <w:rPr>
          <w:szCs w:val="28"/>
        </w:rPr>
        <w:t>3</w:t>
      </w:r>
      <w:r w:rsidRPr="000475D1">
        <w:rPr>
          <w:szCs w:val="28"/>
        </w:rPr>
        <w:t>г</w:t>
      </w:r>
      <w:r w:rsidR="00956793" w:rsidRPr="000475D1">
        <w:rPr>
          <w:szCs w:val="28"/>
        </w:rPr>
        <w:t xml:space="preserve">оду </w:t>
      </w:r>
      <w:r w:rsidRPr="000475D1">
        <w:rPr>
          <w:szCs w:val="28"/>
        </w:rPr>
        <w:t>– 2 ед.</w:t>
      </w:r>
    </w:p>
    <w:p w14:paraId="546510EF" w14:textId="77777777" w:rsidR="001C283D" w:rsidRPr="000475D1" w:rsidRDefault="001D1B37" w:rsidP="00B36E57">
      <w:pPr>
        <w:pStyle w:val="1"/>
      </w:pPr>
      <w:bookmarkStart w:id="37" w:name="_Toc150950556"/>
      <w:r>
        <w:t>2</w:t>
      </w:r>
      <w:r w:rsidR="00CB6ECF">
        <w:t>3</w:t>
      </w:r>
      <w:r w:rsidR="00F51175" w:rsidRPr="000475D1">
        <w:t>.</w:t>
      </w:r>
      <w:r w:rsidR="001C283D" w:rsidRPr="000475D1">
        <w:t xml:space="preserve"> ОХРАНА ОКРУЖАЮЩЕЙ СРЕДЫ</w:t>
      </w:r>
      <w:bookmarkEnd w:id="37"/>
    </w:p>
    <w:p w14:paraId="44478202" w14:textId="1FFBF236" w:rsidR="00FA7B71" w:rsidRDefault="00FA7B71" w:rsidP="00FA7B71">
      <w:pPr>
        <w:autoSpaceDE w:val="0"/>
        <w:autoSpaceDN w:val="0"/>
        <w:adjustRightInd w:val="0"/>
        <w:ind w:firstLine="709"/>
        <w:jc w:val="both"/>
        <w:rPr>
          <w:rFonts w:ascii="Times New Roman CYR" w:hAnsi="Times New Roman CYR" w:cs="Times New Roman CYR"/>
          <w:color w:val="000000"/>
          <w:szCs w:val="28"/>
        </w:rPr>
      </w:pPr>
      <w:r>
        <w:rPr>
          <w:rFonts w:ascii="Times New Roman CYR" w:hAnsi="Times New Roman CYR" w:cs="Times New Roman CYR"/>
          <w:color w:val="000000"/>
          <w:szCs w:val="28"/>
        </w:rPr>
        <w:t>Размещение отходов, образующихся в</w:t>
      </w:r>
      <w:r w:rsidR="00164ECD">
        <w:rPr>
          <w:rFonts w:ascii="Times New Roman CYR" w:hAnsi="Times New Roman CYR" w:cs="Times New Roman CYR"/>
          <w:color w:val="000000"/>
          <w:szCs w:val="28"/>
        </w:rPr>
        <w:t xml:space="preserve"> </w:t>
      </w:r>
      <w:r>
        <w:rPr>
          <w:rFonts w:ascii="Times New Roman CYR" w:hAnsi="Times New Roman CYR" w:cs="Times New Roman CYR"/>
          <w:color w:val="000000"/>
          <w:szCs w:val="28"/>
        </w:rPr>
        <w:t>районе в настоящее время происходит на полигоне ТБО в г.</w:t>
      </w:r>
      <w:r w:rsidR="00164ECD">
        <w:rPr>
          <w:rFonts w:ascii="Times New Roman CYR" w:hAnsi="Times New Roman CYR" w:cs="Times New Roman CYR"/>
          <w:color w:val="000000"/>
          <w:szCs w:val="28"/>
        </w:rPr>
        <w:t xml:space="preserve"> </w:t>
      </w:r>
      <w:r>
        <w:rPr>
          <w:rFonts w:ascii="Times New Roman CYR" w:hAnsi="Times New Roman CYR" w:cs="Times New Roman CYR"/>
          <w:color w:val="000000"/>
          <w:szCs w:val="28"/>
        </w:rPr>
        <w:t>Заозерный, полигоне ТБО в с.</w:t>
      </w:r>
      <w:r w:rsidR="00164ECD">
        <w:rPr>
          <w:rFonts w:ascii="Times New Roman CYR" w:hAnsi="Times New Roman CYR" w:cs="Times New Roman CYR"/>
          <w:color w:val="000000"/>
          <w:szCs w:val="28"/>
        </w:rPr>
        <w:t xml:space="preserve"> </w:t>
      </w:r>
      <w:r>
        <w:rPr>
          <w:rFonts w:ascii="Times New Roman CYR" w:hAnsi="Times New Roman CYR" w:cs="Times New Roman CYR"/>
          <w:color w:val="000000"/>
          <w:szCs w:val="28"/>
        </w:rPr>
        <w:t xml:space="preserve">Новая Солянка. </w:t>
      </w:r>
    </w:p>
    <w:p w14:paraId="065350C2" w14:textId="6821EA76" w:rsidR="00FA7B71" w:rsidRDefault="00FA7B71" w:rsidP="00FA7B71">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 xml:space="preserve">Объем загрязняющих веществ, отходящих от стационарных источников загрязнения атмосферного воздуха </w:t>
      </w:r>
      <w:r w:rsidR="00A70E6A">
        <w:rPr>
          <w:rFonts w:ascii="Times New Roman CYR" w:hAnsi="Times New Roman CYR" w:cs="Times New Roman CYR"/>
          <w:szCs w:val="28"/>
        </w:rPr>
        <w:t>снизился</w:t>
      </w:r>
      <w:r>
        <w:rPr>
          <w:rFonts w:ascii="Times New Roman CYR" w:hAnsi="Times New Roman CYR" w:cs="Times New Roman CYR"/>
          <w:szCs w:val="28"/>
        </w:rPr>
        <w:t xml:space="preserve"> к уровню 202</w:t>
      </w:r>
      <w:r w:rsidR="00A70E6A">
        <w:rPr>
          <w:rFonts w:ascii="Times New Roman CYR" w:hAnsi="Times New Roman CYR" w:cs="Times New Roman CYR"/>
          <w:szCs w:val="28"/>
        </w:rPr>
        <w:t>2</w:t>
      </w:r>
      <w:r w:rsidR="00E35932">
        <w:rPr>
          <w:rFonts w:ascii="Times New Roman CYR" w:hAnsi="Times New Roman CYR" w:cs="Times New Roman CYR"/>
          <w:szCs w:val="28"/>
        </w:rPr>
        <w:t xml:space="preserve"> года</w:t>
      </w:r>
      <w:r>
        <w:rPr>
          <w:rFonts w:ascii="Times New Roman CYR" w:hAnsi="Times New Roman CYR" w:cs="Times New Roman CYR"/>
          <w:szCs w:val="28"/>
        </w:rPr>
        <w:t xml:space="preserve"> на </w:t>
      </w:r>
      <w:r w:rsidR="00A70E6A">
        <w:rPr>
          <w:rFonts w:ascii="Times New Roman CYR" w:hAnsi="Times New Roman CYR" w:cs="Times New Roman CYR"/>
          <w:szCs w:val="28"/>
        </w:rPr>
        <w:t>16</w:t>
      </w:r>
      <w:r w:rsidR="00E35932">
        <w:rPr>
          <w:rFonts w:ascii="Times New Roman CYR" w:hAnsi="Times New Roman CYR" w:cs="Times New Roman CYR"/>
          <w:szCs w:val="28"/>
        </w:rPr>
        <w:t>,</w:t>
      </w:r>
      <w:r w:rsidR="00A70E6A">
        <w:rPr>
          <w:rFonts w:ascii="Times New Roman CYR" w:hAnsi="Times New Roman CYR" w:cs="Times New Roman CYR"/>
          <w:szCs w:val="28"/>
        </w:rPr>
        <w:t>2</w:t>
      </w:r>
      <w:r>
        <w:rPr>
          <w:rFonts w:ascii="Times New Roman CYR" w:hAnsi="Times New Roman CYR" w:cs="Times New Roman CYR"/>
          <w:szCs w:val="28"/>
        </w:rPr>
        <w:t>% и составил в 202</w:t>
      </w:r>
      <w:r w:rsidR="00A70E6A">
        <w:rPr>
          <w:rFonts w:ascii="Times New Roman CYR" w:hAnsi="Times New Roman CYR" w:cs="Times New Roman CYR"/>
          <w:szCs w:val="28"/>
        </w:rPr>
        <w:t>3</w:t>
      </w:r>
      <w:r w:rsidR="00E35932">
        <w:rPr>
          <w:rFonts w:ascii="Times New Roman CYR" w:hAnsi="Times New Roman CYR" w:cs="Times New Roman CYR"/>
          <w:szCs w:val="28"/>
        </w:rPr>
        <w:t xml:space="preserve"> году</w:t>
      </w:r>
      <w:r>
        <w:rPr>
          <w:rFonts w:ascii="Times New Roman CYR" w:hAnsi="Times New Roman CYR" w:cs="Times New Roman CYR"/>
          <w:szCs w:val="28"/>
        </w:rPr>
        <w:t xml:space="preserve"> – </w:t>
      </w:r>
      <w:r w:rsidR="00A70E6A">
        <w:rPr>
          <w:rFonts w:ascii="Times New Roman CYR" w:hAnsi="Times New Roman CYR" w:cs="Times New Roman CYR"/>
          <w:szCs w:val="28"/>
        </w:rPr>
        <w:t>8695</w:t>
      </w:r>
      <w:r>
        <w:rPr>
          <w:rFonts w:ascii="Times New Roman CYR" w:hAnsi="Times New Roman CYR" w:cs="Times New Roman CYR"/>
          <w:szCs w:val="28"/>
        </w:rPr>
        <w:t>,00</w:t>
      </w:r>
      <w:r w:rsidR="001353A9">
        <w:rPr>
          <w:rFonts w:ascii="Times New Roman CYR" w:hAnsi="Times New Roman CYR" w:cs="Times New Roman CYR"/>
          <w:szCs w:val="28"/>
        </w:rPr>
        <w:t xml:space="preserve"> </w:t>
      </w:r>
      <w:r>
        <w:rPr>
          <w:rFonts w:ascii="Times New Roman CYR" w:hAnsi="Times New Roman CYR" w:cs="Times New Roman CYR"/>
          <w:szCs w:val="28"/>
        </w:rPr>
        <w:t>тонн</w:t>
      </w:r>
      <w:r w:rsidR="001353A9">
        <w:rPr>
          <w:rFonts w:ascii="Times New Roman CYR" w:hAnsi="Times New Roman CYR" w:cs="Times New Roman CYR"/>
          <w:szCs w:val="28"/>
        </w:rPr>
        <w:t>у</w:t>
      </w:r>
      <w:r>
        <w:rPr>
          <w:rFonts w:ascii="Times New Roman CYR" w:hAnsi="Times New Roman CYR" w:cs="Times New Roman CYR"/>
          <w:szCs w:val="28"/>
        </w:rPr>
        <w:t>.</w:t>
      </w:r>
      <w:r w:rsidR="001353A9">
        <w:rPr>
          <w:rFonts w:ascii="Times New Roman CYR" w:hAnsi="Times New Roman CYR" w:cs="Times New Roman CYR"/>
          <w:szCs w:val="28"/>
        </w:rPr>
        <w:t xml:space="preserve"> Прогноз показателя до 202</w:t>
      </w:r>
      <w:r w:rsidR="003E06FD">
        <w:rPr>
          <w:rFonts w:ascii="Times New Roman CYR" w:hAnsi="Times New Roman CYR" w:cs="Times New Roman CYR"/>
          <w:szCs w:val="28"/>
        </w:rPr>
        <w:t>7</w:t>
      </w:r>
      <w:r w:rsidR="001353A9">
        <w:rPr>
          <w:rFonts w:ascii="Times New Roman CYR" w:hAnsi="Times New Roman CYR" w:cs="Times New Roman CYR"/>
          <w:szCs w:val="28"/>
        </w:rPr>
        <w:t xml:space="preserve"> года – на уровне 202</w:t>
      </w:r>
      <w:r w:rsidR="003E06FD">
        <w:rPr>
          <w:rFonts w:ascii="Times New Roman CYR" w:hAnsi="Times New Roman CYR" w:cs="Times New Roman CYR"/>
          <w:szCs w:val="28"/>
        </w:rPr>
        <w:t>3</w:t>
      </w:r>
      <w:r w:rsidR="001353A9">
        <w:rPr>
          <w:rFonts w:ascii="Times New Roman CYR" w:hAnsi="Times New Roman CYR" w:cs="Times New Roman CYR"/>
          <w:szCs w:val="28"/>
        </w:rPr>
        <w:t xml:space="preserve"> года.</w:t>
      </w:r>
    </w:p>
    <w:p w14:paraId="454DE7A3" w14:textId="3E1C3F4E" w:rsidR="001353A9" w:rsidRDefault="00FA7B71" w:rsidP="00FA7B71">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 xml:space="preserve">Удельный вес уловленных и обезвреженных вредных веществ в общем объеме загрязняющих веществ, отходящих от стационарных источников загрязнения атмосферного воздуха  </w:t>
      </w:r>
      <w:r w:rsidR="00396F2C">
        <w:rPr>
          <w:rFonts w:ascii="Times New Roman CYR" w:hAnsi="Times New Roman CYR" w:cs="Times New Roman CYR"/>
          <w:szCs w:val="28"/>
        </w:rPr>
        <w:t>снизился</w:t>
      </w:r>
      <w:r>
        <w:rPr>
          <w:rFonts w:ascii="Times New Roman CYR" w:hAnsi="Times New Roman CYR" w:cs="Times New Roman CYR"/>
          <w:szCs w:val="28"/>
        </w:rPr>
        <w:t xml:space="preserve"> к уровню 202</w:t>
      </w:r>
      <w:r w:rsidR="00396F2C">
        <w:rPr>
          <w:rFonts w:ascii="Times New Roman CYR" w:hAnsi="Times New Roman CYR" w:cs="Times New Roman CYR"/>
          <w:szCs w:val="28"/>
        </w:rPr>
        <w:t>2</w:t>
      </w:r>
      <w:r>
        <w:rPr>
          <w:rFonts w:ascii="Times New Roman CYR" w:hAnsi="Times New Roman CYR" w:cs="Times New Roman CYR"/>
          <w:szCs w:val="28"/>
        </w:rPr>
        <w:t>г. и составил в 202</w:t>
      </w:r>
      <w:r w:rsidR="00396F2C">
        <w:rPr>
          <w:rFonts w:ascii="Times New Roman CYR" w:hAnsi="Times New Roman CYR" w:cs="Times New Roman CYR"/>
          <w:szCs w:val="28"/>
        </w:rPr>
        <w:t>3</w:t>
      </w:r>
      <w:r>
        <w:rPr>
          <w:rFonts w:ascii="Times New Roman CYR" w:hAnsi="Times New Roman CYR" w:cs="Times New Roman CYR"/>
          <w:szCs w:val="28"/>
        </w:rPr>
        <w:t>г. – 1</w:t>
      </w:r>
      <w:r w:rsidR="00396F2C">
        <w:rPr>
          <w:rFonts w:ascii="Times New Roman CYR" w:hAnsi="Times New Roman CYR" w:cs="Times New Roman CYR"/>
          <w:szCs w:val="28"/>
        </w:rPr>
        <w:t>152</w:t>
      </w:r>
      <w:r>
        <w:rPr>
          <w:rFonts w:ascii="Times New Roman CYR" w:hAnsi="Times New Roman CYR" w:cs="Times New Roman CYR"/>
          <w:szCs w:val="28"/>
        </w:rPr>
        <w:t xml:space="preserve">,00 тонн. </w:t>
      </w:r>
    </w:p>
    <w:p w14:paraId="58BC24CA" w14:textId="0C0D8BF7" w:rsidR="00FA7B71" w:rsidRDefault="00FA7B71" w:rsidP="00FA7B71">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 xml:space="preserve">Удельный вес уловленных и обезвреженных вредных веществ в общем объеме загрязняющих веществ, отходящих от стационарных источников </w:t>
      </w:r>
      <w:r>
        <w:rPr>
          <w:rFonts w:ascii="Times New Roman CYR" w:hAnsi="Times New Roman CYR" w:cs="Times New Roman CYR"/>
          <w:szCs w:val="28"/>
        </w:rPr>
        <w:lastRenderedPageBreak/>
        <w:t>загрязнения атмосферного воздуха составило в 202</w:t>
      </w:r>
      <w:r w:rsidR="00396F2C">
        <w:rPr>
          <w:rFonts w:ascii="Times New Roman CYR" w:hAnsi="Times New Roman CYR" w:cs="Times New Roman CYR"/>
          <w:szCs w:val="28"/>
        </w:rPr>
        <w:t>3</w:t>
      </w:r>
      <w:r w:rsidR="00E35932">
        <w:rPr>
          <w:rFonts w:ascii="Times New Roman CYR" w:hAnsi="Times New Roman CYR" w:cs="Times New Roman CYR"/>
          <w:szCs w:val="28"/>
        </w:rPr>
        <w:t xml:space="preserve"> </w:t>
      </w:r>
      <w:r>
        <w:rPr>
          <w:rFonts w:ascii="Times New Roman CYR" w:hAnsi="Times New Roman CYR" w:cs="Times New Roman CYR"/>
          <w:szCs w:val="28"/>
        </w:rPr>
        <w:t>г</w:t>
      </w:r>
      <w:r w:rsidR="00E35932">
        <w:rPr>
          <w:rFonts w:ascii="Times New Roman CYR" w:hAnsi="Times New Roman CYR" w:cs="Times New Roman CYR"/>
          <w:szCs w:val="28"/>
        </w:rPr>
        <w:t>оду</w:t>
      </w:r>
      <w:r>
        <w:rPr>
          <w:rFonts w:ascii="Times New Roman CYR" w:hAnsi="Times New Roman CYR" w:cs="Times New Roman CYR"/>
          <w:szCs w:val="28"/>
        </w:rPr>
        <w:t xml:space="preserve"> </w:t>
      </w:r>
      <w:r w:rsidR="00E35932">
        <w:rPr>
          <w:rFonts w:ascii="Times New Roman CYR" w:hAnsi="Times New Roman CYR" w:cs="Times New Roman CYR"/>
          <w:szCs w:val="28"/>
        </w:rPr>
        <w:t>– 13,</w:t>
      </w:r>
      <w:r w:rsidR="00396F2C">
        <w:rPr>
          <w:rFonts w:ascii="Times New Roman CYR" w:hAnsi="Times New Roman CYR" w:cs="Times New Roman CYR"/>
          <w:szCs w:val="28"/>
        </w:rPr>
        <w:t>28</w:t>
      </w:r>
      <w:r>
        <w:rPr>
          <w:rFonts w:ascii="Times New Roman CYR" w:hAnsi="Times New Roman CYR" w:cs="Times New Roman CYR"/>
          <w:szCs w:val="28"/>
        </w:rPr>
        <w:t>%</w:t>
      </w:r>
      <w:r w:rsidR="00583A13">
        <w:rPr>
          <w:rFonts w:ascii="Times New Roman CYR" w:hAnsi="Times New Roman CYR" w:cs="Times New Roman CYR"/>
          <w:szCs w:val="28"/>
        </w:rPr>
        <w:t xml:space="preserve">. </w:t>
      </w:r>
      <w:r>
        <w:rPr>
          <w:rFonts w:ascii="Times New Roman CYR" w:hAnsi="Times New Roman CYR" w:cs="Times New Roman CYR"/>
          <w:szCs w:val="28"/>
        </w:rPr>
        <w:t>Данные за 202</w:t>
      </w:r>
      <w:r w:rsidR="00396F2C">
        <w:rPr>
          <w:rFonts w:ascii="Times New Roman CYR" w:hAnsi="Times New Roman CYR" w:cs="Times New Roman CYR"/>
          <w:szCs w:val="28"/>
        </w:rPr>
        <w:t>3</w:t>
      </w:r>
      <w:r w:rsidR="00E35932">
        <w:rPr>
          <w:rFonts w:ascii="Times New Roman CYR" w:hAnsi="Times New Roman CYR" w:cs="Times New Roman CYR"/>
          <w:szCs w:val="28"/>
        </w:rPr>
        <w:t xml:space="preserve"> </w:t>
      </w:r>
      <w:r>
        <w:rPr>
          <w:rFonts w:ascii="Times New Roman CYR" w:hAnsi="Times New Roman CYR" w:cs="Times New Roman CYR"/>
          <w:szCs w:val="28"/>
        </w:rPr>
        <w:t>г</w:t>
      </w:r>
      <w:r w:rsidR="00E35932">
        <w:rPr>
          <w:rFonts w:ascii="Times New Roman CYR" w:hAnsi="Times New Roman CYR" w:cs="Times New Roman CYR"/>
          <w:szCs w:val="28"/>
        </w:rPr>
        <w:t>од</w:t>
      </w:r>
      <w:r>
        <w:rPr>
          <w:rFonts w:ascii="Times New Roman CYR" w:hAnsi="Times New Roman CYR" w:cs="Times New Roman CYR"/>
          <w:szCs w:val="28"/>
        </w:rPr>
        <w:t xml:space="preserve"> предоставлены Межрегиональным управлением Росприроднадзора по Красноярскому краю и Республике Тыва форма 2-ТП(воздух). </w:t>
      </w:r>
    </w:p>
    <w:p w14:paraId="44DC4BA6" w14:textId="1C8C8277" w:rsidR="00FA7B71" w:rsidRDefault="00FA7B71" w:rsidP="00FA7B71">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 xml:space="preserve">Выбросы в атмосферный воздух загрязняющих веществ от стационарных источников загрязнения атмосферного воздуха </w:t>
      </w:r>
      <w:r w:rsidR="00396F2C">
        <w:rPr>
          <w:rFonts w:ascii="Times New Roman CYR" w:hAnsi="Times New Roman CYR" w:cs="Times New Roman CYR"/>
          <w:szCs w:val="28"/>
        </w:rPr>
        <w:t>снизился</w:t>
      </w:r>
      <w:r>
        <w:rPr>
          <w:rFonts w:ascii="Times New Roman CYR" w:hAnsi="Times New Roman CYR" w:cs="Times New Roman CYR"/>
          <w:szCs w:val="28"/>
        </w:rPr>
        <w:t xml:space="preserve">  в 202</w:t>
      </w:r>
      <w:r w:rsidR="00396F2C">
        <w:rPr>
          <w:rFonts w:ascii="Times New Roman CYR" w:hAnsi="Times New Roman CYR" w:cs="Times New Roman CYR"/>
          <w:szCs w:val="28"/>
        </w:rPr>
        <w:t>3</w:t>
      </w:r>
      <w:r>
        <w:rPr>
          <w:rFonts w:ascii="Times New Roman CYR" w:hAnsi="Times New Roman CYR" w:cs="Times New Roman CYR"/>
          <w:szCs w:val="28"/>
        </w:rPr>
        <w:t>г. к уровню 202</w:t>
      </w:r>
      <w:r w:rsidR="00396F2C">
        <w:rPr>
          <w:rFonts w:ascii="Times New Roman CYR" w:hAnsi="Times New Roman CYR" w:cs="Times New Roman CYR"/>
          <w:szCs w:val="28"/>
        </w:rPr>
        <w:t>2</w:t>
      </w:r>
      <w:r>
        <w:rPr>
          <w:rFonts w:ascii="Times New Roman CYR" w:hAnsi="Times New Roman CYR" w:cs="Times New Roman CYR"/>
          <w:szCs w:val="28"/>
        </w:rPr>
        <w:t>г. на  1</w:t>
      </w:r>
      <w:r w:rsidR="00396F2C">
        <w:rPr>
          <w:rFonts w:ascii="Times New Roman CYR" w:hAnsi="Times New Roman CYR" w:cs="Times New Roman CYR"/>
          <w:szCs w:val="28"/>
        </w:rPr>
        <w:t>5</w:t>
      </w:r>
      <w:r>
        <w:rPr>
          <w:rFonts w:ascii="Times New Roman CYR" w:hAnsi="Times New Roman CYR" w:cs="Times New Roman CYR"/>
          <w:szCs w:val="28"/>
        </w:rPr>
        <w:t>,</w:t>
      </w:r>
      <w:r w:rsidR="00396F2C">
        <w:rPr>
          <w:rFonts w:ascii="Times New Roman CYR" w:hAnsi="Times New Roman CYR" w:cs="Times New Roman CYR"/>
          <w:szCs w:val="28"/>
        </w:rPr>
        <w:t>54</w:t>
      </w:r>
      <w:r>
        <w:rPr>
          <w:rFonts w:ascii="Times New Roman CYR" w:hAnsi="Times New Roman CYR" w:cs="Times New Roman CYR"/>
          <w:szCs w:val="28"/>
        </w:rPr>
        <w:t xml:space="preserve">% и составили  </w:t>
      </w:r>
      <w:r w:rsidR="00396F2C">
        <w:rPr>
          <w:rFonts w:ascii="Times New Roman CYR" w:hAnsi="Times New Roman CYR" w:cs="Times New Roman CYR"/>
          <w:szCs w:val="28"/>
        </w:rPr>
        <w:t>7541</w:t>
      </w:r>
      <w:r w:rsidR="00583A13">
        <w:rPr>
          <w:rFonts w:ascii="Times New Roman CYR" w:hAnsi="Times New Roman CYR" w:cs="Times New Roman CYR"/>
          <w:szCs w:val="28"/>
        </w:rPr>
        <w:t>,00</w:t>
      </w:r>
      <w:r>
        <w:rPr>
          <w:rFonts w:ascii="Times New Roman CYR" w:hAnsi="Times New Roman CYR" w:cs="Times New Roman CYR"/>
          <w:szCs w:val="28"/>
        </w:rPr>
        <w:t xml:space="preserve"> тонн.  Данные за 202</w:t>
      </w:r>
      <w:r w:rsidR="00396F2C">
        <w:rPr>
          <w:rFonts w:ascii="Times New Roman CYR" w:hAnsi="Times New Roman CYR" w:cs="Times New Roman CYR"/>
          <w:szCs w:val="28"/>
        </w:rPr>
        <w:t>3</w:t>
      </w:r>
      <w:r>
        <w:rPr>
          <w:rFonts w:ascii="Times New Roman CYR" w:hAnsi="Times New Roman CYR" w:cs="Times New Roman CYR"/>
          <w:szCs w:val="28"/>
        </w:rPr>
        <w:t xml:space="preserve"> предоставлены Межрегиональным управлением Росприроднадзора по Красноярскому краю и Республике Тыва.</w:t>
      </w:r>
    </w:p>
    <w:p w14:paraId="3ABBB1FC" w14:textId="77777777" w:rsidR="00FA7B71" w:rsidRDefault="00FA7B71" w:rsidP="00FA7B71">
      <w:pPr>
        <w:autoSpaceDE w:val="0"/>
        <w:autoSpaceDN w:val="0"/>
        <w:adjustRightInd w:val="0"/>
        <w:ind w:firstLine="708"/>
        <w:jc w:val="both"/>
        <w:rPr>
          <w:rFonts w:ascii="Times New Roman CYR" w:hAnsi="Times New Roman CYR" w:cs="Times New Roman CYR"/>
          <w:color w:val="000000"/>
          <w:szCs w:val="28"/>
        </w:rPr>
      </w:pPr>
      <w:r>
        <w:rPr>
          <w:rFonts w:ascii="Times New Roman CYR" w:hAnsi="Times New Roman CYR" w:cs="Times New Roman CYR"/>
          <w:color w:val="000000"/>
          <w:szCs w:val="28"/>
        </w:rPr>
        <w:t>В Рыбинском районе предприятий по утилизации и переработке бытовых и промышленных отходов нет.</w:t>
      </w:r>
    </w:p>
    <w:p w14:paraId="4DA7E5D1" w14:textId="34233FE2" w:rsidR="00FA7B71" w:rsidRDefault="00FA7B71" w:rsidP="00FA7B71">
      <w:pPr>
        <w:autoSpaceDE w:val="0"/>
        <w:autoSpaceDN w:val="0"/>
        <w:adjustRightInd w:val="0"/>
        <w:ind w:firstLine="708"/>
        <w:jc w:val="both"/>
        <w:rPr>
          <w:rFonts w:ascii="Times New Roman CYR" w:hAnsi="Times New Roman CYR" w:cs="Times New Roman CYR"/>
          <w:color w:val="000000"/>
          <w:szCs w:val="28"/>
        </w:rPr>
      </w:pPr>
      <w:r>
        <w:rPr>
          <w:rFonts w:ascii="Times New Roman CYR" w:hAnsi="Times New Roman CYR" w:cs="Times New Roman CYR"/>
          <w:color w:val="000000"/>
          <w:szCs w:val="28"/>
        </w:rPr>
        <w:t>Вывезено за 202</w:t>
      </w:r>
      <w:r w:rsidR="00396F2C">
        <w:rPr>
          <w:rFonts w:ascii="Times New Roman CYR" w:hAnsi="Times New Roman CYR" w:cs="Times New Roman CYR"/>
          <w:color w:val="000000"/>
          <w:szCs w:val="28"/>
        </w:rPr>
        <w:t>3</w:t>
      </w:r>
      <w:r>
        <w:rPr>
          <w:rFonts w:ascii="Times New Roman CYR" w:hAnsi="Times New Roman CYR" w:cs="Times New Roman CYR"/>
          <w:color w:val="000000"/>
          <w:szCs w:val="28"/>
        </w:rPr>
        <w:t xml:space="preserve"> год твердых бытовых отходов </w:t>
      </w:r>
      <w:r w:rsidR="00594990">
        <w:rPr>
          <w:rFonts w:ascii="Times New Roman CYR" w:hAnsi="Times New Roman CYR" w:cs="Times New Roman CYR"/>
          <w:color w:val="000000"/>
          <w:szCs w:val="28"/>
        </w:rPr>
        <w:t>4</w:t>
      </w:r>
      <w:r w:rsidR="00396F2C">
        <w:rPr>
          <w:rFonts w:ascii="Times New Roman CYR" w:hAnsi="Times New Roman CYR" w:cs="Times New Roman CYR"/>
          <w:color w:val="000000"/>
          <w:szCs w:val="28"/>
        </w:rPr>
        <w:t>4</w:t>
      </w:r>
      <w:r w:rsidR="00594990">
        <w:rPr>
          <w:rFonts w:ascii="Times New Roman CYR" w:hAnsi="Times New Roman CYR" w:cs="Times New Roman CYR"/>
          <w:color w:val="000000"/>
          <w:szCs w:val="28"/>
        </w:rPr>
        <w:t>,</w:t>
      </w:r>
      <w:r w:rsidR="00396F2C">
        <w:rPr>
          <w:rFonts w:ascii="Times New Roman CYR" w:hAnsi="Times New Roman CYR" w:cs="Times New Roman CYR"/>
          <w:color w:val="000000"/>
          <w:szCs w:val="28"/>
        </w:rPr>
        <w:t>98</w:t>
      </w:r>
      <w:r>
        <w:rPr>
          <w:rFonts w:ascii="Times New Roman CYR" w:hAnsi="Times New Roman CYR" w:cs="Times New Roman CYR"/>
          <w:color w:val="000000"/>
          <w:szCs w:val="28"/>
        </w:rPr>
        <w:t xml:space="preserve"> тыс.кубов (</w:t>
      </w:r>
      <w:r w:rsidR="00594990">
        <w:rPr>
          <w:rFonts w:ascii="Times New Roman CYR" w:hAnsi="Times New Roman CYR" w:cs="Times New Roman CYR"/>
          <w:color w:val="000000"/>
          <w:szCs w:val="28"/>
        </w:rPr>
        <w:t>1</w:t>
      </w:r>
      <w:r w:rsidR="00396F2C">
        <w:rPr>
          <w:rFonts w:ascii="Times New Roman CYR" w:hAnsi="Times New Roman CYR" w:cs="Times New Roman CYR"/>
          <w:color w:val="000000"/>
          <w:szCs w:val="28"/>
        </w:rPr>
        <w:t>08</w:t>
      </w:r>
      <w:r w:rsidR="00594990">
        <w:rPr>
          <w:rFonts w:ascii="Times New Roman CYR" w:hAnsi="Times New Roman CYR" w:cs="Times New Roman CYR"/>
          <w:color w:val="000000"/>
          <w:szCs w:val="28"/>
        </w:rPr>
        <w:t>,</w:t>
      </w:r>
      <w:r w:rsidR="00396F2C">
        <w:rPr>
          <w:rFonts w:ascii="Times New Roman CYR" w:hAnsi="Times New Roman CYR" w:cs="Times New Roman CYR"/>
          <w:color w:val="000000"/>
          <w:szCs w:val="28"/>
        </w:rPr>
        <w:t>23</w:t>
      </w:r>
      <w:r w:rsidR="00594990">
        <w:rPr>
          <w:rFonts w:ascii="Times New Roman CYR" w:hAnsi="Times New Roman CYR" w:cs="Times New Roman CYR"/>
          <w:color w:val="000000"/>
          <w:szCs w:val="28"/>
        </w:rPr>
        <w:t xml:space="preserve"> </w:t>
      </w:r>
      <w:r>
        <w:rPr>
          <w:rFonts w:ascii="Times New Roman CYR" w:hAnsi="Times New Roman CYR" w:cs="Times New Roman CYR"/>
          <w:color w:val="000000"/>
          <w:szCs w:val="28"/>
        </w:rPr>
        <w:t>% к 202</w:t>
      </w:r>
      <w:r w:rsidR="00396F2C">
        <w:rPr>
          <w:rFonts w:ascii="Times New Roman CYR" w:hAnsi="Times New Roman CYR" w:cs="Times New Roman CYR"/>
          <w:color w:val="000000"/>
          <w:szCs w:val="28"/>
        </w:rPr>
        <w:t>2</w:t>
      </w:r>
      <w:r>
        <w:rPr>
          <w:rFonts w:ascii="Times New Roman CYR" w:hAnsi="Times New Roman CYR" w:cs="Times New Roman CYR"/>
          <w:color w:val="000000"/>
          <w:szCs w:val="28"/>
        </w:rPr>
        <w:t>г). Данные за 202</w:t>
      </w:r>
      <w:r w:rsidR="00396F2C">
        <w:rPr>
          <w:rFonts w:ascii="Times New Roman CYR" w:hAnsi="Times New Roman CYR" w:cs="Times New Roman CYR"/>
          <w:color w:val="000000"/>
          <w:szCs w:val="28"/>
        </w:rPr>
        <w:t>3</w:t>
      </w:r>
      <w:r>
        <w:rPr>
          <w:rFonts w:ascii="Times New Roman CYR" w:hAnsi="Times New Roman CYR" w:cs="Times New Roman CYR"/>
          <w:color w:val="000000"/>
          <w:szCs w:val="28"/>
        </w:rPr>
        <w:t xml:space="preserve"> год предоставлены Красноярсккрайстатом.</w:t>
      </w:r>
    </w:p>
    <w:p w14:paraId="3D285187" w14:textId="77777777" w:rsidR="00FA7B71" w:rsidRDefault="00FA7B71" w:rsidP="00FA7B71">
      <w:pPr>
        <w:autoSpaceDE w:val="0"/>
        <w:autoSpaceDN w:val="0"/>
        <w:adjustRightInd w:val="0"/>
        <w:jc w:val="both"/>
        <w:rPr>
          <w:rFonts w:ascii="Times New Roman CYR" w:hAnsi="Times New Roman CYR" w:cs="Times New Roman CYR"/>
          <w:color w:val="000000"/>
          <w:szCs w:val="28"/>
        </w:rPr>
      </w:pPr>
      <w:r>
        <w:rPr>
          <w:rFonts w:ascii="Times New Roman CYR" w:hAnsi="Times New Roman CYR" w:cs="Times New Roman CYR"/>
          <w:color w:val="000000"/>
          <w:szCs w:val="28"/>
        </w:rPr>
        <w:tab/>
        <w:t>Перспективы развития охраны окружающей среды в районе связаны с  организацией логистики перевозки ТБО.</w:t>
      </w:r>
    </w:p>
    <w:p w14:paraId="4ECC7046" w14:textId="77777777" w:rsidR="00FA7B71" w:rsidRDefault="00FA7B71" w:rsidP="00FA7B71">
      <w:pPr>
        <w:autoSpaceDE w:val="0"/>
        <w:autoSpaceDN w:val="0"/>
        <w:adjustRightInd w:val="0"/>
        <w:ind w:firstLine="708"/>
        <w:jc w:val="both"/>
        <w:rPr>
          <w:rFonts w:ascii="Times New Roman CYR" w:hAnsi="Times New Roman CYR" w:cs="Times New Roman CYR"/>
          <w:szCs w:val="28"/>
        </w:rPr>
      </w:pPr>
      <w:r>
        <w:rPr>
          <w:rFonts w:ascii="Times New Roman CYR" w:hAnsi="Times New Roman CYR" w:cs="Times New Roman CYR"/>
          <w:szCs w:val="28"/>
        </w:rPr>
        <w:t xml:space="preserve">В 2014 году введен в эксплуатацию «Межмуниципальный полигон  твердых  бытовых  отходов в г. Заозерном».  </w:t>
      </w:r>
    </w:p>
    <w:p w14:paraId="13FC0B2B" w14:textId="77777777" w:rsidR="00FA7B71" w:rsidRDefault="00FA7B71" w:rsidP="00FA7B71">
      <w:pPr>
        <w:autoSpaceDE w:val="0"/>
        <w:autoSpaceDN w:val="0"/>
        <w:adjustRightInd w:val="0"/>
        <w:ind w:firstLine="708"/>
        <w:jc w:val="both"/>
        <w:rPr>
          <w:rFonts w:ascii="Times New Roman CYR" w:hAnsi="Times New Roman CYR" w:cs="Times New Roman CYR"/>
          <w:color w:val="000000"/>
          <w:szCs w:val="28"/>
        </w:rPr>
      </w:pPr>
      <w:r>
        <w:rPr>
          <w:rFonts w:ascii="Times New Roman CYR" w:hAnsi="Times New Roman CYR" w:cs="Times New Roman CYR"/>
          <w:color w:val="000000"/>
          <w:szCs w:val="28"/>
        </w:rPr>
        <w:t xml:space="preserve">Ввод в действие полигона позволило принимать отходы от населения  </w:t>
      </w:r>
      <w:r>
        <w:rPr>
          <w:rFonts w:ascii="Times New Roman CYR" w:hAnsi="Times New Roman CYR" w:cs="Times New Roman CYR"/>
          <w:szCs w:val="28"/>
        </w:rPr>
        <w:t>г. Заозерного, п. Урал, п. Ирша, Успенского сельсовета, Александровского сельсовета, Налобинского сельсовета, Новинского сельсовета, с. Гмирянка. Проектная мощность полигона ТБО  7100 т/год или 34800 м</w:t>
      </w:r>
      <w:r>
        <w:rPr>
          <w:rFonts w:ascii="Times New Roman CYR" w:hAnsi="Times New Roman CYR" w:cs="Times New Roman CYR"/>
          <w:szCs w:val="28"/>
          <w:vertAlign w:val="superscript"/>
        </w:rPr>
        <w:t>3</w:t>
      </w:r>
      <w:r>
        <w:rPr>
          <w:rFonts w:ascii="Times New Roman CYR" w:hAnsi="Times New Roman CYR" w:cs="Times New Roman CYR"/>
          <w:szCs w:val="28"/>
        </w:rPr>
        <w:t>.</w:t>
      </w:r>
    </w:p>
    <w:p w14:paraId="47452D03" w14:textId="77777777" w:rsidR="00FA7B71" w:rsidRDefault="00FA7B71" w:rsidP="004F593E">
      <w:pPr>
        <w:autoSpaceDE w:val="0"/>
        <w:autoSpaceDN w:val="0"/>
        <w:adjustRightInd w:val="0"/>
        <w:ind w:firstLine="720"/>
        <w:jc w:val="both"/>
        <w:rPr>
          <w:rFonts w:ascii="Times New Roman CYR" w:hAnsi="Times New Roman CYR" w:cs="Times New Roman CYR"/>
          <w:spacing w:val="8"/>
          <w:szCs w:val="28"/>
        </w:rPr>
      </w:pPr>
      <w:r>
        <w:rPr>
          <w:rFonts w:ascii="Times New Roman CYR" w:hAnsi="Times New Roman CYR" w:cs="Times New Roman CYR"/>
          <w:szCs w:val="28"/>
        </w:rPr>
        <w:t xml:space="preserve">На территории Рыбинского района действует санкционированный полигон твердых бытовых отходов. Полигон ТБО расположен по адресу: </w:t>
      </w:r>
      <w:smartTag w:uri="urn:schemas-microsoft-com:office:smarttags" w:element="metricconverter">
        <w:smartTagPr>
          <w:attr w:name="ProductID" w:val="1 км"/>
        </w:smartTagPr>
        <w:r>
          <w:rPr>
            <w:rFonts w:ascii="Times New Roman CYR" w:hAnsi="Times New Roman CYR" w:cs="Times New Roman CYR"/>
            <w:szCs w:val="28"/>
          </w:rPr>
          <w:t>1 км</w:t>
        </w:r>
      </w:smartTag>
      <w:r>
        <w:rPr>
          <w:rFonts w:ascii="Times New Roman CYR" w:hAnsi="Times New Roman CYR" w:cs="Times New Roman CYR"/>
          <w:szCs w:val="28"/>
        </w:rPr>
        <w:t xml:space="preserve"> автодороги с.Новая Солянка – д.Старая Солянка, Рыбинский район. Проектная мощность полигона ТБО 1800 т/год или </w:t>
      </w:r>
      <w:smartTag w:uri="urn:schemas-microsoft-com:office:smarttags" w:element="metricconverter">
        <w:smartTagPr>
          <w:attr w:name="ProductID" w:val="9000 м3"/>
        </w:smartTagPr>
        <w:r>
          <w:rPr>
            <w:rFonts w:ascii="Times New Roman CYR" w:hAnsi="Times New Roman CYR" w:cs="Times New Roman CYR"/>
            <w:szCs w:val="28"/>
          </w:rPr>
          <w:t>9000 м</w:t>
        </w:r>
        <w:r>
          <w:rPr>
            <w:rFonts w:ascii="Times New Roman CYR" w:hAnsi="Times New Roman CYR" w:cs="Times New Roman CYR"/>
            <w:szCs w:val="28"/>
            <w:vertAlign w:val="superscript"/>
          </w:rPr>
          <w:t>3</w:t>
        </w:r>
      </w:smartTag>
      <w:r>
        <w:rPr>
          <w:rFonts w:ascii="Times New Roman CYR" w:hAnsi="Times New Roman CYR" w:cs="Times New Roman CYR"/>
          <w:szCs w:val="28"/>
        </w:rPr>
        <w:t xml:space="preserve">. Полигон рассчитан на захоронение отходов от населения </w:t>
      </w:r>
      <w:r>
        <w:rPr>
          <w:rFonts w:ascii="Times New Roman CYR" w:hAnsi="Times New Roman CYR" w:cs="Times New Roman CYR"/>
          <w:spacing w:val="8"/>
          <w:szCs w:val="28"/>
        </w:rPr>
        <w:t>Новосолянского, Новокамалинского, Большеключинского, Малокамалинского сельсоветов.</w:t>
      </w:r>
    </w:p>
    <w:p w14:paraId="43DCB55D" w14:textId="77777777" w:rsidR="00594990" w:rsidRDefault="00594990" w:rsidP="00594990">
      <w:pPr>
        <w:overflowPunct w:val="0"/>
        <w:autoSpaceDE w:val="0"/>
        <w:autoSpaceDN w:val="0"/>
        <w:adjustRightInd w:val="0"/>
        <w:ind w:firstLine="709"/>
        <w:jc w:val="both"/>
        <w:textAlignment w:val="baseline"/>
        <w:rPr>
          <w:szCs w:val="28"/>
        </w:rPr>
      </w:pPr>
      <w:r>
        <w:rPr>
          <w:szCs w:val="28"/>
        </w:rPr>
        <w:t xml:space="preserve">В рамках реализации подпрограммы 2 </w:t>
      </w:r>
      <w:r w:rsidRPr="003A4F78">
        <w:rPr>
          <w:szCs w:val="28"/>
        </w:rPr>
        <w:t xml:space="preserve">«Обращение с твердыми коммунальными отходами» муниципальной программы Рыбинского района «Охрана окружающей среды Рыбинского района», утвержденной постановлением администрации района от 17.10.2013 </w:t>
      </w:r>
      <w:r>
        <w:rPr>
          <w:szCs w:val="28"/>
        </w:rPr>
        <w:t xml:space="preserve">№ 601-п, до конца 2023 года планируется обустроить 10 мест (площадок) накопления отходов потребления (с. Александровка – 3 площадки, с. Двуречное – 3площ., п. Урал – 4 площ.) и приобрести 63 ед. контейнерного оборудования для сбора ТКО </w:t>
      </w:r>
      <w:r w:rsidRPr="006F4BBA">
        <w:rPr>
          <w:szCs w:val="28"/>
        </w:rPr>
        <w:t>на общую сумму – 2 279 244,40 рублей из них краевой бюджет составляет – 2 194 541,88 руб.</w:t>
      </w:r>
    </w:p>
    <w:p w14:paraId="0526927F" w14:textId="77777777" w:rsidR="00594990" w:rsidRDefault="00594990" w:rsidP="00594990">
      <w:pPr>
        <w:overflowPunct w:val="0"/>
        <w:autoSpaceDE w:val="0"/>
        <w:autoSpaceDN w:val="0"/>
        <w:adjustRightInd w:val="0"/>
        <w:ind w:firstLine="709"/>
        <w:jc w:val="both"/>
        <w:textAlignment w:val="baseline"/>
        <w:rPr>
          <w:szCs w:val="28"/>
        </w:rPr>
      </w:pPr>
      <w:r>
        <w:rPr>
          <w:szCs w:val="28"/>
        </w:rPr>
        <w:t>Л</w:t>
      </w:r>
      <w:r w:rsidRPr="006F4BBA">
        <w:rPr>
          <w:szCs w:val="28"/>
        </w:rPr>
        <w:t xml:space="preserve">иквидировано 4 места несанкционированного размещения отходов (г. Заозерный, д. Высотино, с. Новокамала, п. Урал) на общую сумму из районного бюджета 5 351 438,00 рублей. </w:t>
      </w:r>
    </w:p>
    <w:p w14:paraId="33CEC038" w14:textId="77777777" w:rsidR="00594990" w:rsidRDefault="00594990" w:rsidP="004F593E">
      <w:pPr>
        <w:autoSpaceDE w:val="0"/>
        <w:autoSpaceDN w:val="0"/>
        <w:adjustRightInd w:val="0"/>
        <w:ind w:firstLine="720"/>
        <w:jc w:val="both"/>
        <w:rPr>
          <w:rFonts w:ascii="Times New Roman CYR" w:hAnsi="Times New Roman CYR" w:cs="Times New Roman CYR"/>
          <w:color w:val="FFFFFF"/>
          <w:sz w:val="24"/>
          <w:highlight w:val="white"/>
        </w:rPr>
      </w:pPr>
    </w:p>
    <w:p w14:paraId="1DB0F305" w14:textId="77777777" w:rsidR="001C283D" w:rsidRPr="000475D1" w:rsidRDefault="001C283D" w:rsidP="00594990">
      <w:pPr>
        <w:pStyle w:val="1"/>
      </w:pPr>
      <w:bookmarkStart w:id="38" w:name="_Toc150950557"/>
      <w:r w:rsidRPr="000475D1">
        <w:t>ПЕРСПЕКТИВЫ РАЗВИТИЯ РЫБИНСКОГО РАЙОНА</w:t>
      </w:r>
      <w:bookmarkEnd w:id="38"/>
    </w:p>
    <w:p w14:paraId="2867D604" w14:textId="77777777" w:rsidR="001C283D" w:rsidRPr="00361A3A" w:rsidRDefault="001C283D" w:rsidP="00B36E57">
      <w:pPr>
        <w:autoSpaceDE w:val="0"/>
        <w:autoSpaceDN w:val="0"/>
        <w:adjustRightInd w:val="0"/>
        <w:ind w:firstLine="708"/>
        <w:jc w:val="both"/>
        <w:rPr>
          <w:szCs w:val="28"/>
        </w:rPr>
      </w:pPr>
      <w:r w:rsidRPr="00361A3A">
        <w:rPr>
          <w:szCs w:val="28"/>
        </w:rPr>
        <w:t xml:space="preserve">Перспективы развития МО Рыбинский район связаны с реализацией следующих </w:t>
      </w:r>
      <w:r w:rsidRPr="00361A3A">
        <w:rPr>
          <w:bCs/>
          <w:szCs w:val="28"/>
        </w:rPr>
        <w:t>приоритетных направлений</w:t>
      </w:r>
      <w:r w:rsidRPr="00361A3A">
        <w:rPr>
          <w:szCs w:val="28"/>
        </w:rPr>
        <w:t>:</w:t>
      </w:r>
    </w:p>
    <w:p w14:paraId="328A3112" w14:textId="77777777" w:rsidR="00B149A0" w:rsidRDefault="00361A3A" w:rsidP="00361A3A">
      <w:pPr>
        <w:autoSpaceDE w:val="0"/>
        <w:autoSpaceDN w:val="0"/>
        <w:adjustRightInd w:val="0"/>
        <w:ind w:firstLine="709"/>
        <w:jc w:val="both"/>
        <w:rPr>
          <w:szCs w:val="28"/>
        </w:rPr>
      </w:pPr>
      <w:r w:rsidRPr="00361A3A">
        <w:rPr>
          <w:szCs w:val="28"/>
        </w:rPr>
        <w:t>1.Развитие агропромышленного комплекса</w:t>
      </w:r>
      <w:r w:rsidR="00B149A0">
        <w:rPr>
          <w:szCs w:val="28"/>
        </w:rPr>
        <w:t>:</w:t>
      </w:r>
    </w:p>
    <w:p w14:paraId="7A893C4D" w14:textId="3C59F47E" w:rsidR="00B149A0" w:rsidRDefault="00B149A0" w:rsidP="00361A3A">
      <w:pPr>
        <w:autoSpaceDE w:val="0"/>
        <w:autoSpaceDN w:val="0"/>
        <w:adjustRightInd w:val="0"/>
        <w:ind w:firstLine="709"/>
        <w:jc w:val="both"/>
        <w:rPr>
          <w:szCs w:val="28"/>
        </w:rPr>
      </w:pPr>
      <w:r>
        <w:rPr>
          <w:szCs w:val="28"/>
        </w:rPr>
        <w:lastRenderedPageBreak/>
        <w:t xml:space="preserve">- </w:t>
      </w:r>
      <w:r w:rsidR="00096422">
        <w:rPr>
          <w:szCs w:val="28"/>
        </w:rPr>
        <w:t>реализация инвестиционного проекта</w:t>
      </w:r>
      <w:r w:rsidR="00FA7B71">
        <w:rPr>
          <w:szCs w:val="28"/>
        </w:rPr>
        <w:t xml:space="preserve"> по р</w:t>
      </w:r>
      <w:r w:rsidR="00FA7B71" w:rsidRPr="007B4326">
        <w:t>еконструкци</w:t>
      </w:r>
      <w:r w:rsidR="00FA7B71">
        <w:t>и</w:t>
      </w:r>
      <w:r w:rsidR="00FA7B71" w:rsidRPr="007B4326">
        <w:t xml:space="preserve"> и модернизаци</w:t>
      </w:r>
      <w:r w:rsidR="00FA7B71">
        <w:t>и</w:t>
      </w:r>
      <w:r w:rsidR="00D731C7">
        <w:t xml:space="preserve"> </w:t>
      </w:r>
      <w:r w:rsidR="00FA7B71" w:rsidRPr="00FA7B71">
        <w:t>ООО «Налобинская птицефабрика»</w:t>
      </w:r>
      <w:r w:rsidR="00096422">
        <w:rPr>
          <w:szCs w:val="28"/>
        </w:rPr>
        <w:t>;</w:t>
      </w:r>
    </w:p>
    <w:p w14:paraId="7DDB6216" w14:textId="77777777" w:rsidR="00361A3A" w:rsidRPr="00361A3A" w:rsidRDefault="00B149A0" w:rsidP="00361A3A">
      <w:pPr>
        <w:autoSpaceDE w:val="0"/>
        <w:autoSpaceDN w:val="0"/>
        <w:adjustRightInd w:val="0"/>
        <w:ind w:firstLine="709"/>
        <w:jc w:val="both"/>
        <w:rPr>
          <w:iCs/>
          <w:szCs w:val="28"/>
        </w:rPr>
      </w:pPr>
      <w:r>
        <w:rPr>
          <w:iCs/>
          <w:szCs w:val="28"/>
        </w:rPr>
        <w:t xml:space="preserve">- </w:t>
      </w:r>
      <w:r>
        <w:rPr>
          <w:szCs w:val="28"/>
        </w:rPr>
        <w:t>развитие</w:t>
      </w:r>
      <w:r w:rsidR="00361A3A" w:rsidRPr="00361A3A">
        <w:rPr>
          <w:szCs w:val="28"/>
        </w:rPr>
        <w:t xml:space="preserve"> личных подсобных хозяйств населения</w:t>
      </w:r>
      <w:r>
        <w:rPr>
          <w:szCs w:val="28"/>
        </w:rPr>
        <w:t>.</w:t>
      </w:r>
    </w:p>
    <w:p w14:paraId="644ED99B" w14:textId="77777777" w:rsidR="00361A3A" w:rsidRPr="00361A3A" w:rsidRDefault="00361A3A" w:rsidP="00361A3A">
      <w:pPr>
        <w:autoSpaceDE w:val="0"/>
        <w:autoSpaceDN w:val="0"/>
        <w:adjustRightInd w:val="0"/>
        <w:ind w:firstLine="708"/>
        <w:jc w:val="both"/>
        <w:rPr>
          <w:szCs w:val="28"/>
        </w:rPr>
      </w:pPr>
      <w:r w:rsidRPr="00361A3A">
        <w:rPr>
          <w:szCs w:val="28"/>
        </w:rPr>
        <w:t>2.Развитие новых промышленных производств:</w:t>
      </w:r>
    </w:p>
    <w:p w14:paraId="3FFEF3A3" w14:textId="77777777" w:rsidR="00361A3A" w:rsidRPr="00361A3A" w:rsidRDefault="00361A3A" w:rsidP="00361A3A">
      <w:pPr>
        <w:autoSpaceDE w:val="0"/>
        <w:autoSpaceDN w:val="0"/>
        <w:adjustRightInd w:val="0"/>
        <w:ind w:firstLine="720"/>
        <w:jc w:val="both"/>
        <w:rPr>
          <w:szCs w:val="28"/>
        </w:rPr>
      </w:pPr>
      <w:r w:rsidRPr="00361A3A">
        <w:rPr>
          <w:szCs w:val="28"/>
        </w:rPr>
        <w:t>в добыч</w:t>
      </w:r>
      <w:r w:rsidR="00B470CE">
        <w:rPr>
          <w:szCs w:val="28"/>
        </w:rPr>
        <w:t>е</w:t>
      </w:r>
      <w:r w:rsidRPr="00361A3A">
        <w:rPr>
          <w:szCs w:val="28"/>
        </w:rPr>
        <w:t xml:space="preserve"> полезных ископаемых:</w:t>
      </w:r>
    </w:p>
    <w:p w14:paraId="32D5965F" w14:textId="372969A3" w:rsidR="00361A3A" w:rsidRPr="00361A3A" w:rsidRDefault="00361A3A" w:rsidP="00361A3A">
      <w:pPr>
        <w:autoSpaceDE w:val="0"/>
        <w:autoSpaceDN w:val="0"/>
        <w:adjustRightInd w:val="0"/>
        <w:ind w:firstLine="720"/>
        <w:jc w:val="both"/>
        <w:rPr>
          <w:szCs w:val="28"/>
        </w:rPr>
      </w:pPr>
      <w:r w:rsidRPr="00361A3A">
        <w:rPr>
          <w:szCs w:val="28"/>
        </w:rPr>
        <w:t>-</w:t>
      </w:r>
      <w:r w:rsidR="00594990">
        <w:rPr>
          <w:szCs w:val="28"/>
        </w:rPr>
        <w:t xml:space="preserve"> </w:t>
      </w:r>
      <w:r w:rsidRPr="00361A3A">
        <w:rPr>
          <w:szCs w:val="28"/>
        </w:rPr>
        <w:t>с началом деятельности в 2015 году ООО «Сибирский уголь» по открытию угольного разреза мощностью добычи 0,575 млн.тонн угля в год;</w:t>
      </w:r>
    </w:p>
    <w:p w14:paraId="46F69267" w14:textId="77777777" w:rsidR="00361A3A" w:rsidRPr="00361A3A" w:rsidRDefault="00361A3A" w:rsidP="00361A3A">
      <w:pPr>
        <w:autoSpaceDE w:val="0"/>
        <w:autoSpaceDN w:val="0"/>
        <w:adjustRightInd w:val="0"/>
        <w:rPr>
          <w:szCs w:val="28"/>
        </w:rPr>
      </w:pPr>
      <w:r w:rsidRPr="00361A3A">
        <w:rPr>
          <w:szCs w:val="28"/>
        </w:rPr>
        <w:tab/>
        <w:t>3.Развитие субъектов малого и среднего предпринимательства.</w:t>
      </w:r>
    </w:p>
    <w:p w14:paraId="7C5B55BA" w14:textId="77777777" w:rsidR="00361A3A" w:rsidRPr="00361A3A" w:rsidRDefault="00361A3A" w:rsidP="009E0ECF">
      <w:pPr>
        <w:autoSpaceDE w:val="0"/>
        <w:autoSpaceDN w:val="0"/>
        <w:adjustRightInd w:val="0"/>
        <w:jc w:val="both"/>
        <w:rPr>
          <w:szCs w:val="28"/>
        </w:rPr>
      </w:pPr>
      <w:r w:rsidRPr="00361A3A">
        <w:rPr>
          <w:szCs w:val="28"/>
        </w:rPr>
        <w:tab/>
        <w:t>4. Строительство, реконструкция и ремонт объектов коммунальной инфраструктуры.</w:t>
      </w:r>
    </w:p>
    <w:p w14:paraId="56F4B861" w14:textId="77777777" w:rsidR="00361A3A" w:rsidRPr="00361A3A" w:rsidRDefault="00361A3A" w:rsidP="00361A3A">
      <w:pPr>
        <w:autoSpaceDE w:val="0"/>
        <w:autoSpaceDN w:val="0"/>
        <w:adjustRightInd w:val="0"/>
        <w:rPr>
          <w:szCs w:val="28"/>
        </w:rPr>
      </w:pPr>
      <w:r w:rsidRPr="00361A3A">
        <w:rPr>
          <w:szCs w:val="28"/>
        </w:rPr>
        <w:tab/>
        <w:t>5.Развитие жилищного строительства.</w:t>
      </w:r>
    </w:p>
    <w:p w14:paraId="05524C2A" w14:textId="77777777" w:rsidR="00361A3A" w:rsidRPr="00361A3A" w:rsidRDefault="00361A3A" w:rsidP="00361A3A">
      <w:pPr>
        <w:autoSpaceDE w:val="0"/>
        <w:autoSpaceDN w:val="0"/>
        <w:adjustRightInd w:val="0"/>
        <w:ind w:firstLine="708"/>
        <w:jc w:val="both"/>
        <w:rPr>
          <w:szCs w:val="28"/>
        </w:rPr>
      </w:pPr>
      <w:r w:rsidRPr="00361A3A">
        <w:rPr>
          <w:szCs w:val="28"/>
        </w:rPr>
        <w:t>Дальнейшее социально-экономическое развитие Рыбинского района требует активных действий, направленных на диверсификацию производственной специализации района, стимулирование развития малого и среднего бизнеса, улучшение транспортной инфраструктуры, повышение инвестиционной привлекательности территории.</w:t>
      </w:r>
    </w:p>
    <w:p w14:paraId="4140A274" w14:textId="77777777" w:rsidR="00E90A59" w:rsidRDefault="00935C43" w:rsidP="00935C43">
      <w:pPr>
        <w:pStyle w:val="1"/>
        <w:ind w:left="709"/>
      </w:pPr>
      <w:bookmarkStart w:id="39" w:name="_Toc150950558"/>
      <w:r w:rsidRPr="00E90A59">
        <w:rPr>
          <w:caps/>
        </w:rPr>
        <w:t>Приложение</w:t>
      </w:r>
      <w:bookmarkEnd w:id="39"/>
    </w:p>
    <w:p w14:paraId="67A502A5" w14:textId="38E449FE" w:rsidR="004D0C81" w:rsidRPr="00E90A59" w:rsidRDefault="00E90A59" w:rsidP="00E90A59">
      <w:pPr>
        <w:autoSpaceDE w:val="0"/>
        <w:autoSpaceDN w:val="0"/>
        <w:adjustRightInd w:val="0"/>
        <w:ind w:firstLine="708"/>
        <w:jc w:val="both"/>
        <w:rPr>
          <w:szCs w:val="28"/>
        </w:rPr>
      </w:pPr>
      <w:r>
        <w:rPr>
          <w:szCs w:val="28"/>
        </w:rPr>
        <w:t>Прогноз со</w:t>
      </w:r>
      <w:r w:rsidRPr="00E90A59">
        <w:rPr>
          <w:szCs w:val="28"/>
        </w:rPr>
        <w:t>циально-экономического развития Рыбинского района на 202</w:t>
      </w:r>
      <w:r w:rsidR="00396F2C">
        <w:rPr>
          <w:szCs w:val="28"/>
        </w:rPr>
        <w:t>5</w:t>
      </w:r>
      <w:r w:rsidRPr="00E90A59">
        <w:rPr>
          <w:szCs w:val="28"/>
        </w:rPr>
        <w:t xml:space="preserve"> год и плановый период 202</w:t>
      </w:r>
      <w:r w:rsidR="00396F2C">
        <w:rPr>
          <w:szCs w:val="28"/>
        </w:rPr>
        <w:t>6</w:t>
      </w:r>
      <w:r w:rsidRPr="00E90A59">
        <w:rPr>
          <w:szCs w:val="28"/>
        </w:rPr>
        <w:t xml:space="preserve"> – 202</w:t>
      </w:r>
      <w:r w:rsidR="00396F2C">
        <w:rPr>
          <w:szCs w:val="28"/>
        </w:rPr>
        <w:t>7</w:t>
      </w:r>
      <w:r w:rsidRPr="00E90A59">
        <w:rPr>
          <w:szCs w:val="28"/>
        </w:rPr>
        <w:t xml:space="preserve"> годы </w:t>
      </w:r>
      <w:r w:rsidR="00935C43" w:rsidRPr="00E90A59">
        <w:rPr>
          <w:szCs w:val="28"/>
        </w:rPr>
        <w:t>на 3</w:t>
      </w:r>
      <w:r w:rsidR="00164ECD">
        <w:rPr>
          <w:szCs w:val="28"/>
        </w:rPr>
        <w:t>6</w:t>
      </w:r>
      <w:r w:rsidR="00935C43" w:rsidRPr="00E90A59">
        <w:rPr>
          <w:szCs w:val="28"/>
        </w:rPr>
        <w:t xml:space="preserve"> л. в 1 экз.</w:t>
      </w:r>
    </w:p>
    <w:p w14:paraId="40637139" w14:textId="77777777" w:rsidR="004D0C81" w:rsidRDefault="004D0C81" w:rsidP="004D0C81">
      <w:pPr>
        <w:autoSpaceDE w:val="0"/>
        <w:autoSpaceDN w:val="0"/>
        <w:adjustRightInd w:val="0"/>
        <w:jc w:val="both"/>
        <w:rPr>
          <w:szCs w:val="28"/>
        </w:rPr>
      </w:pPr>
    </w:p>
    <w:p w14:paraId="41FB6628" w14:textId="77777777" w:rsidR="004D0C81" w:rsidRDefault="004D0C81" w:rsidP="001C283D">
      <w:pPr>
        <w:pStyle w:val="a3"/>
        <w:jc w:val="both"/>
        <w:rPr>
          <w:szCs w:val="28"/>
        </w:rPr>
      </w:pPr>
    </w:p>
    <w:p w14:paraId="648AED30" w14:textId="77777777" w:rsidR="00E90A59" w:rsidRPr="00361A3A" w:rsidRDefault="00E90A59" w:rsidP="001C283D">
      <w:pPr>
        <w:pStyle w:val="a3"/>
        <w:jc w:val="both"/>
        <w:rPr>
          <w:szCs w:val="28"/>
        </w:rPr>
      </w:pPr>
    </w:p>
    <w:p w14:paraId="40BA306A" w14:textId="1150DE18" w:rsidR="007E2A4A" w:rsidRPr="00361A3A" w:rsidRDefault="00396F2C" w:rsidP="001C283D">
      <w:pPr>
        <w:pStyle w:val="a3"/>
        <w:jc w:val="left"/>
        <w:rPr>
          <w:szCs w:val="28"/>
        </w:rPr>
      </w:pPr>
      <w:r>
        <w:rPr>
          <w:szCs w:val="28"/>
        </w:rPr>
        <w:t>И.о. н</w:t>
      </w:r>
      <w:r w:rsidR="007E2A4A" w:rsidRPr="00361A3A">
        <w:rPr>
          <w:szCs w:val="28"/>
        </w:rPr>
        <w:t>ачальник</w:t>
      </w:r>
      <w:r>
        <w:rPr>
          <w:szCs w:val="28"/>
        </w:rPr>
        <w:t>а</w:t>
      </w:r>
      <w:r w:rsidR="007E2A4A" w:rsidRPr="00361A3A">
        <w:rPr>
          <w:szCs w:val="28"/>
        </w:rPr>
        <w:t xml:space="preserve"> отдела экономического </w:t>
      </w:r>
    </w:p>
    <w:p w14:paraId="41E03484" w14:textId="77777777" w:rsidR="007E2A4A" w:rsidRPr="00361A3A" w:rsidRDefault="007E2A4A" w:rsidP="001C283D">
      <w:pPr>
        <w:pStyle w:val="a3"/>
        <w:jc w:val="left"/>
        <w:rPr>
          <w:szCs w:val="28"/>
        </w:rPr>
      </w:pPr>
      <w:r w:rsidRPr="00361A3A">
        <w:rPr>
          <w:szCs w:val="28"/>
        </w:rPr>
        <w:t xml:space="preserve">анализа и прогнозирования </w:t>
      </w:r>
    </w:p>
    <w:p w14:paraId="514B75E8" w14:textId="265B22C0" w:rsidR="001C283D" w:rsidRDefault="007E2A4A" w:rsidP="001C283D">
      <w:pPr>
        <w:pStyle w:val="a3"/>
        <w:jc w:val="left"/>
        <w:rPr>
          <w:szCs w:val="28"/>
        </w:rPr>
      </w:pPr>
      <w:r w:rsidRPr="000475D1">
        <w:rPr>
          <w:szCs w:val="28"/>
        </w:rPr>
        <w:t>администрации Рыбинского района</w:t>
      </w:r>
      <w:r w:rsidRPr="000475D1">
        <w:rPr>
          <w:szCs w:val="28"/>
        </w:rPr>
        <w:tab/>
      </w:r>
      <w:r w:rsidRPr="000475D1">
        <w:rPr>
          <w:szCs w:val="28"/>
        </w:rPr>
        <w:tab/>
      </w:r>
      <w:r w:rsidRPr="000475D1">
        <w:rPr>
          <w:szCs w:val="28"/>
        </w:rPr>
        <w:tab/>
      </w:r>
      <w:r w:rsidRPr="000475D1">
        <w:rPr>
          <w:szCs w:val="28"/>
        </w:rPr>
        <w:tab/>
      </w:r>
      <w:r w:rsidR="00396F2C">
        <w:rPr>
          <w:szCs w:val="28"/>
        </w:rPr>
        <w:t>Н</w:t>
      </w:r>
      <w:r w:rsidRPr="000475D1">
        <w:rPr>
          <w:szCs w:val="28"/>
        </w:rPr>
        <w:t>.</w:t>
      </w:r>
      <w:r w:rsidR="00396F2C">
        <w:rPr>
          <w:szCs w:val="28"/>
        </w:rPr>
        <w:t>А</w:t>
      </w:r>
      <w:r w:rsidRPr="000475D1">
        <w:rPr>
          <w:szCs w:val="28"/>
        </w:rPr>
        <w:t xml:space="preserve">. </w:t>
      </w:r>
      <w:r w:rsidR="00396F2C">
        <w:rPr>
          <w:szCs w:val="28"/>
        </w:rPr>
        <w:t>Попкова</w:t>
      </w:r>
    </w:p>
    <w:sectPr w:rsidR="001C283D" w:rsidSect="00934DA2">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F0999B" w14:textId="77777777" w:rsidR="00E6191A" w:rsidRDefault="00E6191A" w:rsidP="00293F5E">
      <w:r>
        <w:separator/>
      </w:r>
    </w:p>
  </w:endnote>
  <w:endnote w:type="continuationSeparator" w:id="0">
    <w:p w14:paraId="62FACB65" w14:textId="77777777" w:rsidR="00E6191A" w:rsidRDefault="00E6191A" w:rsidP="00293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CYR">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CYR">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56503"/>
    </w:sdtPr>
    <w:sdtContent>
      <w:p w14:paraId="4405752B" w14:textId="77777777" w:rsidR="008571C7" w:rsidRDefault="008571C7" w:rsidP="002C2031">
        <w:pPr>
          <w:pStyle w:val="ad"/>
          <w:jc w:val="right"/>
        </w:pPr>
        <w:r>
          <w:fldChar w:fldCharType="begin"/>
        </w:r>
        <w:r>
          <w:instrText xml:space="preserve"> PAGE   \* MERGEFORMAT </w:instrText>
        </w:r>
        <w:r>
          <w:fldChar w:fldCharType="separate"/>
        </w:r>
        <w:r w:rsidR="00A96692">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2A2FC5" w14:textId="77777777" w:rsidR="00E6191A" w:rsidRDefault="00E6191A" w:rsidP="00293F5E">
      <w:r>
        <w:separator/>
      </w:r>
    </w:p>
  </w:footnote>
  <w:footnote w:type="continuationSeparator" w:id="0">
    <w:p w14:paraId="35E04ED0" w14:textId="77777777" w:rsidR="00E6191A" w:rsidRDefault="00E6191A" w:rsidP="00293F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E612C498"/>
    <w:lvl w:ilvl="0">
      <w:numFmt w:val="bullet"/>
      <w:lvlText w:val="*"/>
      <w:lvlJc w:val="left"/>
    </w:lvl>
  </w:abstractNum>
  <w:abstractNum w:abstractNumId="1" w15:restartNumberingAfterBreak="0">
    <w:nsid w:val="028314C9"/>
    <w:multiLevelType w:val="hybridMultilevel"/>
    <w:tmpl w:val="320C7AA8"/>
    <w:lvl w:ilvl="0" w:tplc="23E8DF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3C01983"/>
    <w:multiLevelType w:val="hybridMultilevel"/>
    <w:tmpl w:val="FCEA205A"/>
    <w:lvl w:ilvl="0" w:tplc="23E8DF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D6472A8"/>
    <w:multiLevelType w:val="hybridMultilevel"/>
    <w:tmpl w:val="E294E074"/>
    <w:lvl w:ilvl="0" w:tplc="23E8D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FE10A5"/>
    <w:multiLevelType w:val="hybridMultilevel"/>
    <w:tmpl w:val="6B78425A"/>
    <w:lvl w:ilvl="0" w:tplc="23E8DF3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EF83D69"/>
    <w:multiLevelType w:val="hybridMultilevel"/>
    <w:tmpl w:val="424E23A2"/>
    <w:lvl w:ilvl="0" w:tplc="23E8DF3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20657A4D"/>
    <w:multiLevelType w:val="hybridMultilevel"/>
    <w:tmpl w:val="5322A27C"/>
    <w:lvl w:ilvl="0" w:tplc="23E8DF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09254D"/>
    <w:multiLevelType w:val="hybridMultilevel"/>
    <w:tmpl w:val="8AAEACB6"/>
    <w:lvl w:ilvl="0" w:tplc="23E8DF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F202B91"/>
    <w:multiLevelType w:val="hybridMultilevel"/>
    <w:tmpl w:val="35DEEB7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3727029C"/>
    <w:multiLevelType w:val="hybridMultilevel"/>
    <w:tmpl w:val="9334C9A2"/>
    <w:lvl w:ilvl="0" w:tplc="23E8DF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9BD568C"/>
    <w:multiLevelType w:val="hybridMultilevel"/>
    <w:tmpl w:val="1C3C8908"/>
    <w:lvl w:ilvl="0" w:tplc="23E8DF3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3D745EC3"/>
    <w:multiLevelType w:val="hybridMultilevel"/>
    <w:tmpl w:val="4144176A"/>
    <w:lvl w:ilvl="0" w:tplc="23E8DF3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3E806733"/>
    <w:multiLevelType w:val="hybridMultilevel"/>
    <w:tmpl w:val="D938D658"/>
    <w:lvl w:ilvl="0" w:tplc="23E8DF3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3FB83523"/>
    <w:multiLevelType w:val="hybridMultilevel"/>
    <w:tmpl w:val="83606F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12031B3"/>
    <w:multiLevelType w:val="hybridMultilevel"/>
    <w:tmpl w:val="CD944D98"/>
    <w:lvl w:ilvl="0" w:tplc="23E8DF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63041C4"/>
    <w:multiLevelType w:val="hybridMultilevel"/>
    <w:tmpl w:val="68167AA4"/>
    <w:lvl w:ilvl="0" w:tplc="5E7413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9A97CCE"/>
    <w:multiLevelType w:val="hybridMultilevel"/>
    <w:tmpl w:val="76946D98"/>
    <w:lvl w:ilvl="0" w:tplc="5E74131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5D7D4757"/>
    <w:multiLevelType w:val="hybridMultilevel"/>
    <w:tmpl w:val="3BAA6996"/>
    <w:lvl w:ilvl="0" w:tplc="23E8DF3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60F55354"/>
    <w:multiLevelType w:val="singleLevel"/>
    <w:tmpl w:val="1AB28B3C"/>
    <w:lvl w:ilvl="0">
      <w:start w:val="1"/>
      <w:numFmt w:val="decimal"/>
      <w:lvlText w:val="%1)"/>
      <w:legacy w:legacy="1" w:legacySpace="0" w:legacyIndent="360"/>
      <w:lvlJc w:val="left"/>
      <w:rPr>
        <w:rFonts w:ascii="Courier New CYR" w:hAnsi="Courier New CYR" w:cs="Times New Roman" w:hint="default"/>
      </w:rPr>
    </w:lvl>
  </w:abstractNum>
  <w:abstractNum w:abstractNumId="19" w15:restartNumberingAfterBreak="0">
    <w:nsid w:val="648F1F5B"/>
    <w:multiLevelType w:val="hybridMultilevel"/>
    <w:tmpl w:val="313AFCE2"/>
    <w:lvl w:ilvl="0" w:tplc="23E8DF3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6884608C"/>
    <w:multiLevelType w:val="hybridMultilevel"/>
    <w:tmpl w:val="314A59D4"/>
    <w:lvl w:ilvl="0" w:tplc="23E8DF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C096F70"/>
    <w:multiLevelType w:val="hybridMultilevel"/>
    <w:tmpl w:val="BE74F72A"/>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2" w15:restartNumberingAfterBreak="0">
    <w:nsid w:val="6E7D728B"/>
    <w:multiLevelType w:val="hybridMultilevel"/>
    <w:tmpl w:val="0234DFCC"/>
    <w:lvl w:ilvl="0" w:tplc="23E8DF3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701E0685"/>
    <w:multiLevelType w:val="hybridMultilevel"/>
    <w:tmpl w:val="5F5E2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7490BAA"/>
    <w:multiLevelType w:val="hybridMultilevel"/>
    <w:tmpl w:val="4C5E2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9B72627"/>
    <w:multiLevelType w:val="hybridMultilevel"/>
    <w:tmpl w:val="AD6E0140"/>
    <w:lvl w:ilvl="0" w:tplc="23E8D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D59186B"/>
    <w:multiLevelType w:val="hybridMultilevel"/>
    <w:tmpl w:val="DE449A1A"/>
    <w:lvl w:ilvl="0" w:tplc="23E8DF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FB34945"/>
    <w:multiLevelType w:val="hybridMultilevel"/>
    <w:tmpl w:val="1B226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033529843">
    <w:abstractNumId w:val="0"/>
    <w:lvlOverride w:ilvl="0">
      <w:lvl w:ilvl="0">
        <w:numFmt w:val="bullet"/>
        <w:lvlText w:val=""/>
        <w:legacy w:legacy="1" w:legacySpace="0" w:legacyIndent="0"/>
        <w:lvlJc w:val="left"/>
        <w:rPr>
          <w:rFonts w:ascii="Symbol" w:hAnsi="Symbol" w:hint="default"/>
        </w:rPr>
      </w:lvl>
    </w:lvlOverride>
  </w:num>
  <w:num w:numId="2" w16cid:durableId="434516587">
    <w:abstractNumId w:val="27"/>
  </w:num>
  <w:num w:numId="3" w16cid:durableId="799693512">
    <w:abstractNumId w:val="8"/>
  </w:num>
  <w:num w:numId="4" w16cid:durableId="1652296315">
    <w:abstractNumId w:val="12"/>
  </w:num>
  <w:num w:numId="5" w16cid:durableId="1316759819">
    <w:abstractNumId w:val="5"/>
  </w:num>
  <w:num w:numId="6" w16cid:durableId="24254716">
    <w:abstractNumId w:val="10"/>
  </w:num>
  <w:num w:numId="7" w16cid:durableId="1404795849">
    <w:abstractNumId w:val="21"/>
  </w:num>
  <w:num w:numId="8" w16cid:durableId="1791430611">
    <w:abstractNumId w:val="19"/>
  </w:num>
  <w:num w:numId="9" w16cid:durableId="587008337">
    <w:abstractNumId w:val="4"/>
  </w:num>
  <w:num w:numId="10" w16cid:durableId="730925971">
    <w:abstractNumId w:val="6"/>
  </w:num>
  <w:num w:numId="11" w16cid:durableId="1696614569">
    <w:abstractNumId w:val="9"/>
  </w:num>
  <w:num w:numId="12" w16cid:durableId="1425299216">
    <w:abstractNumId w:val="25"/>
  </w:num>
  <w:num w:numId="13" w16cid:durableId="779227551">
    <w:abstractNumId w:val="3"/>
  </w:num>
  <w:num w:numId="14" w16cid:durableId="2124224368">
    <w:abstractNumId w:val="18"/>
  </w:num>
  <w:num w:numId="15" w16cid:durableId="1625162036">
    <w:abstractNumId w:val="11"/>
  </w:num>
  <w:num w:numId="16" w16cid:durableId="569536824">
    <w:abstractNumId w:val="14"/>
  </w:num>
  <w:num w:numId="17" w16cid:durableId="1460488689">
    <w:abstractNumId w:val="17"/>
  </w:num>
  <w:num w:numId="18" w16cid:durableId="369231505">
    <w:abstractNumId w:val="20"/>
  </w:num>
  <w:num w:numId="19" w16cid:durableId="573855989">
    <w:abstractNumId w:val="22"/>
  </w:num>
  <w:num w:numId="20" w16cid:durableId="1016347557">
    <w:abstractNumId w:val="24"/>
  </w:num>
  <w:num w:numId="21" w16cid:durableId="1126774866">
    <w:abstractNumId w:val="15"/>
  </w:num>
  <w:num w:numId="22" w16cid:durableId="613368713">
    <w:abstractNumId w:val="16"/>
  </w:num>
  <w:num w:numId="23" w16cid:durableId="1588079420">
    <w:abstractNumId w:val="23"/>
  </w:num>
  <w:num w:numId="24" w16cid:durableId="1734084202">
    <w:abstractNumId w:val="13"/>
  </w:num>
  <w:num w:numId="25" w16cid:durableId="292253877">
    <w:abstractNumId w:val="1"/>
  </w:num>
  <w:num w:numId="26" w16cid:durableId="309942957">
    <w:abstractNumId w:val="26"/>
  </w:num>
  <w:num w:numId="27" w16cid:durableId="604002424">
    <w:abstractNumId w:val="7"/>
  </w:num>
  <w:num w:numId="28" w16cid:durableId="1397971245">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CBB"/>
    <w:rsid w:val="00000370"/>
    <w:rsid w:val="00000A94"/>
    <w:rsid w:val="0000235A"/>
    <w:rsid w:val="000028AA"/>
    <w:rsid w:val="000037A0"/>
    <w:rsid w:val="00004271"/>
    <w:rsid w:val="00004390"/>
    <w:rsid w:val="00005E7E"/>
    <w:rsid w:val="00006144"/>
    <w:rsid w:val="00007BE2"/>
    <w:rsid w:val="000105E0"/>
    <w:rsid w:val="00012DEE"/>
    <w:rsid w:val="00013015"/>
    <w:rsid w:val="00013199"/>
    <w:rsid w:val="000201AC"/>
    <w:rsid w:val="00021BA6"/>
    <w:rsid w:val="0002260F"/>
    <w:rsid w:val="00023839"/>
    <w:rsid w:val="00025173"/>
    <w:rsid w:val="00026B6B"/>
    <w:rsid w:val="000271FD"/>
    <w:rsid w:val="000275F6"/>
    <w:rsid w:val="00032758"/>
    <w:rsid w:val="00032B83"/>
    <w:rsid w:val="00032E29"/>
    <w:rsid w:val="000369FA"/>
    <w:rsid w:val="00037FA6"/>
    <w:rsid w:val="000425A8"/>
    <w:rsid w:val="00042B37"/>
    <w:rsid w:val="00042C12"/>
    <w:rsid w:val="00043A4B"/>
    <w:rsid w:val="00045BEF"/>
    <w:rsid w:val="000471D0"/>
    <w:rsid w:val="00047348"/>
    <w:rsid w:val="000475D1"/>
    <w:rsid w:val="00047B85"/>
    <w:rsid w:val="00052A2B"/>
    <w:rsid w:val="000546B9"/>
    <w:rsid w:val="00054C25"/>
    <w:rsid w:val="00055494"/>
    <w:rsid w:val="00055560"/>
    <w:rsid w:val="00056B74"/>
    <w:rsid w:val="000605C6"/>
    <w:rsid w:val="00072202"/>
    <w:rsid w:val="00072973"/>
    <w:rsid w:val="00073905"/>
    <w:rsid w:val="000749B9"/>
    <w:rsid w:val="00075364"/>
    <w:rsid w:val="00080A96"/>
    <w:rsid w:val="00080BB8"/>
    <w:rsid w:val="00083F59"/>
    <w:rsid w:val="0008400C"/>
    <w:rsid w:val="0008480C"/>
    <w:rsid w:val="0008539C"/>
    <w:rsid w:val="0008581F"/>
    <w:rsid w:val="00086351"/>
    <w:rsid w:val="000867B1"/>
    <w:rsid w:val="00092393"/>
    <w:rsid w:val="0009563E"/>
    <w:rsid w:val="00096422"/>
    <w:rsid w:val="000A1A7E"/>
    <w:rsid w:val="000A2D93"/>
    <w:rsid w:val="000A4A8F"/>
    <w:rsid w:val="000A4E91"/>
    <w:rsid w:val="000A52AC"/>
    <w:rsid w:val="000A56A8"/>
    <w:rsid w:val="000A66D5"/>
    <w:rsid w:val="000A742B"/>
    <w:rsid w:val="000B03A8"/>
    <w:rsid w:val="000B08FB"/>
    <w:rsid w:val="000B1357"/>
    <w:rsid w:val="000B1947"/>
    <w:rsid w:val="000B38B0"/>
    <w:rsid w:val="000B42FA"/>
    <w:rsid w:val="000B51C5"/>
    <w:rsid w:val="000B5F71"/>
    <w:rsid w:val="000B64FD"/>
    <w:rsid w:val="000C0731"/>
    <w:rsid w:val="000C1205"/>
    <w:rsid w:val="000C3815"/>
    <w:rsid w:val="000C38B7"/>
    <w:rsid w:val="000C3F03"/>
    <w:rsid w:val="000C4590"/>
    <w:rsid w:val="000C5024"/>
    <w:rsid w:val="000C5CA8"/>
    <w:rsid w:val="000C67CC"/>
    <w:rsid w:val="000C6B76"/>
    <w:rsid w:val="000C7668"/>
    <w:rsid w:val="000C7A4C"/>
    <w:rsid w:val="000D1FA5"/>
    <w:rsid w:val="000D2F27"/>
    <w:rsid w:val="000D3D1E"/>
    <w:rsid w:val="000D3DC0"/>
    <w:rsid w:val="000D51E6"/>
    <w:rsid w:val="000D65FC"/>
    <w:rsid w:val="000E3D15"/>
    <w:rsid w:val="000E3F16"/>
    <w:rsid w:val="000E6844"/>
    <w:rsid w:val="000F0EC0"/>
    <w:rsid w:val="000F154D"/>
    <w:rsid w:val="000F1804"/>
    <w:rsid w:val="000F2267"/>
    <w:rsid w:val="000F22A7"/>
    <w:rsid w:val="000F2865"/>
    <w:rsid w:val="000F4625"/>
    <w:rsid w:val="000F51C0"/>
    <w:rsid w:val="000F534E"/>
    <w:rsid w:val="000F6A45"/>
    <w:rsid w:val="000F77A8"/>
    <w:rsid w:val="000F783D"/>
    <w:rsid w:val="001017A8"/>
    <w:rsid w:val="00102BF3"/>
    <w:rsid w:val="0010409F"/>
    <w:rsid w:val="00105118"/>
    <w:rsid w:val="001063E9"/>
    <w:rsid w:val="00106F18"/>
    <w:rsid w:val="00107D65"/>
    <w:rsid w:val="00111DA7"/>
    <w:rsid w:val="00112541"/>
    <w:rsid w:val="00117E05"/>
    <w:rsid w:val="00120482"/>
    <w:rsid w:val="00120C0A"/>
    <w:rsid w:val="001249FA"/>
    <w:rsid w:val="00126692"/>
    <w:rsid w:val="00126BD6"/>
    <w:rsid w:val="00127EEF"/>
    <w:rsid w:val="001306CC"/>
    <w:rsid w:val="00131297"/>
    <w:rsid w:val="00132719"/>
    <w:rsid w:val="001353A9"/>
    <w:rsid w:val="001365DF"/>
    <w:rsid w:val="00136BAF"/>
    <w:rsid w:val="00136DD9"/>
    <w:rsid w:val="00137DCA"/>
    <w:rsid w:val="0014217D"/>
    <w:rsid w:val="00145559"/>
    <w:rsid w:val="00145A99"/>
    <w:rsid w:val="00145D46"/>
    <w:rsid w:val="00145D51"/>
    <w:rsid w:val="00146298"/>
    <w:rsid w:val="00146A67"/>
    <w:rsid w:val="001512AF"/>
    <w:rsid w:val="00151FF9"/>
    <w:rsid w:val="0015202F"/>
    <w:rsid w:val="00154125"/>
    <w:rsid w:val="00157892"/>
    <w:rsid w:val="00164ECD"/>
    <w:rsid w:val="00166331"/>
    <w:rsid w:val="0016657B"/>
    <w:rsid w:val="00172A5F"/>
    <w:rsid w:val="001736FA"/>
    <w:rsid w:val="00175DFA"/>
    <w:rsid w:val="0017735E"/>
    <w:rsid w:val="001777D8"/>
    <w:rsid w:val="00177BFF"/>
    <w:rsid w:val="001830F3"/>
    <w:rsid w:val="001836D3"/>
    <w:rsid w:val="00183787"/>
    <w:rsid w:val="001837C7"/>
    <w:rsid w:val="00183E4A"/>
    <w:rsid w:val="001840B1"/>
    <w:rsid w:val="00184128"/>
    <w:rsid w:val="0018454A"/>
    <w:rsid w:val="00185FEF"/>
    <w:rsid w:val="00186831"/>
    <w:rsid w:val="00186C95"/>
    <w:rsid w:val="001906A6"/>
    <w:rsid w:val="001912DB"/>
    <w:rsid w:val="00192892"/>
    <w:rsid w:val="00193115"/>
    <w:rsid w:val="001951BD"/>
    <w:rsid w:val="001952B6"/>
    <w:rsid w:val="00195413"/>
    <w:rsid w:val="00195478"/>
    <w:rsid w:val="00195699"/>
    <w:rsid w:val="00195808"/>
    <w:rsid w:val="001A02AF"/>
    <w:rsid w:val="001A0AFD"/>
    <w:rsid w:val="001A128A"/>
    <w:rsid w:val="001A2388"/>
    <w:rsid w:val="001A40F5"/>
    <w:rsid w:val="001A5000"/>
    <w:rsid w:val="001A5A9E"/>
    <w:rsid w:val="001A5CCB"/>
    <w:rsid w:val="001A64A3"/>
    <w:rsid w:val="001A652C"/>
    <w:rsid w:val="001B1EA7"/>
    <w:rsid w:val="001B26BD"/>
    <w:rsid w:val="001B2C26"/>
    <w:rsid w:val="001B375B"/>
    <w:rsid w:val="001B6C3D"/>
    <w:rsid w:val="001C23F0"/>
    <w:rsid w:val="001C283D"/>
    <w:rsid w:val="001C3DAD"/>
    <w:rsid w:val="001C4DCA"/>
    <w:rsid w:val="001C6E72"/>
    <w:rsid w:val="001C784F"/>
    <w:rsid w:val="001C7F91"/>
    <w:rsid w:val="001D18B8"/>
    <w:rsid w:val="001D1B37"/>
    <w:rsid w:val="001D233E"/>
    <w:rsid w:val="001D274B"/>
    <w:rsid w:val="001D3B36"/>
    <w:rsid w:val="001D5624"/>
    <w:rsid w:val="001D72D9"/>
    <w:rsid w:val="001E0619"/>
    <w:rsid w:val="001E18E3"/>
    <w:rsid w:val="001E2886"/>
    <w:rsid w:val="001E3210"/>
    <w:rsid w:val="001E375F"/>
    <w:rsid w:val="001E55D2"/>
    <w:rsid w:val="001E6009"/>
    <w:rsid w:val="001E621C"/>
    <w:rsid w:val="001E62F8"/>
    <w:rsid w:val="001E67C8"/>
    <w:rsid w:val="001E7FC6"/>
    <w:rsid w:val="001F01E9"/>
    <w:rsid w:val="001F087E"/>
    <w:rsid w:val="001F1805"/>
    <w:rsid w:val="001F4C38"/>
    <w:rsid w:val="001F6146"/>
    <w:rsid w:val="002002ED"/>
    <w:rsid w:val="002049F2"/>
    <w:rsid w:val="00205CEB"/>
    <w:rsid w:val="002078C6"/>
    <w:rsid w:val="00207CAF"/>
    <w:rsid w:val="00207D68"/>
    <w:rsid w:val="0021184B"/>
    <w:rsid w:val="00212AB8"/>
    <w:rsid w:val="00215F4B"/>
    <w:rsid w:val="00216124"/>
    <w:rsid w:val="00216B50"/>
    <w:rsid w:val="00216E5F"/>
    <w:rsid w:val="002178D6"/>
    <w:rsid w:val="00217B5E"/>
    <w:rsid w:val="00220E31"/>
    <w:rsid w:val="002212E7"/>
    <w:rsid w:val="00221D0F"/>
    <w:rsid w:val="00221EB1"/>
    <w:rsid w:val="00222F26"/>
    <w:rsid w:val="00223092"/>
    <w:rsid w:val="00223932"/>
    <w:rsid w:val="0022404D"/>
    <w:rsid w:val="0022545A"/>
    <w:rsid w:val="00225CDE"/>
    <w:rsid w:val="00227408"/>
    <w:rsid w:val="002306E5"/>
    <w:rsid w:val="00231106"/>
    <w:rsid w:val="0023414E"/>
    <w:rsid w:val="002351B7"/>
    <w:rsid w:val="0023591C"/>
    <w:rsid w:val="00235BCC"/>
    <w:rsid w:val="0024096E"/>
    <w:rsid w:val="00241E5C"/>
    <w:rsid w:val="002423E4"/>
    <w:rsid w:val="00243BDD"/>
    <w:rsid w:val="0024584F"/>
    <w:rsid w:val="002473DD"/>
    <w:rsid w:val="00247D87"/>
    <w:rsid w:val="00250B93"/>
    <w:rsid w:val="0025291E"/>
    <w:rsid w:val="002529FE"/>
    <w:rsid w:val="002535C0"/>
    <w:rsid w:val="0025365C"/>
    <w:rsid w:val="0025393E"/>
    <w:rsid w:val="0025491B"/>
    <w:rsid w:val="00254E62"/>
    <w:rsid w:val="002559D2"/>
    <w:rsid w:val="002570D9"/>
    <w:rsid w:val="0025714D"/>
    <w:rsid w:val="00257A9D"/>
    <w:rsid w:val="00261426"/>
    <w:rsid w:val="00261EEA"/>
    <w:rsid w:val="002645E0"/>
    <w:rsid w:val="00265A6D"/>
    <w:rsid w:val="00266E51"/>
    <w:rsid w:val="00270045"/>
    <w:rsid w:val="002704D3"/>
    <w:rsid w:val="0027202C"/>
    <w:rsid w:val="00277266"/>
    <w:rsid w:val="0028377E"/>
    <w:rsid w:val="00283AE2"/>
    <w:rsid w:val="00283BD3"/>
    <w:rsid w:val="002849C6"/>
    <w:rsid w:val="00284EA4"/>
    <w:rsid w:val="00285859"/>
    <w:rsid w:val="00285F32"/>
    <w:rsid w:val="00286137"/>
    <w:rsid w:val="002873C4"/>
    <w:rsid w:val="002901BE"/>
    <w:rsid w:val="002903F3"/>
    <w:rsid w:val="00290B17"/>
    <w:rsid w:val="002918FE"/>
    <w:rsid w:val="002920A3"/>
    <w:rsid w:val="00293F5E"/>
    <w:rsid w:val="00294D0E"/>
    <w:rsid w:val="0029569F"/>
    <w:rsid w:val="00296003"/>
    <w:rsid w:val="0029752B"/>
    <w:rsid w:val="002A08C9"/>
    <w:rsid w:val="002A297E"/>
    <w:rsid w:val="002A31A4"/>
    <w:rsid w:val="002A43F5"/>
    <w:rsid w:val="002A4BF6"/>
    <w:rsid w:val="002A57D4"/>
    <w:rsid w:val="002A67BE"/>
    <w:rsid w:val="002A74E6"/>
    <w:rsid w:val="002A7C67"/>
    <w:rsid w:val="002B05BF"/>
    <w:rsid w:val="002B0DB0"/>
    <w:rsid w:val="002B10A3"/>
    <w:rsid w:val="002B25FE"/>
    <w:rsid w:val="002B2AA3"/>
    <w:rsid w:val="002B3B3A"/>
    <w:rsid w:val="002B5BDB"/>
    <w:rsid w:val="002C03BE"/>
    <w:rsid w:val="002C2031"/>
    <w:rsid w:val="002C25E4"/>
    <w:rsid w:val="002C3B5E"/>
    <w:rsid w:val="002C4551"/>
    <w:rsid w:val="002C58BF"/>
    <w:rsid w:val="002C636C"/>
    <w:rsid w:val="002D16D9"/>
    <w:rsid w:val="002D4DCD"/>
    <w:rsid w:val="002D53B9"/>
    <w:rsid w:val="002D5FB8"/>
    <w:rsid w:val="002D607F"/>
    <w:rsid w:val="002E0D73"/>
    <w:rsid w:val="002E18AA"/>
    <w:rsid w:val="002E22DD"/>
    <w:rsid w:val="002E341C"/>
    <w:rsid w:val="002E3EDF"/>
    <w:rsid w:val="002E4748"/>
    <w:rsid w:val="002E57DA"/>
    <w:rsid w:val="002E5D8A"/>
    <w:rsid w:val="002E5EC6"/>
    <w:rsid w:val="002E7AEB"/>
    <w:rsid w:val="002E7B1B"/>
    <w:rsid w:val="002F0363"/>
    <w:rsid w:val="002F059A"/>
    <w:rsid w:val="002F0A70"/>
    <w:rsid w:val="002F18CA"/>
    <w:rsid w:val="002F4BE5"/>
    <w:rsid w:val="002F4C64"/>
    <w:rsid w:val="002F614C"/>
    <w:rsid w:val="002F6E9A"/>
    <w:rsid w:val="002F736F"/>
    <w:rsid w:val="002F7D0A"/>
    <w:rsid w:val="003001E0"/>
    <w:rsid w:val="00300938"/>
    <w:rsid w:val="00301B36"/>
    <w:rsid w:val="003022B6"/>
    <w:rsid w:val="00302B06"/>
    <w:rsid w:val="00302DB9"/>
    <w:rsid w:val="00302EA6"/>
    <w:rsid w:val="00303029"/>
    <w:rsid w:val="003032DB"/>
    <w:rsid w:val="003038F3"/>
    <w:rsid w:val="003047AF"/>
    <w:rsid w:val="0030653D"/>
    <w:rsid w:val="003066B8"/>
    <w:rsid w:val="003073E9"/>
    <w:rsid w:val="00310844"/>
    <w:rsid w:val="00310D07"/>
    <w:rsid w:val="00311731"/>
    <w:rsid w:val="00311CE2"/>
    <w:rsid w:val="003141B7"/>
    <w:rsid w:val="00315942"/>
    <w:rsid w:val="003160E3"/>
    <w:rsid w:val="003167BD"/>
    <w:rsid w:val="00316FC8"/>
    <w:rsid w:val="00317C60"/>
    <w:rsid w:val="003204FF"/>
    <w:rsid w:val="00321E96"/>
    <w:rsid w:val="003268F2"/>
    <w:rsid w:val="00326E63"/>
    <w:rsid w:val="00332089"/>
    <w:rsid w:val="003331D6"/>
    <w:rsid w:val="00333680"/>
    <w:rsid w:val="003336D7"/>
    <w:rsid w:val="00333DA0"/>
    <w:rsid w:val="00334C7B"/>
    <w:rsid w:val="0033583D"/>
    <w:rsid w:val="003364F2"/>
    <w:rsid w:val="0033725F"/>
    <w:rsid w:val="003372EA"/>
    <w:rsid w:val="0033773D"/>
    <w:rsid w:val="00341128"/>
    <w:rsid w:val="00341A5F"/>
    <w:rsid w:val="00341DCB"/>
    <w:rsid w:val="003426D4"/>
    <w:rsid w:val="0034331C"/>
    <w:rsid w:val="0034391E"/>
    <w:rsid w:val="003446AB"/>
    <w:rsid w:val="00345EB1"/>
    <w:rsid w:val="00346951"/>
    <w:rsid w:val="00347B7E"/>
    <w:rsid w:val="003501ED"/>
    <w:rsid w:val="00350B49"/>
    <w:rsid w:val="003528C4"/>
    <w:rsid w:val="003545FE"/>
    <w:rsid w:val="00355AB6"/>
    <w:rsid w:val="00355AD3"/>
    <w:rsid w:val="003577B5"/>
    <w:rsid w:val="0036000A"/>
    <w:rsid w:val="00361A3A"/>
    <w:rsid w:val="00363E80"/>
    <w:rsid w:val="003644AB"/>
    <w:rsid w:val="00364F9A"/>
    <w:rsid w:val="0036704E"/>
    <w:rsid w:val="0037064B"/>
    <w:rsid w:val="0037113D"/>
    <w:rsid w:val="00374ACD"/>
    <w:rsid w:val="00375D1E"/>
    <w:rsid w:val="003770FA"/>
    <w:rsid w:val="00380072"/>
    <w:rsid w:val="00380954"/>
    <w:rsid w:val="00381B81"/>
    <w:rsid w:val="003820E9"/>
    <w:rsid w:val="00383C46"/>
    <w:rsid w:val="003856CC"/>
    <w:rsid w:val="00385939"/>
    <w:rsid w:val="003873AC"/>
    <w:rsid w:val="003917FA"/>
    <w:rsid w:val="00391CE4"/>
    <w:rsid w:val="00391FA5"/>
    <w:rsid w:val="003931E0"/>
    <w:rsid w:val="00393A66"/>
    <w:rsid w:val="003945B9"/>
    <w:rsid w:val="00394785"/>
    <w:rsid w:val="00395129"/>
    <w:rsid w:val="00396264"/>
    <w:rsid w:val="00396D85"/>
    <w:rsid w:val="00396F2C"/>
    <w:rsid w:val="003974AD"/>
    <w:rsid w:val="003A0010"/>
    <w:rsid w:val="003A04B3"/>
    <w:rsid w:val="003A0EC8"/>
    <w:rsid w:val="003A145F"/>
    <w:rsid w:val="003A1535"/>
    <w:rsid w:val="003A1D35"/>
    <w:rsid w:val="003A2653"/>
    <w:rsid w:val="003A4219"/>
    <w:rsid w:val="003A6081"/>
    <w:rsid w:val="003A6D08"/>
    <w:rsid w:val="003A70DA"/>
    <w:rsid w:val="003B067B"/>
    <w:rsid w:val="003B1D45"/>
    <w:rsid w:val="003B1EEC"/>
    <w:rsid w:val="003B21D6"/>
    <w:rsid w:val="003B236F"/>
    <w:rsid w:val="003B30A0"/>
    <w:rsid w:val="003B44A2"/>
    <w:rsid w:val="003B459D"/>
    <w:rsid w:val="003B58F5"/>
    <w:rsid w:val="003B642E"/>
    <w:rsid w:val="003B785E"/>
    <w:rsid w:val="003B7D7D"/>
    <w:rsid w:val="003B7DA1"/>
    <w:rsid w:val="003C1AB2"/>
    <w:rsid w:val="003C393D"/>
    <w:rsid w:val="003C3C87"/>
    <w:rsid w:val="003C499D"/>
    <w:rsid w:val="003C4C82"/>
    <w:rsid w:val="003C5058"/>
    <w:rsid w:val="003C5B9D"/>
    <w:rsid w:val="003C77A9"/>
    <w:rsid w:val="003D30D8"/>
    <w:rsid w:val="003D6439"/>
    <w:rsid w:val="003D73A1"/>
    <w:rsid w:val="003D73B2"/>
    <w:rsid w:val="003E06FD"/>
    <w:rsid w:val="003E1BA2"/>
    <w:rsid w:val="003E3352"/>
    <w:rsid w:val="003E47EC"/>
    <w:rsid w:val="003E5DD7"/>
    <w:rsid w:val="003E61DC"/>
    <w:rsid w:val="003E7042"/>
    <w:rsid w:val="003F192A"/>
    <w:rsid w:val="003F2BBF"/>
    <w:rsid w:val="003F7C9D"/>
    <w:rsid w:val="00400F8F"/>
    <w:rsid w:val="0040316D"/>
    <w:rsid w:val="00404883"/>
    <w:rsid w:val="004063B2"/>
    <w:rsid w:val="00412A0B"/>
    <w:rsid w:val="0041314C"/>
    <w:rsid w:val="004152FC"/>
    <w:rsid w:val="00416778"/>
    <w:rsid w:val="004175FA"/>
    <w:rsid w:val="00417B21"/>
    <w:rsid w:val="0042006F"/>
    <w:rsid w:val="00422A26"/>
    <w:rsid w:val="00425D0C"/>
    <w:rsid w:val="0043207B"/>
    <w:rsid w:val="004325A4"/>
    <w:rsid w:val="004334E0"/>
    <w:rsid w:val="00433FB5"/>
    <w:rsid w:val="00434392"/>
    <w:rsid w:val="004347FF"/>
    <w:rsid w:val="00435005"/>
    <w:rsid w:val="004367EF"/>
    <w:rsid w:val="00442B13"/>
    <w:rsid w:val="00446D15"/>
    <w:rsid w:val="00447ABE"/>
    <w:rsid w:val="00447B00"/>
    <w:rsid w:val="0045075A"/>
    <w:rsid w:val="00452282"/>
    <w:rsid w:val="00452C4D"/>
    <w:rsid w:val="00452ED3"/>
    <w:rsid w:val="0045307A"/>
    <w:rsid w:val="0045674F"/>
    <w:rsid w:val="004567CD"/>
    <w:rsid w:val="00457B77"/>
    <w:rsid w:val="0046051E"/>
    <w:rsid w:val="00460C4F"/>
    <w:rsid w:val="004613B2"/>
    <w:rsid w:val="004627EC"/>
    <w:rsid w:val="00462C3E"/>
    <w:rsid w:val="00463E6B"/>
    <w:rsid w:val="00465408"/>
    <w:rsid w:val="00465F06"/>
    <w:rsid w:val="00466B8A"/>
    <w:rsid w:val="004673D0"/>
    <w:rsid w:val="00467E6E"/>
    <w:rsid w:val="00470C86"/>
    <w:rsid w:val="00473491"/>
    <w:rsid w:val="0047368D"/>
    <w:rsid w:val="00473DB8"/>
    <w:rsid w:val="004747E9"/>
    <w:rsid w:val="00474D91"/>
    <w:rsid w:val="0047522D"/>
    <w:rsid w:val="004755AD"/>
    <w:rsid w:val="0047627B"/>
    <w:rsid w:val="00476F34"/>
    <w:rsid w:val="004770FD"/>
    <w:rsid w:val="00477E6F"/>
    <w:rsid w:val="00480937"/>
    <w:rsid w:val="00480E06"/>
    <w:rsid w:val="004821C6"/>
    <w:rsid w:val="0048304A"/>
    <w:rsid w:val="00483FCA"/>
    <w:rsid w:val="0048466F"/>
    <w:rsid w:val="00486356"/>
    <w:rsid w:val="00486A28"/>
    <w:rsid w:val="004870A3"/>
    <w:rsid w:val="0048775D"/>
    <w:rsid w:val="00487CAA"/>
    <w:rsid w:val="0049192B"/>
    <w:rsid w:val="004929D9"/>
    <w:rsid w:val="004934DD"/>
    <w:rsid w:val="004948CB"/>
    <w:rsid w:val="004951AC"/>
    <w:rsid w:val="004963D9"/>
    <w:rsid w:val="00496445"/>
    <w:rsid w:val="004A035C"/>
    <w:rsid w:val="004A1D8F"/>
    <w:rsid w:val="004A26BC"/>
    <w:rsid w:val="004A3306"/>
    <w:rsid w:val="004A45DD"/>
    <w:rsid w:val="004A6C1B"/>
    <w:rsid w:val="004B0CB1"/>
    <w:rsid w:val="004B0E64"/>
    <w:rsid w:val="004B0F12"/>
    <w:rsid w:val="004B1144"/>
    <w:rsid w:val="004B3255"/>
    <w:rsid w:val="004B625B"/>
    <w:rsid w:val="004B6839"/>
    <w:rsid w:val="004B77D9"/>
    <w:rsid w:val="004C0BFD"/>
    <w:rsid w:val="004C24B7"/>
    <w:rsid w:val="004C2AE7"/>
    <w:rsid w:val="004C2E04"/>
    <w:rsid w:val="004C3100"/>
    <w:rsid w:val="004C466D"/>
    <w:rsid w:val="004C68B5"/>
    <w:rsid w:val="004C691D"/>
    <w:rsid w:val="004D0C81"/>
    <w:rsid w:val="004D1B75"/>
    <w:rsid w:val="004D67EB"/>
    <w:rsid w:val="004D765B"/>
    <w:rsid w:val="004E0008"/>
    <w:rsid w:val="004E08B0"/>
    <w:rsid w:val="004E1324"/>
    <w:rsid w:val="004E3EEF"/>
    <w:rsid w:val="004E452B"/>
    <w:rsid w:val="004E7033"/>
    <w:rsid w:val="004E7482"/>
    <w:rsid w:val="004E779B"/>
    <w:rsid w:val="004F3033"/>
    <w:rsid w:val="004F3251"/>
    <w:rsid w:val="004F34BD"/>
    <w:rsid w:val="004F51CC"/>
    <w:rsid w:val="004F593E"/>
    <w:rsid w:val="004F5EB6"/>
    <w:rsid w:val="004F77BF"/>
    <w:rsid w:val="0050012C"/>
    <w:rsid w:val="00500AF3"/>
    <w:rsid w:val="00501425"/>
    <w:rsid w:val="00502DB7"/>
    <w:rsid w:val="005034B5"/>
    <w:rsid w:val="00504870"/>
    <w:rsid w:val="00505DED"/>
    <w:rsid w:val="005071B1"/>
    <w:rsid w:val="00511CFE"/>
    <w:rsid w:val="005138BF"/>
    <w:rsid w:val="00515D6C"/>
    <w:rsid w:val="00515F45"/>
    <w:rsid w:val="00516849"/>
    <w:rsid w:val="00521C97"/>
    <w:rsid w:val="00522125"/>
    <w:rsid w:val="00523325"/>
    <w:rsid w:val="005233CF"/>
    <w:rsid w:val="00523562"/>
    <w:rsid w:val="00524E88"/>
    <w:rsid w:val="00526C94"/>
    <w:rsid w:val="00526E53"/>
    <w:rsid w:val="0052715D"/>
    <w:rsid w:val="00530880"/>
    <w:rsid w:val="005310C2"/>
    <w:rsid w:val="005312DD"/>
    <w:rsid w:val="0053206D"/>
    <w:rsid w:val="005323AF"/>
    <w:rsid w:val="005328AC"/>
    <w:rsid w:val="005339BC"/>
    <w:rsid w:val="005353D3"/>
    <w:rsid w:val="0053541E"/>
    <w:rsid w:val="00536142"/>
    <w:rsid w:val="00536E18"/>
    <w:rsid w:val="00540CE4"/>
    <w:rsid w:val="005417A4"/>
    <w:rsid w:val="005417CB"/>
    <w:rsid w:val="005425AF"/>
    <w:rsid w:val="00543478"/>
    <w:rsid w:val="0054621D"/>
    <w:rsid w:val="005477EE"/>
    <w:rsid w:val="00547BE7"/>
    <w:rsid w:val="00552D06"/>
    <w:rsid w:val="00552D17"/>
    <w:rsid w:val="0055346E"/>
    <w:rsid w:val="0055498B"/>
    <w:rsid w:val="00554C92"/>
    <w:rsid w:val="0055624F"/>
    <w:rsid w:val="00556A24"/>
    <w:rsid w:val="0055764D"/>
    <w:rsid w:val="005578A0"/>
    <w:rsid w:val="0056268C"/>
    <w:rsid w:val="00563649"/>
    <w:rsid w:val="00563FEB"/>
    <w:rsid w:val="00564BC0"/>
    <w:rsid w:val="0056533A"/>
    <w:rsid w:val="0056569D"/>
    <w:rsid w:val="0056633B"/>
    <w:rsid w:val="00566EDB"/>
    <w:rsid w:val="00570B74"/>
    <w:rsid w:val="0057117D"/>
    <w:rsid w:val="00571F16"/>
    <w:rsid w:val="00572763"/>
    <w:rsid w:val="00572D48"/>
    <w:rsid w:val="005747A3"/>
    <w:rsid w:val="00576825"/>
    <w:rsid w:val="00576E61"/>
    <w:rsid w:val="00583A13"/>
    <w:rsid w:val="00584322"/>
    <w:rsid w:val="00586088"/>
    <w:rsid w:val="00586842"/>
    <w:rsid w:val="00586C57"/>
    <w:rsid w:val="00586DEA"/>
    <w:rsid w:val="00590139"/>
    <w:rsid w:val="00590EE9"/>
    <w:rsid w:val="0059122A"/>
    <w:rsid w:val="00593163"/>
    <w:rsid w:val="00594990"/>
    <w:rsid w:val="0059672A"/>
    <w:rsid w:val="005974F7"/>
    <w:rsid w:val="005A0D62"/>
    <w:rsid w:val="005A208F"/>
    <w:rsid w:val="005A2C78"/>
    <w:rsid w:val="005A2F48"/>
    <w:rsid w:val="005A34BD"/>
    <w:rsid w:val="005A34E4"/>
    <w:rsid w:val="005A4F45"/>
    <w:rsid w:val="005A63BF"/>
    <w:rsid w:val="005A7ABA"/>
    <w:rsid w:val="005B08FF"/>
    <w:rsid w:val="005B0D6E"/>
    <w:rsid w:val="005B0F36"/>
    <w:rsid w:val="005B1B96"/>
    <w:rsid w:val="005B3CAD"/>
    <w:rsid w:val="005B515F"/>
    <w:rsid w:val="005B6199"/>
    <w:rsid w:val="005B7204"/>
    <w:rsid w:val="005C13EE"/>
    <w:rsid w:val="005C1F1E"/>
    <w:rsid w:val="005C2A7D"/>
    <w:rsid w:val="005C3FEC"/>
    <w:rsid w:val="005C4BD5"/>
    <w:rsid w:val="005C543B"/>
    <w:rsid w:val="005C550F"/>
    <w:rsid w:val="005C5586"/>
    <w:rsid w:val="005C6993"/>
    <w:rsid w:val="005D0C28"/>
    <w:rsid w:val="005D0F9E"/>
    <w:rsid w:val="005D1A4B"/>
    <w:rsid w:val="005D2F63"/>
    <w:rsid w:val="005D7314"/>
    <w:rsid w:val="005D7C88"/>
    <w:rsid w:val="005E2FDF"/>
    <w:rsid w:val="005E309D"/>
    <w:rsid w:val="005E30D4"/>
    <w:rsid w:val="005E332C"/>
    <w:rsid w:val="005E4135"/>
    <w:rsid w:val="005E44D8"/>
    <w:rsid w:val="005E45F3"/>
    <w:rsid w:val="005E6187"/>
    <w:rsid w:val="005F1F99"/>
    <w:rsid w:val="005F20C3"/>
    <w:rsid w:val="005F3320"/>
    <w:rsid w:val="005F39EC"/>
    <w:rsid w:val="005F45DD"/>
    <w:rsid w:val="005F57E9"/>
    <w:rsid w:val="005F5863"/>
    <w:rsid w:val="005F6E50"/>
    <w:rsid w:val="005F7325"/>
    <w:rsid w:val="005F7DA7"/>
    <w:rsid w:val="006030D1"/>
    <w:rsid w:val="00603AF7"/>
    <w:rsid w:val="00604AB2"/>
    <w:rsid w:val="00606385"/>
    <w:rsid w:val="00606522"/>
    <w:rsid w:val="00606B09"/>
    <w:rsid w:val="00606DA7"/>
    <w:rsid w:val="00607642"/>
    <w:rsid w:val="006101EE"/>
    <w:rsid w:val="00610DC0"/>
    <w:rsid w:val="0061123A"/>
    <w:rsid w:val="00611C49"/>
    <w:rsid w:val="00613001"/>
    <w:rsid w:val="006139C8"/>
    <w:rsid w:val="006145B9"/>
    <w:rsid w:val="00615579"/>
    <w:rsid w:val="00616CB1"/>
    <w:rsid w:val="00617390"/>
    <w:rsid w:val="00617E54"/>
    <w:rsid w:val="00617EF9"/>
    <w:rsid w:val="00617FC5"/>
    <w:rsid w:val="00621CC5"/>
    <w:rsid w:val="00622F2D"/>
    <w:rsid w:val="006234CE"/>
    <w:rsid w:val="006235BA"/>
    <w:rsid w:val="00625BBF"/>
    <w:rsid w:val="00626937"/>
    <w:rsid w:val="00630ED4"/>
    <w:rsid w:val="006314C5"/>
    <w:rsid w:val="00631921"/>
    <w:rsid w:val="00631CDE"/>
    <w:rsid w:val="0063220D"/>
    <w:rsid w:val="00632EC3"/>
    <w:rsid w:val="00634912"/>
    <w:rsid w:val="00634C5A"/>
    <w:rsid w:val="00636037"/>
    <w:rsid w:val="00636102"/>
    <w:rsid w:val="006364AB"/>
    <w:rsid w:val="00643D5E"/>
    <w:rsid w:val="006444A6"/>
    <w:rsid w:val="00645512"/>
    <w:rsid w:val="006524A2"/>
    <w:rsid w:val="00652B54"/>
    <w:rsid w:val="00652E5C"/>
    <w:rsid w:val="006542EC"/>
    <w:rsid w:val="00654EEA"/>
    <w:rsid w:val="00656007"/>
    <w:rsid w:val="006607ED"/>
    <w:rsid w:val="00660E95"/>
    <w:rsid w:val="0066115A"/>
    <w:rsid w:val="006648EE"/>
    <w:rsid w:val="00666772"/>
    <w:rsid w:val="00666C20"/>
    <w:rsid w:val="00666FAC"/>
    <w:rsid w:val="0066792E"/>
    <w:rsid w:val="00667E73"/>
    <w:rsid w:val="00671E64"/>
    <w:rsid w:val="00673069"/>
    <w:rsid w:val="00674535"/>
    <w:rsid w:val="006769E3"/>
    <w:rsid w:val="00676DA0"/>
    <w:rsid w:val="00680A62"/>
    <w:rsid w:val="006814E1"/>
    <w:rsid w:val="00683E23"/>
    <w:rsid w:val="00683ECE"/>
    <w:rsid w:val="0068531C"/>
    <w:rsid w:val="0068629B"/>
    <w:rsid w:val="00686ECD"/>
    <w:rsid w:val="006871FB"/>
    <w:rsid w:val="00687365"/>
    <w:rsid w:val="0068790D"/>
    <w:rsid w:val="00690C5F"/>
    <w:rsid w:val="00692097"/>
    <w:rsid w:val="006920FD"/>
    <w:rsid w:val="0069245C"/>
    <w:rsid w:val="00693AE1"/>
    <w:rsid w:val="00693AEE"/>
    <w:rsid w:val="00693CDC"/>
    <w:rsid w:val="00694145"/>
    <w:rsid w:val="006953FA"/>
    <w:rsid w:val="00696337"/>
    <w:rsid w:val="00696D25"/>
    <w:rsid w:val="00697414"/>
    <w:rsid w:val="00697546"/>
    <w:rsid w:val="00697919"/>
    <w:rsid w:val="006A10AA"/>
    <w:rsid w:val="006A11E1"/>
    <w:rsid w:val="006A21D2"/>
    <w:rsid w:val="006A4587"/>
    <w:rsid w:val="006B0442"/>
    <w:rsid w:val="006B0D29"/>
    <w:rsid w:val="006B35E4"/>
    <w:rsid w:val="006B7C1C"/>
    <w:rsid w:val="006C14F9"/>
    <w:rsid w:val="006C2667"/>
    <w:rsid w:val="006C26EF"/>
    <w:rsid w:val="006C3B85"/>
    <w:rsid w:val="006C5197"/>
    <w:rsid w:val="006C5F1A"/>
    <w:rsid w:val="006D0848"/>
    <w:rsid w:val="006D168A"/>
    <w:rsid w:val="006D2068"/>
    <w:rsid w:val="006D20A7"/>
    <w:rsid w:val="006D2152"/>
    <w:rsid w:val="006D5D37"/>
    <w:rsid w:val="006D71F4"/>
    <w:rsid w:val="006E0A1B"/>
    <w:rsid w:val="006E230B"/>
    <w:rsid w:val="006E2E04"/>
    <w:rsid w:val="006E423D"/>
    <w:rsid w:val="006E49D4"/>
    <w:rsid w:val="006E49EE"/>
    <w:rsid w:val="006E4BEA"/>
    <w:rsid w:val="006F05FF"/>
    <w:rsid w:val="006F3BBA"/>
    <w:rsid w:val="006F719B"/>
    <w:rsid w:val="007002C0"/>
    <w:rsid w:val="00702537"/>
    <w:rsid w:val="007063D7"/>
    <w:rsid w:val="00707103"/>
    <w:rsid w:val="00707B71"/>
    <w:rsid w:val="00711EC6"/>
    <w:rsid w:val="0071222B"/>
    <w:rsid w:val="007124AD"/>
    <w:rsid w:val="00713A7C"/>
    <w:rsid w:val="00713DED"/>
    <w:rsid w:val="00714C2C"/>
    <w:rsid w:val="00715B4E"/>
    <w:rsid w:val="00715D4C"/>
    <w:rsid w:val="007165E2"/>
    <w:rsid w:val="00716F94"/>
    <w:rsid w:val="00717ACD"/>
    <w:rsid w:val="007216BB"/>
    <w:rsid w:val="00721F5E"/>
    <w:rsid w:val="00722F2C"/>
    <w:rsid w:val="007233B5"/>
    <w:rsid w:val="00724D64"/>
    <w:rsid w:val="00726052"/>
    <w:rsid w:val="00726610"/>
    <w:rsid w:val="00727905"/>
    <w:rsid w:val="00727D8D"/>
    <w:rsid w:val="0073125C"/>
    <w:rsid w:val="0073235C"/>
    <w:rsid w:val="007327AA"/>
    <w:rsid w:val="00732BF0"/>
    <w:rsid w:val="0073386F"/>
    <w:rsid w:val="0073387D"/>
    <w:rsid w:val="00734E1B"/>
    <w:rsid w:val="007355BD"/>
    <w:rsid w:val="00735D66"/>
    <w:rsid w:val="00743D69"/>
    <w:rsid w:val="00744E7B"/>
    <w:rsid w:val="00745102"/>
    <w:rsid w:val="00745372"/>
    <w:rsid w:val="00746363"/>
    <w:rsid w:val="00747624"/>
    <w:rsid w:val="00747A79"/>
    <w:rsid w:val="007514E4"/>
    <w:rsid w:val="007528D6"/>
    <w:rsid w:val="007528DD"/>
    <w:rsid w:val="00753C5B"/>
    <w:rsid w:val="00754E84"/>
    <w:rsid w:val="00755729"/>
    <w:rsid w:val="00756CFD"/>
    <w:rsid w:val="0075767B"/>
    <w:rsid w:val="0075794F"/>
    <w:rsid w:val="0076013A"/>
    <w:rsid w:val="00761175"/>
    <w:rsid w:val="0076171A"/>
    <w:rsid w:val="00761946"/>
    <w:rsid w:val="00764030"/>
    <w:rsid w:val="00764C50"/>
    <w:rsid w:val="00764EAA"/>
    <w:rsid w:val="00766702"/>
    <w:rsid w:val="00766B86"/>
    <w:rsid w:val="007673F4"/>
    <w:rsid w:val="007705B8"/>
    <w:rsid w:val="00773A08"/>
    <w:rsid w:val="00773D4C"/>
    <w:rsid w:val="007747BF"/>
    <w:rsid w:val="007752A4"/>
    <w:rsid w:val="00775531"/>
    <w:rsid w:val="00775E3C"/>
    <w:rsid w:val="00777B33"/>
    <w:rsid w:val="00781282"/>
    <w:rsid w:val="007812F5"/>
    <w:rsid w:val="00781E71"/>
    <w:rsid w:val="00782893"/>
    <w:rsid w:val="00782C81"/>
    <w:rsid w:val="00782E25"/>
    <w:rsid w:val="00782E8D"/>
    <w:rsid w:val="007853D2"/>
    <w:rsid w:val="007874D0"/>
    <w:rsid w:val="0079097F"/>
    <w:rsid w:val="00790B25"/>
    <w:rsid w:val="0079209F"/>
    <w:rsid w:val="007928C4"/>
    <w:rsid w:val="007943B9"/>
    <w:rsid w:val="0079584F"/>
    <w:rsid w:val="007959C9"/>
    <w:rsid w:val="00795B43"/>
    <w:rsid w:val="00796328"/>
    <w:rsid w:val="007A0170"/>
    <w:rsid w:val="007A2274"/>
    <w:rsid w:val="007A6DB4"/>
    <w:rsid w:val="007B03EF"/>
    <w:rsid w:val="007B06BA"/>
    <w:rsid w:val="007B0836"/>
    <w:rsid w:val="007B111F"/>
    <w:rsid w:val="007B29EF"/>
    <w:rsid w:val="007B2A29"/>
    <w:rsid w:val="007B30CF"/>
    <w:rsid w:val="007B53DE"/>
    <w:rsid w:val="007C16F9"/>
    <w:rsid w:val="007C3165"/>
    <w:rsid w:val="007C35F9"/>
    <w:rsid w:val="007C5149"/>
    <w:rsid w:val="007C54CE"/>
    <w:rsid w:val="007C6474"/>
    <w:rsid w:val="007C6D7B"/>
    <w:rsid w:val="007C7E90"/>
    <w:rsid w:val="007D0146"/>
    <w:rsid w:val="007D0DA2"/>
    <w:rsid w:val="007D2CDA"/>
    <w:rsid w:val="007D3B66"/>
    <w:rsid w:val="007D4C4A"/>
    <w:rsid w:val="007D5B56"/>
    <w:rsid w:val="007D61C9"/>
    <w:rsid w:val="007D6876"/>
    <w:rsid w:val="007D7B29"/>
    <w:rsid w:val="007E1E4D"/>
    <w:rsid w:val="007E21FF"/>
    <w:rsid w:val="007E28C9"/>
    <w:rsid w:val="007E2A4A"/>
    <w:rsid w:val="007E309E"/>
    <w:rsid w:val="007E3805"/>
    <w:rsid w:val="007E407F"/>
    <w:rsid w:val="007E4A05"/>
    <w:rsid w:val="007E4BD7"/>
    <w:rsid w:val="007E541F"/>
    <w:rsid w:val="007E6C10"/>
    <w:rsid w:val="007E7B0C"/>
    <w:rsid w:val="007F038A"/>
    <w:rsid w:val="007F24B9"/>
    <w:rsid w:val="007F3663"/>
    <w:rsid w:val="007F3D02"/>
    <w:rsid w:val="007F7E67"/>
    <w:rsid w:val="00800867"/>
    <w:rsid w:val="00801115"/>
    <w:rsid w:val="008016B5"/>
    <w:rsid w:val="008038E8"/>
    <w:rsid w:val="008063E7"/>
    <w:rsid w:val="00806997"/>
    <w:rsid w:val="00807797"/>
    <w:rsid w:val="008105F3"/>
    <w:rsid w:val="00811378"/>
    <w:rsid w:val="00811B4B"/>
    <w:rsid w:val="0081280F"/>
    <w:rsid w:val="0081282E"/>
    <w:rsid w:val="00814F42"/>
    <w:rsid w:val="0081633C"/>
    <w:rsid w:val="00817F73"/>
    <w:rsid w:val="008204C3"/>
    <w:rsid w:val="008211C7"/>
    <w:rsid w:val="00821ABD"/>
    <w:rsid w:val="008222D5"/>
    <w:rsid w:val="008224FB"/>
    <w:rsid w:val="00824204"/>
    <w:rsid w:val="00824DCD"/>
    <w:rsid w:val="00825AFE"/>
    <w:rsid w:val="0082720E"/>
    <w:rsid w:val="00827D31"/>
    <w:rsid w:val="00831099"/>
    <w:rsid w:val="0083332F"/>
    <w:rsid w:val="008342E6"/>
    <w:rsid w:val="008344AC"/>
    <w:rsid w:val="0083471E"/>
    <w:rsid w:val="00837964"/>
    <w:rsid w:val="00841A68"/>
    <w:rsid w:val="008423FF"/>
    <w:rsid w:val="00842839"/>
    <w:rsid w:val="008429B6"/>
    <w:rsid w:val="00842DFD"/>
    <w:rsid w:val="00842EA2"/>
    <w:rsid w:val="008437DD"/>
    <w:rsid w:val="00844886"/>
    <w:rsid w:val="00844C94"/>
    <w:rsid w:val="00844EF1"/>
    <w:rsid w:val="00845A26"/>
    <w:rsid w:val="00847EB5"/>
    <w:rsid w:val="00851A4C"/>
    <w:rsid w:val="00852C40"/>
    <w:rsid w:val="008530D2"/>
    <w:rsid w:val="0085356A"/>
    <w:rsid w:val="00853F26"/>
    <w:rsid w:val="00856D61"/>
    <w:rsid w:val="008571C7"/>
    <w:rsid w:val="00863755"/>
    <w:rsid w:val="00864359"/>
    <w:rsid w:val="00864620"/>
    <w:rsid w:val="008650DE"/>
    <w:rsid w:val="00865E8E"/>
    <w:rsid w:val="00866918"/>
    <w:rsid w:val="00870D6A"/>
    <w:rsid w:val="00870FF0"/>
    <w:rsid w:val="00871FC2"/>
    <w:rsid w:val="008721E9"/>
    <w:rsid w:val="00872DBE"/>
    <w:rsid w:val="00873245"/>
    <w:rsid w:val="0087382F"/>
    <w:rsid w:val="00874741"/>
    <w:rsid w:val="00874CE7"/>
    <w:rsid w:val="00876032"/>
    <w:rsid w:val="00876663"/>
    <w:rsid w:val="008801DE"/>
    <w:rsid w:val="00881E18"/>
    <w:rsid w:val="008828AE"/>
    <w:rsid w:val="008852C2"/>
    <w:rsid w:val="008856D9"/>
    <w:rsid w:val="00887C46"/>
    <w:rsid w:val="00887C89"/>
    <w:rsid w:val="008907C3"/>
    <w:rsid w:val="00893B2B"/>
    <w:rsid w:val="008942D7"/>
    <w:rsid w:val="00895432"/>
    <w:rsid w:val="00896670"/>
    <w:rsid w:val="00897722"/>
    <w:rsid w:val="008A2D51"/>
    <w:rsid w:val="008A3656"/>
    <w:rsid w:val="008A375F"/>
    <w:rsid w:val="008A4586"/>
    <w:rsid w:val="008A4B6F"/>
    <w:rsid w:val="008A6D8A"/>
    <w:rsid w:val="008A6DA7"/>
    <w:rsid w:val="008A75D3"/>
    <w:rsid w:val="008B0607"/>
    <w:rsid w:val="008B2B33"/>
    <w:rsid w:val="008B392B"/>
    <w:rsid w:val="008B5AC1"/>
    <w:rsid w:val="008B6EB9"/>
    <w:rsid w:val="008C00EF"/>
    <w:rsid w:val="008C2CCB"/>
    <w:rsid w:val="008C4556"/>
    <w:rsid w:val="008C5175"/>
    <w:rsid w:val="008C53A6"/>
    <w:rsid w:val="008C6E15"/>
    <w:rsid w:val="008C6F7E"/>
    <w:rsid w:val="008D03DD"/>
    <w:rsid w:val="008D11FD"/>
    <w:rsid w:val="008D283A"/>
    <w:rsid w:val="008D2EA2"/>
    <w:rsid w:val="008D4ED3"/>
    <w:rsid w:val="008D4F20"/>
    <w:rsid w:val="008D5A00"/>
    <w:rsid w:val="008D5FFC"/>
    <w:rsid w:val="008D63BC"/>
    <w:rsid w:val="008D74C3"/>
    <w:rsid w:val="008E06F1"/>
    <w:rsid w:val="008E100F"/>
    <w:rsid w:val="008E2CE9"/>
    <w:rsid w:val="008E423D"/>
    <w:rsid w:val="008E5750"/>
    <w:rsid w:val="008E576D"/>
    <w:rsid w:val="008E749E"/>
    <w:rsid w:val="008E7615"/>
    <w:rsid w:val="008E7802"/>
    <w:rsid w:val="008F15CB"/>
    <w:rsid w:val="008F2375"/>
    <w:rsid w:val="008F2A42"/>
    <w:rsid w:val="008F4496"/>
    <w:rsid w:val="008F5021"/>
    <w:rsid w:val="008F5304"/>
    <w:rsid w:val="008F6837"/>
    <w:rsid w:val="0090007A"/>
    <w:rsid w:val="00900D43"/>
    <w:rsid w:val="009013B8"/>
    <w:rsid w:val="0090166B"/>
    <w:rsid w:val="00902DBB"/>
    <w:rsid w:val="0090332C"/>
    <w:rsid w:val="009076A3"/>
    <w:rsid w:val="0090788B"/>
    <w:rsid w:val="0091099B"/>
    <w:rsid w:val="00910A3B"/>
    <w:rsid w:val="0091166A"/>
    <w:rsid w:val="00912B93"/>
    <w:rsid w:val="00913232"/>
    <w:rsid w:val="00913776"/>
    <w:rsid w:val="009144AE"/>
    <w:rsid w:val="00914AB6"/>
    <w:rsid w:val="00916E59"/>
    <w:rsid w:val="009174A9"/>
    <w:rsid w:val="009174AD"/>
    <w:rsid w:val="009177DB"/>
    <w:rsid w:val="00921405"/>
    <w:rsid w:val="00922511"/>
    <w:rsid w:val="009226AE"/>
    <w:rsid w:val="00925759"/>
    <w:rsid w:val="00925B24"/>
    <w:rsid w:val="00930668"/>
    <w:rsid w:val="00931B46"/>
    <w:rsid w:val="00932386"/>
    <w:rsid w:val="00932B94"/>
    <w:rsid w:val="00933E33"/>
    <w:rsid w:val="00934DA2"/>
    <w:rsid w:val="00935C43"/>
    <w:rsid w:val="00936492"/>
    <w:rsid w:val="00936607"/>
    <w:rsid w:val="00936C4C"/>
    <w:rsid w:val="00940CC9"/>
    <w:rsid w:val="0094226C"/>
    <w:rsid w:val="009458CE"/>
    <w:rsid w:val="00945F77"/>
    <w:rsid w:val="00946FAE"/>
    <w:rsid w:val="00950DAF"/>
    <w:rsid w:val="00953390"/>
    <w:rsid w:val="00956004"/>
    <w:rsid w:val="0095646A"/>
    <w:rsid w:val="00956793"/>
    <w:rsid w:val="00956CC5"/>
    <w:rsid w:val="0096059A"/>
    <w:rsid w:val="00960C4B"/>
    <w:rsid w:val="00960D38"/>
    <w:rsid w:val="00961C36"/>
    <w:rsid w:val="00961E2B"/>
    <w:rsid w:val="00964B00"/>
    <w:rsid w:val="009672F5"/>
    <w:rsid w:val="00967329"/>
    <w:rsid w:val="009675B0"/>
    <w:rsid w:val="00967B3A"/>
    <w:rsid w:val="00971DB4"/>
    <w:rsid w:val="00972477"/>
    <w:rsid w:val="0097274A"/>
    <w:rsid w:val="00974D1F"/>
    <w:rsid w:val="00974F75"/>
    <w:rsid w:val="00975011"/>
    <w:rsid w:val="00975045"/>
    <w:rsid w:val="00975580"/>
    <w:rsid w:val="0097572D"/>
    <w:rsid w:val="009766FE"/>
    <w:rsid w:val="009774E8"/>
    <w:rsid w:val="009776BA"/>
    <w:rsid w:val="00980933"/>
    <w:rsid w:val="00982BE2"/>
    <w:rsid w:val="00982CEC"/>
    <w:rsid w:val="00983A7E"/>
    <w:rsid w:val="00984240"/>
    <w:rsid w:val="00984F46"/>
    <w:rsid w:val="00985757"/>
    <w:rsid w:val="00991CC4"/>
    <w:rsid w:val="00995755"/>
    <w:rsid w:val="009966B2"/>
    <w:rsid w:val="009A09A8"/>
    <w:rsid w:val="009A0C70"/>
    <w:rsid w:val="009A26CF"/>
    <w:rsid w:val="009B0621"/>
    <w:rsid w:val="009B0A3F"/>
    <w:rsid w:val="009B22C8"/>
    <w:rsid w:val="009B49D3"/>
    <w:rsid w:val="009B4C6A"/>
    <w:rsid w:val="009B576F"/>
    <w:rsid w:val="009B5785"/>
    <w:rsid w:val="009B58F7"/>
    <w:rsid w:val="009C2B51"/>
    <w:rsid w:val="009C3B59"/>
    <w:rsid w:val="009C5E6B"/>
    <w:rsid w:val="009C612A"/>
    <w:rsid w:val="009D137E"/>
    <w:rsid w:val="009D1525"/>
    <w:rsid w:val="009D1F80"/>
    <w:rsid w:val="009D570C"/>
    <w:rsid w:val="009D5CFF"/>
    <w:rsid w:val="009D74AD"/>
    <w:rsid w:val="009E002F"/>
    <w:rsid w:val="009E0ECF"/>
    <w:rsid w:val="009E2A7C"/>
    <w:rsid w:val="009E312E"/>
    <w:rsid w:val="009E3173"/>
    <w:rsid w:val="009E4BE4"/>
    <w:rsid w:val="009E73E3"/>
    <w:rsid w:val="009F12E7"/>
    <w:rsid w:val="009F20DD"/>
    <w:rsid w:val="009F2224"/>
    <w:rsid w:val="009F2450"/>
    <w:rsid w:val="009F7ADF"/>
    <w:rsid w:val="00A0117E"/>
    <w:rsid w:val="00A01249"/>
    <w:rsid w:val="00A028ED"/>
    <w:rsid w:val="00A03501"/>
    <w:rsid w:val="00A03A5B"/>
    <w:rsid w:val="00A10CBB"/>
    <w:rsid w:val="00A11616"/>
    <w:rsid w:val="00A1213C"/>
    <w:rsid w:val="00A140D5"/>
    <w:rsid w:val="00A144B3"/>
    <w:rsid w:val="00A145CF"/>
    <w:rsid w:val="00A15F3E"/>
    <w:rsid w:val="00A16837"/>
    <w:rsid w:val="00A17D63"/>
    <w:rsid w:val="00A20B90"/>
    <w:rsid w:val="00A20D66"/>
    <w:rsid w:val="00A210EF"/>
    <w:rsid w:val="00A21878"/>
    <w:rsid w:val="00A22339"/>
    <w:rsid w:val="00A24E88"/>
    <w:rsid w:val="00A25DC3"/>
    <w:rsid w:val="00A31736"/>
    <w:rsid w:val="00A326AA"/>
    <w:rsid w:val="00A335A4"/>
    <w:rsid w:val="00A33A01"/>
    <w:rsid w:val="00A35337"/>
    <w:rsid w:val="00A359D8"/>
    <w:rsid w:val="00A40A41"/>
    <w:rsid w:val="00A4282D"/>
    <w:rsid w:val="00A43B7A"/>
    <w:rsid w:val="00A45775"/>
    <w:rsid w:val="00A45A68"/>
    <w:rsid w:val="00A46616"/>
    <w:rsid w:val="00A50647"/>
    <w:rsid w:val="00A51D24"/>
    <w:rsid w:val="00A53EB8"/>
    <w:rsid w:val="00A5407E"/>
    <w:rsid w:val="00A5429A"/>
    <w:rsid w:val="00A542FB"/>
    <w:rsid w:val="00A55BF4"/>
    <w:rsid w:val="00A56529"/>
    <w:rsid w:val="00A5695A"/>
    <w:rsid w:val="00A5778B"/>
    <w:rsid w:val="00A60650"/>
    <w:rsid w:val="00A62710"/>
    <w:rsid w:val="00A6337D"/>
    <w:rsid w:val="00A638F1"/>
    <w:rsid w:val="00A670EF"/>
    <w:rsid w:val="00A67697"/>
    <w:rsid w:val="00A703E7"/>
    <w:rsid w:val="00A706BF"/>
    <w:rsid w:val="00A70E6A"/>
    <w:rsid w:val="00A7170B"/>
    <w:rsid w:val="00A737A9"/>
    <w:rsid w:val="00A73AC0"/>
    <w:rsid w:val="00A75DC9"/>
    <w:rsid w:val="00A77FBC"/>
    <w:rsid w:val="00A8226E"/>
    <w:rsid w:val="00A82B11"/>
    <w:rsid w:val="00A83DA8"/>
    <w:rsid w:val="00A8498D"/>
    <w:rsid w:val="00A8636E"/>
    <w:rsid w:val="00A867F5"/>
    <w:rsid w:val="00A90014"/>
    <w:rsid w:val="00A90256"/>
    <w:rsid w:val="00A908CA"/>
    <w:rsid w:val="00A90D5E"/>
    <w:rsid w:val="00A932E0"/>
    <w:rsid w:val="00A9525D"/>
    <w:rsid w:val="00A95265"/>
    <w:rsid w:val="00A96692"/>
    <w:rsid w:val="00A967E9"/>
    <w:rsid w:val="00A96C07"/>
    <w:rsid w:val="00A96CB9"/>
    <w:rsid w:val="00A97F53"/>
    <w:rsid w:val="00AA031D"/>
    <w:rsid w:val="00AA08D8"/>
    <w:rsid w:val="00AA3A34"/>
    <w:rsid w:val="00AA41BB"/>
    <w:rsid w:val="00AA7DB4"/>
    <w:rsid w:val="00AB16CA"/>
    <w:rsid w:val="00AB3FF2"/>
    <w:rsid w:val="00AB4AD1"/>
    <w:rsid w:val="00AB4F8A"/>
    <w:rsid w:val="00AB5110"/>
    <w:rsid w:val="00AB6902"/>
    <w:rsid w:val="00AB70CA"/>
    <w:rsid w:val="00AC0671"/>
    <w:rsid w:val="00AC0CFD"/>
    <w:rsid w:val="00AC1261"/>
    <w:rsid w:val="00AC22D0"/>
    <w:rsid w:val="00AD3CD1"/>
    <w:rsid w:val="00AD42CD"/>
    <w:rsid w:val="00AD45B3"/>
    <w:rsid w:val="00AD53F1"/>
    <w:rsid w:val="00AD6719"/>
    <w:rsid w:val="00AD6F43"/>
    <w:rsid w:val="00AE00E7"/>
    <w:rsid w:val="00AE0BBF"/>
    <w:rsid w:val="00AE165D"/>
    <w:rsid w:val="00AE177E"/>
    <w:rsid w:val="00AE18A9"/>
    <w:rsid w:val="00AE1ED1"/>
    <w:rsid w:val="00AE2DB9"/>
    <w:rsid w:val="00AE4AEE"/>
    <w:rsid w:val="00AE61D9"/>
    <w:rsid w:val="00AE7437"/>
    <w:rsid w:val="00AE7619"/>
    <w:rsid w:val="00AE7B36"/>
    <w:rsid w:val="00AF25FE"/>
    <w:rsid w:val="00AF2DB3"/>
    <w:rsid w:val="00AF3794"/>
    <w:rsid w:val="00AF713F"/>
    <w:rsid w:val="00B014D1"/>
    <w:rsid w:val="00B02E3A"/>
    <w:rsid w:val="00B04ACA"/>
    <w:rsid w:val="00B04C0F"/>
    <w:rsid w:val="00B112A8"/>
    <w:rsid w:val="00B11B38"/>
    <w:rsid w:val="00B125BA"/>
    <w:rsid w:val="00B1288F"/>
    <w:rsid w:val="00B12B2F"/>
    <w:rsid w:val="00B149A0"/>
    <w:rsid w:val="00B153FA"/>
    <w:rsid w:val="00B15415"/>
    <w:rsid w:val="00B15EFB"/>
    <w:rsid w:val="00B17F24"/>
    <w:rsid w:val="00B226E9"/>
    <w:rsid w:val="00B23FBB"/>
    <w:rsid w:val="00B243F7"/>
    <w:rsid w:val="00B246B3"/>
    <w:rsid w:val="00B2540D"/>
    <w:rsid w:val="00B25AF2"/>
    <w:rsid w:val="00B26CF6"/>
    <w:rsid w:val="00B27E9F"/>
    <w:rsid w:val="00B3207A"/>
    <w:rsid w:val="00B3380A"/>
    <w:rsid w:val="00B34C58"/>
    <w:rsid w:val="00B34CEB"/>
    <w:rsid w:val="00B36E57"/>
    <w:rsid w:val="00B37614"/>
    <w:rsid w:val="00B406B7"/>
    <w:rsid w:val="00B42854"/>
    <w:rsid w:val="00B43AE0"/>
    <w:rsid w:val="00B444B7"/>
    <w:rsid w:val="00B45BD0"/>
    <w:rsid w:val="00B45BF6"/>
    <w:rsid w:val="00B45D27"/>
    <w:rsid w:val="00B46B7A"/>
    <w:rsid w:val="00B470CE"/>
    <w:rsid w:val="00B476BD"/>
    <w:rsid w:val="00B505D0"/>
    <w:rsid w:val="00B50E49"/>
    <w:rsid w:val="00B51990"/>
    <w:rsid w:val="00B51BE4"/>
    <w:rsid w:val="00B53B57"/>
    <w:rsid w:val="00B53BD5"/>
    <w:rsid w:val="00B54707"/>
    <w:rsid w:val="00B54DD3"/>
    <w:rsid w:val="00B55416"/>
    <w:rsid w:val="00B557BC"/>
    <w:rsid w:val="00B55D40"/>
    <w:rsid w:val="00B56B63"/>
    <w:rsid w:val="00B56E8E"/>
    <w:rsid w:val="00B5713D"/>
    <w:rsid w:val="00B576AD"/>
    <w:rsid w:val="00B60C56"/>
    <w:rsid w:val="00B610B6"/>
    <w:rsid w:val="00B61EAB"/>
    <w:rsid w:val="00B623C7"/>
    <w:rsid w:val="00B632B0"/>
    <w:rsid w:val="00B6417B"/>
    <w:rsid w:val="00B65507"/>
    <w:rsid w:val="00B66688"/>
    <w:rsid w:val="00B66E4B"/>
    <w:rsid w:val="00B670AF"/>
    <w:rsid w:val="00B71F3E"/>
    <w:rsid w:val="00B721E9"/>
    <w:rsid w:val="00B72952"/>
    <w:rsid w:val="00B73B92"/>
    <w:rsid w:val="00B74FBF"/>
    <w:rsid w:val="00B75DA9"/>
    <w:rsid w:val="00B773EE"/>
    <w:rsid w:val="00B80986"/>
    <w:rsid w:val="00B821EB"/>
    <w:rsid w:val="00B82384"/>
    <w:rsid w:val="00B83432"/>
    <w:rsid w:val="00B910DF"/>
    <w:rsid w:val="00B92D32"/>
    <w:rsid w:val="00B975F7"/>
    <w:rsid w:val="00B97DE4"/>
    <w:rsid w:val="00BA07CB"/>
    <w:rsid w:val="00BA0A72"/>
    <w:rsid w:val="00BA2168"/>
    <w:rsid w:val="00BA2F6A"/>
    <w:rsid w:val="00BA49F4"/>
    <w:rsid w:val="00BB02D4"/>
    <w:rsid w:val="00BB0BB9"/>
    <w:rsid w:val="00BB0F1E"/>
    <w:rsid w:val="00BB1B00"/>
    <w:rsid w:val="00BB2542"/>
    <w:rsid w:val="00BB303D"/>
    <w:rsid w:val="00BB35B7"/>
    <w:rsid w:val="00BB3A0C"/>
    <w:rsid w:val="00BB436F"/>
    <w:rsid w:val="00BB4B40"/>
    <w:rsid w:val="00BB5C2B"/>
    <w:rsid w:val="00BB6630"/>
    <w:rsid w:val="00BB66BE"/>
    <w:rsid w:val="00BB78F9"/>
    <w:rsid w:val="00BC05BA"/>
    <w:rsid w:val="00BC1FDF"/>
    <w:rsid w:val="00BC252C"/>
    <w:rsid w:val="00BC68E0"/>
    <w:rsid w:val="00BC7665"/>
    <w:rsid w:val="00BC7DD5"/>
    <w:rsid w:val="00BD089D"/>
    <w:rsid w:val="00BD373D"/>
    <w:rsid w:val="00BD3C39"/>
    <w:rsid w:val="00BD5A5B"/>
    <w:rsid w:val="00BD683E"/>
    <w:rsid w:val="00BD7CB3"/>
    <w:rsid w:val="00BE074A"/>
    <w:rsid w:val="00BE0FA9"/>
    <w:rsid w:val="00BE1A30"/>
    <w:rsid w:val="00BE23A7"/>
    <w:rsid w:val="00BE3658"/>
    <w:rsid w:val="00BE4509"/>
    <w:rsid w:val="00BE4F44"/>
    <w:rsid w:val="00BE53EB"/>
    <w:rsid w:val="00BE6CB3"/>
    <w:rsid w:val="00BF1B21"/>
    <w:rsid w:val="00BF1CB6"/>
    <w:rsid w:val="00BF319C"/>
    <w:rsid w:val="00BF34D7"/>
    <w:rsid w:val="00BF406C"/>
    <w:rsid w:val="00BF5FD0"/>
    <w:rsid w:val="00BF603E"/>
    <w:rsid w:val="00BF6A4D"/>
    <w:rsid w:val="00BF7131"/>
    <w:rsid w:val="00C00204"/>
    <w:rsid w:val="00C0197A"/>
    <w:rsid w:val="00C02C9C"/>
    <w:rsid w:val="00C04531"/>
    <w:rsid w:val="00C05891"/>
    <w:rsid w:val="00C05C9E"/>
    <w:rsid w:val="00C06997"/>
    <w:rsid w:val="00C11715"/>
    <w:rsid w:val="00C11BD0"/>
    <w:rsid w:val="00C12B8A"/>
    <w:rsid w:val="00C14644"/>
    <w:rsid w:val="00C155C7"/>
    <w:rsid w:val="00C20489"/>
    <w:rsid w:val="00C25B51"/>
    <w:rsid w:val="00C25B54"/>
    <w:rsid w:val="00C26077"/>
    <w:rsid w:val="00C26C7D"/>
    <w:rsid w:val="00C30A97"/>
    <w:rsid w:val="00C31114"/>
    <w:rsid w:val="00C3121C"/>
    <w:rsid w:val="00C31693"/>
    <w:rsid w:val="00C31AFE"/>
    <w:rsid w:val="00C32497"/>
    <w:rsid w:val="00C3583D"/>
    <w:rsid w:val="00C35CED"/>
    <w:rsid w:val="00C36394"/>
    <w:rsid w:val="00C40145"/>
    <w:rsid w:val="00C40455"/>
    <w:rsid w:val="00C40F1A"/>
    <w:rsid w:val="00C41C31"/>
    <w:rsid w:val="00C42D56"/>
    <w:rsid w:val="00C43375"/>
    <w:rsid w:val="00C43643"/>
    <w:rsid w:val="00C43A05"/>
    <w:rsid w:val="00C43FDD"/>
    <w:rsid w:val="00C448C2"/>
    <w:rsid w:val="00C44A2A"/>
    <w:rsid w:val="00C44B78"/>
    <w:rsid w:val="00C44F03"/>
    <w:rsid w:val="00C46D8F"/>
    <w:rsid w:val="00C471C2"/>
    <w:rsid w:val="00C5005E"/>
    <w:rsid w:val="00C5253C"/>
    <w:rsid w:val="00C53698"/>
    <w:rsid w:val="00C536E4"/>
    <w:rsid w:val="00C55029"/>
    <w:rsid w:val="00C55E65"/>
    <w:rsid w:val="00C61485"/>
    <w:rsid w:val="00C621B6"/>
    <w:rsid w:val="00C62D35"/>
    <w:rsid w:val="00C63D00"/>
    <w:rsid w:val="00C64370"/>
    <w:rsid w:val="00C643A6"/>
    <w:rsid w:val="00C64CDB"/>
    <w:rsid w:val="00C657A1"/>
    <w:rsid w:val="00C66DF2"/>
    <w:rsid w:val="00C67D13"/>
    <w:rsid w:val="00C71D89"/>
    <w:rsid w:val="00C7260B"/>
    <w:rsid w:val="00C728CF"/>
    <w:rsid w:val="00C72920"/>
    <w:rsid w:val="00C72D80"/>
    <w:rsid w:val="00C7510A"/>
    <w:rsid w:val="00C75296"/>
    <w:rsid w:val="00C75863"/>
    <w:rsid w:val="00C775ED"/>
    <w:rsid w:val="00C77AE0"/>
    <w:rsid w:val="00C80BA2"/>
    <w:rsid w:val="00C80CD3"/>
    <w:rsid w:val="00C8195A"/>
    <w:rsid w:val="00C81A0C"/>
    <w:rsid w:val="00C81B84"/>
    <w:rsid w:val="00C81FE1"/>
    <w:rsid w:val="00C82112"/>
    <w:rsid w:val="00C831D4"/>
    <w:rsid w:val="00C861EA"/>
    <w:rsid w:val="00C87426"/>
    <w:rsid w:val="00C90392"/>
    <w:rsid w:val="00C90616"/>
    <w:rsid w:val="00C9165B"/>
    <w:rsid w:val="00C93B7A"/>
    <w:rsid w:val="00C94869"/>
    <w:rsid w:val="00C95CDD"/>
    <w:rsid w:val="00C970BF"/>
    <w:rsid w:val="00C970FF"/>
    <w:rsid w:val="00CA093A"/>
    <w:rsid w:val="00CA136F"/>
    <w:rsid w:val="00CA28CE"/>
    <w:rsid w:val="00CA3DCE"/>
    <w:rsid w:val="00CA45FD"/>
    <w:rsid w:val="00CA4B1D"/>
    <w:rsid w:val="00CA5DEC"/>
    <w:rsid w:val="00CB14A2"/>
    <w:rsid w:val="00CB1D53"/>
    <w:rsid w:val="00CB27CB"/>
    <w:rsid w:val="00CB30E2"/>
    <w:rsid w:val="00CB3192"/>
    <w:rsid w:val="00CB3213"/>
    <w:rsid w:val="00CB3CC0"/>
    <w:rsid w:val="00CB429F"/>
    <w:rsid w:val="00CB6ECF"/>
    <w:rsid w:val="00CC1632"/>
    <w:rsid w:val="00CC1DC7"/>
    <w:rsid w:val="00CC3E19"/>
    <w:rsid w:val="00CC3E32"/>
    <w:rsid w:val="00CC4052"/>
    <w:rsid w:val="00CC406D"/>
    <w:rsid w:val="00CC54A1"/>
    <w:rsid w:val="00CC5D3C"/>
    <w:rsid w:val="00CC689F"/>
    <w:rsid w:val="00CC7A6B"/>
    <w:rsid w:val="00CD01DD"/>
    <w:rsid w:val="00CD076E"/>
    <w:rsid w:val="00CD0EFF"/>
    <w:rsid w:val="00CD0FB1"/>
    <w:rsid w:val="00CD3165"/>
    <w:rsid w:val="00CD45BA"/>
    <w:rsid w:val="00CD57D8"/>
    <w:rsid w:val="00CD5A95"/>
    <w:rsid w:val="00CE0818"/>
    <w:rsid w:val="00CE0B96"/>
    <w:rsid w:val="00CE1A26"/>
    <w:rsid w:val="00CE24C4"/>
    <w:rsid w:val="00CE5074"/>
    <w:rsid w:val="00CE5C0C"/>
    <w:rsid w:val="00CE6965"/>
    <w:rsid w:val="00CE7030"/>
    <w:rsid w:val="00CE793A"/>
    <w:rsid w:val="00CE7C1C"/>
    <w:rsid w:val="00CF1F96"/>
    <w:rsid w:val="00CF5322"/>
    <w:rsid w:val="00CF59FE"/>
    <w:rsid w:val="00D03980"/>
    <w:rsid w:val="00D03ACB"/>
    <w:rsid w:val="00D03B11"/>
    <w:rsid w:val="00D03C60"/>
    <w:rsid w:val="00D04B44"/>
    <w:rsid w:val="00D05C57"/>
    <w:rsid w:val="00D069E0"/>
    <w:rsid w:val="00D069E8"/>
    <w:rsid w:val="00D07ED1"/>
    <w:rsid w:val="00D1125E"/>
    <w:rsid w:val="00D11785"/>
    <w:rsid w:val="00D11C0E"/>
    <w:rsid w:val="00D13045"/>
    <w:rsid w:val="00D1341F"/>
    <w:rsid w:val="00D13BCF"/>
    <w:rsid w:val="00D14C2A"/>
    <w:rsid w:val="00D155C3"/>
    <w:rsid w:val="00D163AF"/>
    <w:rsid w:val="00D17DB5"/>
    <w:rsid w:val="00D20A8F"/>
    <w:rsid w:val="00D24811"/>
    <w:rsid w:val="00D24F1B"/>
    <w:rsid w:val="00D31076"/>
    <w:rsid w:val="00D32E99"/>
    <w:rsid w:val="00D36B96"/>
    <w:rsid w:val="00D40FF6"/>
    <w:rsid w:val="00D43C55"/>
    <w:rsid w:val="00D502CA"/>
    <w:rsid w:val="00D50401"/>
    <w:rsid w:val="00D513F2"/>
    <w:rsid w:val="00D51667"/>
    <w:rsid w:val="00D517A0"/>
    <w:rsid w:val="00D54B95"/>
    <w:rsid w:val="00D55378"/>
    <w:rsid w:val="00D604FD"/>
    <w:rsid w:val="00D61266"/>
    <w:rsid w:val="00D635A0"/>
    <w:rsid w:val="00D64B53"/>
    <w:rsid w:val="00D64DF9"/>
    <w:rsid w:val="00D65B6C"/>
    <w:rsid w:val="00D66803"/>
    <w:rsid w:val="00D66A1C"/>
    <w:rsid w:val="00D67319"/>
    <w:rsid w:val="00D731C7"/>
    <w:rsid w:val="00D73710"/>
    <w:rsid w:val="00D73E19"/>
    <w:rsid w:val="00D744FE"/>
    <w:rsid w:val="00D7459D"/>
    <w:rsid w:val="00D7471D"/>
    <w:rsid w:val="00D750CD"/>
    <w:rsid w:val="00D80A50"/>
    <w:rsid w:val="00D80E58"/>
    <w:rsid w:val="00D81832"/>
    <w:rsid w:val="00D840F3"/>
    <w:rsid w:val="00D854EC"/>
    <w:rsid w:val="00D85A3B"/>
    <w:rsid w:val="00D85EED"/>
    <w:rsid w:val="00D86A7E"/>
    <w:rsid w:val="00D903C0"/>
    <w:rsid w:val="00D91A64"/>
    <w:rsid w:val="00D9325F"/>
    <w:rsid w:val="00D94A37"/>
    <w:rsid w:val="00D95253"/>
    <w:rsid w:val="00DA0B63"/>
    <w:rsid w:val="00DA141F"/>
    <w:rsid w:val="00DA1B0C"/>
    <w:rsid w:val="00DA2AE0"/>
    <w:rsid w:val="00DA4B22"/>
    <w:rsid w:val="00DA591F"/>
    <w:rsid w:val="00DA5CEF"/>
    <w:rsid w:val="00DA60DD"/>
    <w:rsid w:val="00DA6176"/>
    <w:rsid w:val="00DA67DB"/>
    <w:rsid w:val="00DB0BA1"/>
    <w:rsid w:val="00DB0E4B"/>
    <w:rsid w:val="00DB0EE1"/>
    <w:rsid w:val="00DB0EE3"/>
    <w:rsid w:val="00DB1A58"/>
    <w:rsid w:val="00DB593B"/>
    <w:rsid w:val="00DB7D2E"/>
    <w:rsid w:val="00DC35A4"/>
    <w:rsid w:val="00DC5050"/>
    <w:rsid w:val="00DC690A"/>
    <w:rsid w:val="00DC74B8"/>
    <w:rsid w:val="00DC75D2"/>
    <w:rsid w:val="00DC7B35"/>
    <w:rsid w:val="00DD442A"/>
    <w:rsid w:val="00DD78BF"/>
    <w:rsid w:val="00DE0A86"/>
    <w:rsid w:val="00DE17BC"/>
    <w:rsid w:val="00DE5880"/>
    <w:rsid w:val="00DE7169"/>
    <w:rsid w:val="00DF2719"/>
    <w:rsid w:val="00DF280D"/>
    <w:rsid w:val="00DF368B"/>
    <w:rsid w:val="00DF36D9"/>
    <w:rsid w:val="00DF3BA1"/>
    <w:rsid w:val="00DF57A7"/>
    <w:rsid w:val="00DF5AA9"/>
    <w:rsid w:val="00DF68E9"/>
    <w:rsid w:val="00DF7203"/>
    <w:rsid w:val="00E0104A"/>
    <w:rsid w:val="00E0176E"/>
    <w:rsid w:val="00E02EBE"/>
    <w:rsid w:val="00E033E2"/>
    <w:rsid w:val="00E04877"/>
    <w:rsid w:val="00E05958"/>
    <w:rsid w:val="00E07351"/>
    <w:rsid w:val="00E1078A"/>
    <w:rsid w:val="00E11BF3"/>
    <w:rsid w:val="00E127DD"/>
    <w:rsid w:val="00E14129"/>
    <w:rsid w:val="00E14979"/>
    <w:rsid w:val="00E14D66"/>
    <w:rsid w:val="00E163A2"/>
    <w:rsid w:val="00E16A67"/>
    <w:rsid w:val="00E16F70"/>
    <w:rsid w:val="00E214D4"/>
    <w:rsid w:val="00E22D44"/>
    <w:rsid w:val="00E23954"/>
    <w:rsid w:val="00E24861"/>
    <w:rsid w:val="00E24D3B"/>
    <w:rsid w:val="00E254E8"/>
    <w:rsid w:val="00E25780"/>
    <w:rsid w:val="00E25804"/>
    <w:rsid w:val="00E276B4"/>
    <w:rsid w:val="00E3010D"/>
    <w:rsid w:val="00E315D5"/>
    <w:rsid w:val="00E31943"/>
    <w:rsid w:val="00E35042"/>
    <w:rsid w:val="00E352E3"/>
    <w:rsid w:val="00E35932"/>
    <w:rsid w:val="00E36089"/>
    <w:rsid w:val="00E36184"/>
    <w:rsid w:val="00E36989"/>
    <w:rsid w:val="00E40D44"/>
    <w:rsid w:val="00E4227E"/>
    <w:rsid w:val="00E44616"/>
    <w:rsid w:val="00E4612C"/>
    <w:rsid w:val="00E46895"/>
    <w:rsid w:val="00E4720F"/>
    <w:rsid w:val="00E47B97"/>
    <w:rsid w:val="00E47C87"/>
    <w:rsid w:val="00E507AD"/>
    <w:rsid w:val="00E50E78"/>
    <w:rsid w:val="00E5334D"/>
    <w:rsid w:val="00E5421C"/>
    <w:rsid w:val="00E56E78"/>
    <w:rsid w:val="00E577C0"/>
    <w:rsid w:val="00E6191A"/>
    <w:rsid w:val="00E62189"/>
    <w:rsid w:val="00E63275"/>
    <w:rsid w:val="00E63B6E"/>
    <w:rsid w:val="00E64488"/>
    <w:rsid w:val="00E645B5"/>
    <w:rsid w:val="00E6484F"/>
    <w:rsid w:val="00E6492A"/>
    <w:rsid w:val="00E65996"/>
    <w:rsid w:val="00E668C0"/>
    <w:rsid w:val="00E703A1"/>
    <w:rsid w:val="00E7048B"/>
    <w:rsid w:val="00E70BE3"/>
    <w:rsid w:val="00E71880"/>
    <w:rsid w:val="00E721BE"/>
    <w:rsid w:val="00E732F5"/>
    <w:rsid w:val="00E73DE6"/>
    <w:rsid w:val="00E74645"/>
    <w:rsid w:val="00E7789E"/>
    <w:rsid w:val="00E80830"/>
    <w:rsid w:val="00E86A94"/>
    <w:rsid w:val="00E877B1"/>
    <w:rsid w:val="00E90A59"/>
    <w:rsid w:val="00E90DDC"/>
    <w:rsid w:val="00E9226E"/>
    <w:rsid w:val="00E92527"/>
    <w:rsid w:val="00E93A92"/>
    <w:rsid w:val="00E95293"/>
    <w:rsid w:val="00E9614B"/>
    <w:rsid w:val="00E96A2A"/>
    <w:rsid w:val="00EA0248"/>
    <w:rsid w:val="00EA135D"/>
    <w:rsid w:val="00EA1EE1"/>
    <w:rsid w:val="00EA482F"/>
    <w:rsid w:val="00EA715F"/>
    <w:rsid w:val="00EB1E10"/>
    <w:rsid w:val="00EB3EFC"/>
    <w:rsid w:val="00EB7A13"/>
    <w:rsid w:val="00EC0454"/>
    <w:rsid w:val="00EC244F"/>
    <w:rsid w:val="00EC2DBD"/>
    <w:rsid w:val="00EC2FD0"/>
    <w:rsid w:val="00EC330A"/>
    <w:rsid w:val="00EC46FC"/>
    <w:rsid w:val="00EC69CA"/>
    <w:rsid w:val="00ED0853"/>
    <w:rsid w:val="00ED1250"/>
    <w:rsid w:val="00ED12F2"/>
    <w:rsid w:val="00ED1F11"/>
    <w:rsid w:val="00ED1F6C"/>
    <w:rsid w:val="00ED4926"/>
    <w:rsid w:val="00ED5244"/>
    <w:rsid w:val="00ED6817"/>
    <w:rsid w:val="00ED747A"/>
    <w:rsid w:val="00EE00F2"/>
    <w:rsid w:val="00EE2B26"/>
    <w:rsid w:val="00EE42E8"/>
    <w:rsid w:val="00EE47B0"/>
    <w:rsid w:val="00EE4ED4"/>
    <w:rsid w:val="00EE543A"/>
    <w:rsid w:val="00EE5F7E"/>
    <w:rsid w:val="00EE6137"/>
    <w:rsid w:val="00EE649F"/>
    <w:rsid w:val="00EE70EB"/>
    <w:rsid w:val="00EF03A3"/>
    <w:rsid w:val="00EF291E"/>
    <w:rsid w:val="00EF2E59"/>
    <w:rsid w:val="00EF3827"/>
    <w:rsid w:val="00EF3CE0"/>
    <w:rsid w:val="00EF3DC2"/>
    <w:rsid w:val="00EF523C"/>
    <w:rsid w:val="00EF6928"/>
    <w:rsid w:val="00F019D7"/>
    <w:rsid w:val="00F01A87"/>
    <w:rsid w:val="00F01E82"/>
    <w:rsid w:val="00F02C3F"/>
    <w:rsid w:val="00F02CB4"/>
    <w:rsid w:val="00F03BBA"/>
    <w:rsid w:val="00F045F1"/>
    <w:rsid w:val="00F04CB3"/>
    <w:rsid w:val="00F05A49"/>
    <w:rsid w:val="00F065A2"/>
    <w:rsid w:val="00F065D6"/>
    <w:rsid w:val="00F10F59"/>
    <w:rsid w:val="00F127F1"/>
    <w:rsid w:val="00F13D69"/>
    <w:rsid w:val="00F14947"/>
    <w:rsid w:val="00F16D20"/>
    <w:rsid w:val="00F17893"/>
    <w:rsid w:val="00F203B9"/>
    <w:rsid w:val="00F2081A"/>
    <w:rsid w:val="00F210DC"/>
    <w:rsid w:val="00F21A29"/>
    <w:rsid w:val="00F22F15"/>
    <w:rsid w:val="00F23204"/>
    <w:rsid w:val="00F25566"/>
    <w:rsid w:val="00F306A2"/>
    <w:rsid w:val="00F31581"/>
    <w:rsid w:val="00F341E4"/>
    <w:rsid w:val="00F34B1D"/>
    <w:rsid w:val="00F360BE"/>
    <w:rsid w:val="00F36BAB"/>
    <w:rsid w:val="00F37022"/>
    <w:rsid w:val="00F3712C"/>
    <w:rsid w:val="00F4272E"/>
    <w:rsid w:val="00F45996"/>
    <w:rsid w:val="00F46A9A"/>
    <w:rsid w:val="00F51175"/>
    <w:rsid w:val="00F513EB"/>
    <w:rsid w:val="00F519BD"/>
    <w:rsid w:val="00F51E04"/>
    <w:rsid w:val="00F520E3"/>
    <w:rsid w:val="00F522E2"/>
    <w:rsid w:val="00F52F77"/>
    <w:rsid w:val="00F5486C"/>
    <w:rsid w:val="00F61156"/>
    <w:rsid w:val="00F621C1"/>
    <w:rsid w:val="00F627F8"/>
    <w:rsid w:val="00F64982"/>
    <w:rsid w:val="00F658BD"/>
    <w:rsid w:val="00F66360"/>
    <w:rsid w:val="00F726C0"/>
    <w:rsid w:val="00F727E6"/>
    <w:rsid w:val="00F7362B"/>
    <w:rsid w:val="00F73F24"/>
    <w:rsid w:val="00F74352"/>
    <w:rsid w:val="00F7479E"/>
    <w:rsid w:val="00F75272"/>
    <w:rsid w:val="00F7529B"/>
    <w:rsid w:val="00F76070"/>
    <w:rsid w:val="00F7635E"/>
    <w:rsid w:val="00F763CB"/>
    <w:rsid w:val="00F771DD"/>
    <w:rsid w:val="00F80442"/>
    <w:rsid w:val="00F81434"/>
    <w:rsid w:val="00F81500"/>
    <w:rsid w:val="00F821FA"/>
    <w:rsid w:val="00F8226D"/>
    <w:rsid w:val="00F83286"/>
    <w:rsid w:val="00F84032"/>
    <w:rsid w:val="00F84B49"/>
    <w:rsid w:val="00F911F0"/>
    <w:rsid w:val="00F92DEE"/>
    <w:rsid w:val="00F93D6C"/>
    <w:rsid w:val="00F93E25"/>
    <w:rsid w:val="00F97958"/>
    <w:rsid w:val="00FA0862"/>
    <w:rsid w:val="00FA0DD2"/>
    <w:rsid w:val="00FA0F3F"/>
    <w:rsid w:val="00FA151C"/>
    <w:rsid w:val="00FA516A"/>
    <w:rsid w:val="00FA5F27"/>
    <w:rsid w:val="00FA5F69"/>
    <w:rsid w:val="00FA7B71"/>
    <w:rsid w:val="00FB0035"/>
    <w:rsid w:val="00FB1118"/>
    <w:rsid w:val="00FB25BD"/>
    <w:rsid w:val="00FB605B"/>
    <w:rsid w:val="00FC004E"/>
    <w:rsid w:val="00FC1158"/>
    <w:rsid w:val="00FC128B"/>
    <w:rsid w:val="00FC2ACC"/>
    <w:rsid w:val="00FC4413"/>
    <w:rsid w:val="00FC5144"/>
    <w:rsid w:val="00FC785D"/>
    <w:rsid w:val="00FC7D38"/>
    <w:rsid w:val="00FD01CC"/>
    <w:rsid w:val="00FD04E5"/>
    <w:rsid w:val="00FD13E0"/>
    <w:rsid w:val="00FD1A01"/>
    <w:rsid w:val="00FD1BF4"/>
    <w:rsid w:val="00FD65DC"/>
    <w:rsid w:val="00FD7115"/>
    <w:rsid w:val="00FE123B"/>
    <w:rsid w:val="00FE2A80"/>
    <w:rsid w:val="00FE3E99"/>
    <w:rsid w:val="00FF1464"/>
    <w:rsid w:val="00FF1E02"/>
    <w:rsid w:val="00FF2845"/>
    <w:rsid w:val="00FF3D27"/>
    <w:rsid w:val="00FF40E6"/>
    <w:rsid w:val="00FF487D"/>
    <w:rsid w:val="00FF501D"/>
    <w:rsid w:val="00FF618D"/>
    <w:rsid w:val="00FF6EAA"/>
    <w:rsid w:val="00FF77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7EA77A3"/>
  <w15:docId w15:val="{DD4C209E-C779-453A-B1A6-B52AE3787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625B"/>
    <w:rPr>
      <w:rFonts w:ascii="Times New Roman" w:eastAsia="Times New Roman" w:hAnsi="Times New Roman"/>
      <w:sz w:val="28"/>
      <w:szCs w:val="24"/>
    </w:rPr>
  </w:style>
  <w:style w:type="paragraph" w:styleId="1">
    <w:name w:val="heading 1"/>
    <w:basedOn w:val="a"/>
    <w:next w:val="a"/>
    <w:link w:val="10"/>
    <w:qFormat/>
    <w:rsid w:val="00566EDB"/>
    <w:pPr>
      <w:keepNext/>
      <w:spacing w:before="240" w:after="240"/>
      <w:ind w:left="708"/>
      <w:outlineLvl w:val="0"/>
    </w:pPr>
    <w:rPr>
      <w:b/>
      <w:bCs/>
      <w:kern w:val="32"/>
      <w:szCs w:val="32"/>
    </w:rPr>
  </w:style>
  <w:style w:type="paragraph" w:styleId="2">
    <w:name w:val="heading 2"/>
    <w:basedOn w:val="a"/>
    <w:next w:val="a"/>
    <w:link w:val="20"/>
    <w:qFormat/>
    <w:rsid w:val="001C283D"/>
    <w:pPr>
      <w:keepNext/>
      <w:spacing w:before="240" w:after="60"/>
      <w:outlineLvl w:val="1"/>
    </w:pPr>
    <w:rPr>
      <w:rFonts w:ascii="Arial" w:hAnsi="Arial" w:cs="Arial"/>
      <w:b/>
      <w:bCs/>
      <w:i/>
      <w:iCs/>
      <w:szCs w:val="28"/>
    </w:rPr>
  </w:style>
  <w:style w:type="paragraph" w:styleId="3">
    <w:name w:val="heading 3"/>
    <w:basedOn w:val="a"/>
    <w:next w:val="a"/>
    <w:link w:val="30"/>
    <w:unhideWhenUsed/>
    <w:qFormat/>
    <w:rsid w:val="007D4C4A"/>
    <w:pPr>
      <w:keepNext/>
      <w:spacing w:before="240" w:after="60"/>
      <w:outlineLvl w:val="2"/>
    </w:pPr>
    <w:rPr>
      <w:rFonts w:ascii="Cambria" w:hAnsi="Cambria"/>
      <w:b/>
      <w:bCs/>
      <w:sz w:val="26"/>
      <w:szCs w:val="26"/>
    </w:rPr>
  </w:style>
  <w:style w:type="paragraph" w:styleId="4">
    <w:name w:val="heading 4"/>
    <w:basedOn w:val="3"/>
    <w:next w:val="a"/>
    <w:link w:val="40"/>
    <w:qFormat/>
    <w:rsid w:val="001C283D"/>
    <w:pPr>
      <w:keepNext w:val="0"/>
      <w:spacing w:before="0" w:after="0"/>
      <w:ind w:firstLine="720"/>
      <w:outlineLvl w:val="3"/>
    </w:pPr>
    <w:rPr>
      <w:rFonts w:ascii="Times New Roman" w:hAnsi="Times New Roman"/>
      <w:bCs w:val="0"/>
      <w:sz w:val="28"/>
      <w:szCs w:val="28"/>
    </w:rPr>
  </w:style>
  <w:style w:type="paragraph" w:styleId="5">
    <w:name w:val="heading 5"/>
    <w:basedOn w:val="a"/>
    <w:next w:val="a"/>
    <w:link w:val="50"/>
    <w:qFormat/>
    <w:rsid w:val="001C283D"/>
    <w:pPr>
      <w:keepNext/>
      <w:jc w:val="center"/>
      <w:outlineLvl w:val="4"/>
    </w:pPr>
    <w:rPr>
      <w:b/>
      <w:sz w:val="20"/>
      <w:szCs w:val="20"/>
    </w:rPr>
  </w:style>
  <w:style w:type="paragraph" w:styleId="6">
    <w:name w:val="heading 6"/>
    <w:basedOn w:val="a"/>
    <w:next w:val="a"/>
    <w:link w:val="60"/>
    <w:qFormat/>
    <w:rsid w:val="001C283D"/>
    <w:pPr>
      <w:spacing w:before="240" w:after="60"/>
      <w:outlineLvl w:val="5"/>
    </w:pPr>
    <w:rPr>
      <w:b/>
      <w:bCs/>
      <w:sz w:val="22"/>
      <w:szCs w:val="22"/>
    </w:rPr>
  </w:style>
  <w:style w:type="paragraph" w:styleId="7">
    <w:name w:val="heading 7"/>
    <w:basedOn w:val="a"/>
    <w:next w:val="a"/>
    <w:link w:val="70"/>
    <w:qFormat/>
    <w:rsid w:val="001C283D"/>
    <w:pPr>
      <w:spacing w:before="240" w:after="60"/>
      <w:outlineLvl w:val="6"/>
    </w:pPr>
    <w:rPr>
      <w:sz w:val="24"/>
    </w:rPr>
  </w:style>
  <w:style w:type="paragraph" w:styleId="8">
    <w:name w:val="heading 8"/>
    <w:basedOn w:val="a"/>
    <w:next w:val="a"/>
    <w:link w:val="80"/>
    <w:qFormat/>
    <w:rsid w:val="001C283D"/>
    <w:pPr>
      <w:spacing w:before="240" w:after="60"/>
      <w:outlineLvl w:val="7"/>
    </w:pPr>
    <w:rPr>
      <w:i/>
      <w:iCs/>
      <w:sz w:val="24"/>
    </w:rPr>
  </w:style>
  <w:style w:type="paragraph" w:styleId="9">
    <w:name w:val="heading 9"/>
    <w:basedOn w:val="a"/>
    <w:next w:val="a"/>
    <w:link w:val="90"/>
    <w:qFormat/>
    <w:rsid w:val="001C283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10CBB"/>
    <w:pPr>
      <w:widowControl w:val="0"/>
      <w:adjustRightInd w:val="0"/>
      <w:spacing w:line="360" w:lineRule="atLeast"/>
      <w:jc w:val="both"/>
      <w:textAlignment w:val="baseline"/>
    </w:pPr>
    <w:rPr>
      <w:rFonts w:ascii="Verdana" w:hAnsi="Verdana" w:cs="Verdana"/>
      <w:sz w:val="20"/>
      <w:szCs w:val="20"/>
      <w:lang w:val="en-US" w:eastAsia="en-US"/>
    </w:rPr>
  </w:style>
  <w:style w:type="paragraph" w:styleId="a3">
    <w:name w:val="Body Text"/>
    <w:basedOn w:val="a"/>
    <w:link w:val="a4"/>
    <w:rsid w:val="00A10CBB"/>
    <w:pPr>
      <w:jc w:val="center"/>
    </w:pPr>
    <w:rPr>
      <w:szCs w:val="20"/>
    </w:rPr>
  </w:style>
  <w:style w:type="character" w:customStyle="1" w:styleId="a4">
    <w:name w:val="Основной текст Знак"/>
    <w:basedOn w:val="a0"/>
    <w:link w:val="a3"/>
    <w:rsid w:val="00A10CBB"/>
    <w:rPr>
      <w:rFonts w:ascii="Times New Roman" w:eastAsia="Times New Roman" w:hAnsi="Times New Roman" w:cs="Times New Roman"/>
      <w:sz w:val="24"/>
      <w:szCs w:val="20"/>
      <w:lang w:eastAsia="ru-RU"/>
    </w:rPr>
  </w:style>
  <w:style w:type="character" w:customStyle="1" w:styleId="10">
    <w:name w:val="Заголовок 1 Знак"/>
    <w:basedOn w:val="a0"/>
    <w:link w:val="1"/>
    <w:rsid w:val="00566EDB"/>
    <w:rPr>
      <w:rFonts w:ascii="Times New Roman" w:eastAsia="Times New Roman" w:hAnsi="Times New Roman"/>
      <w:b/>
      <w:bCs/>
      <w:kern w:val="32"/>
      <w:sz w:val="28"/>
      <w:szCs w:val="32"/>
    </w:rPr>
  </w:style>
  <w:style w:type="paragraph" w:styleId="a5">
    <w:name w:val="Title"/>
    <w:basedOn w:val="a"/>
    <w:next w:val="a"/>
    <w:link w:val="a6"/>
    <w:qFormat/>
    <w:rsid w:val="00853F26"/>
    <w:pPr>
      <w:spacing w:before="240" w:after="60"/>
      <w:jc w:val="center"/>
      <w:outlineLvl w:val="0"/>
    </w:pPr>
    <w:rPr>
      <w:rFonts w:ascii="Cambria" w:hAnsi="Cambria"/>
      <w:b/>
      <w:bCs/>
      <w:kern w:val="28"/>
      <w:sz w:val="32"/>
      <w:szCs w:val="32"/>
    </w:rPr>
  </w:style>
  <w:style w:type="character" w:customStyle="1" w:styleId="a6">
    <w:name w:val="Заголовок Знак"/>
    <w:basedOn w:val="a0"/>
    <w:link w:val="a5"/>
    <w:rsid w:val="00853F26"/>
    <w:rPr>
      <w:rFonts w:ascii="Cambria" w:eastAsia="Times New Roman" w:hAnsi="Cambria" w:cs="Times New Roman"/>
      <w:b/>
      <w:bCs/>
      <w:kern w:val="28"/>
      <w:sz w:val="32"/>
      <w:szCs w:val="32"/>
    </w:rPr>
  </w:style>
  <w:style w:type="paragraph" w:styleId="a7">
    <w:name w:val="TOC Heading"/>
    <w:basedOn w:val="1"/>
    <w:next w:val="a"/>
    <w:uiPriority w:val="39"/>
    <w:semiHidden/>
    <w:unhideWhenUsed/>
    <w:qFormat/>
    <w:rsid w:val="00853F26"/>
    <w:pPr>
      <w:keepLines/>
      <w:spacing w:before="480" w:after="0" w:line="276" w:lineRule="auto"/>
      <w:outlineLvl w:val="9"/>
    </w:pPr>
    <w:rPr>
      <w:color w:val="365F91"/>
      <w:kern w:val="0"/>
      <w:szCs w:val="28"/>
      <w:lang w:eastAsia="en-US"/>
    </w:rPr>
  </w:style>
  <w:style w:type="paragraph" w:styleId="12">
    <w:name w:val="toc 1"/>
    <w:basedOn w:val="a"/>
    <w:next w:val="a"/>
    <w:autoRedefine/>
    <w:uiPriority w:val="39"/>
    <w:unhideWhenUsed/>
    <w:rsid w:val="00BA07CB"/>
    <w:pPr>
      <w:tabs>
        <w:tab w:val="right" w:leader="dot" w:pos="9345"/>
      </w:tabs>
      <w:spacing w:line="360" w:lineRule="auto"/>
      <w:ind w:left="284" w:hanging="284"/>
    </w:pPr>
  </w:style>
  <w:style w:type="character" w:styleId="a8">
    <w:name w:val="Hyperlink"/>
    <w:basedOn w:val="a0"/>
    <w:uiPriority w:val="99"/>
    <w:unhideWhenUsed/>
    <w:rsid w:val="00853F26"/>
    <w:rPr>
      <w:color w:val="0000FF"/>
      <w:u w:val="single"/>
    </w:rPr>
  </w:style>
  <w:style w:type="paragraph" w:styleId="a9">
    <w:name w:val="Subtitle"/>
    <w:basedOn w:val="a"/>
    <w:next w:val="a"/>
    <w:link w:val="aa"/>
    <w:qFormat/>
    <w:rsid w:val="006D2152"/>
    <w:pPr>
      <w:spacing w:before="120" w:after="180"/>
      <w:ind w:left="709"/>
      <w:outlineLvl w:val="1"/>
    </w:pPr>
    <w:rPr>
      <w:b/>
    </w:rPr>
  </w:style>
  <w:style w:type="character" w:customStyle="1" w:styleId="aa">
    <w:name w:val="Подзаголовок Знак"/>
    <w:basedOn w:val="a0"/>
    <w:link w:val="a9"/>
    <w:uiPriority w:val="11"/>
    <w:rsid w:val="006D2152"/>
    <w:rPr>
      <w:rFonts w:ascii="Times New Roman" w:eastAsia="Times New Roman" w:hAnsi="Times New Roman"/>
      <w:b/>
      <w:sz w:val="28"/>
      <w:szCs w:val="24"/>
    </w:rPr>
  </w:style>
  <w:style w:type="paragraph" w:styleId="21">
    <w:name w:val="toc 2"/>
    <w:basedOn w:val="a"/>
    <w:next w:val="a"/>
    <w:autoRedefine/>
    <w:uiPriority w:val="39"/>
    <w:unhideWhenUsed/>
    <w:rsid w:val="00516849"/>
    <w:pPr>
      <w:tabs>
        <w:tab w:val="right" w:leader="dot" w:pos="9356"/>
      </w:tabs>
      <w:ind w:left="240" w:right="565"/>
    </w:pPr>
  </w:style>
  <w:style w:type="paragraph" w:customStyle="1" w:styleId="ConsPlusNormal">
    <w:name w:val="ConsPlusNormal"/>
    <w:link w:val="ConsPlusNormal0"/>
    <w:qFormat/>
    <w:rsid w:val="00D2481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24811"/>
    <w:rPr>
      <w:rFonts w:ascii="Arial" w:eastAsia="Times New Roman" w:hAnsi="Arial" w:cs="Arial"/>
      <w:lang w:val="ru-RU" w:eastAsia="ru-RU" w:bidi="ar-SA"/>
    </w:rPr>
  </w:style>
  <w:style w:type="paragraph" w:styleId="ab">
    <w:name w:val="header"/>
    <w:basedOn w:val="a"/>
    <w:link w:val="ac"/>
    <w:unhideWhenUsed/>
    <w:rsid w:val="00293F5E"/>
    <w:pPr>
      <w:tabs>
        <w:tab w:val="center" w:pos="4677"/>
        <w:tab w:val="right" w:pos="9355"/>
      </w:tabs>
    </w:pPr>
  </w:style>
  <w:style w:type="character" w:customStyle="1" w:styleId="ac">
    <w:name w:val="Верхний колонтитул Знак"/>
    <w:basedOn w:val="a0"/>
    <w:link w:val="ab"/>
    <w:uiPriority w:val="99"/>
    <w:semiHidden/>
    <w:rsid w:val="00293F5E"/>
    <w:rPr>
      <w:rFonts w:ascii="Times New Roman" w:eastAsia="Times New Roman" w:hAnsi="Times New Roman"/>
      <w:sz w:val="28"/>
      <w:szCs w:val="24"/>
    </w:rPr>
  </w:style>
  <w:style w:type="paragraph" w:styleId="ad">
    <w:name w:val="footer"/>
    <w:basedOn w:val="a"/>
    <w:link w:val="ae"/>
    <w:uiPriority w:val="99"/>
    <w:unhideWhenUsed/>
    <w:rsid w:val="00B014D1"/>
    <w:pPr>
      <w:tabs>
        <w:tab w:val="center" w:pos="4677"/>
        <w:tab w:val="right" w:pos="9355"/>
      </w:tabs>
    </w:pPr>
  </w:style>
  <w:style w:type="character" w:customStyle="1" w:styleId="ae">
    <w:name w:val="Нижний колонтитул Знак"/>
    <w:basedOn w:val="a0"/>
    <w:link w:val="ad"/>
    <w:uiPriority w:val="99"/>
    <w:rsid w:val="00B014D1"/>
    <w:rPr>
      <w:rFonts w:ascii="Times New Roman" w:eastAsia="Times New Roman" w:hAnsi="Times New Roman"/>
      <w:sz w:val="28"/>
      <w:szCs w:val="24"/>
    </w:rPr>
  </w:style>
  <w:style w:type="paragraph" w:styleId="af">
    <w:name w:val="footnote text"/>
    <w:aliases w:val="Footnote Text Char Char,Footnote Text Char Char Char Char,Footnote Text1,Footnote Text Char Char Char,Footnote Text Char"/>
    <w:basedOn w:val="a"/>
    <w:link w:val="af0"/>
    <w:rsid w:val="00D744FE"/>
    <w:rPr>
      <w:sz w:val="20"/>
      <w:szCs w:val="20"/>
    </w:rPr>
  </w:style>
  <w:style w:type="character" w:customStyle="1" w:styleId="af0">
    <w:name w:val="Текст сноски Знак"/>
    <w:aliases w:val="Footnote Text Char Char Знак,Footnote Text Char Char Char Char Знак,Footnote Text1 Знак,Footnote Text Char Char Char Знак,Footnote Text Char Знак"/>
    <w:basedOn w:val="a0"/>
    <w:link w:val="af"/>
    <w:rsid w:val="00D744FE"/>
    <w:rPr>
      <w:rFonts w:ascii="Times New Roman" w:eastAsia="Times New Roman" w:hAnsi="Times New Roman"/>
    </w:rPr>
  </w:style>
  <w:style w:type="paragraph" w:styleId="af1">
    <w:name w:val="caption"/>
    <w:basedOn w:val="a"/>
    <w:next w:val="a"/>
    <w:qFormat/>
    <w:rsid w:val="00D744FE"/>
    <w:rPr>
      <w:szCs w:val="20"/>
    </w:rPr>
  </w:style>
  <w:style w:type="character" w:styleId="af2">
    <w:name w:val="footnote reference"/>
    <w:rsid w:val="00D744FE"/>
    <w:rPr>
      <w:vertAlign w:val="superscript"/>
    </w:rPr>
  </w:style>
  <w:style w:type="character" w:customStyle="1" w:styleId="30">
    <w:name w:val="Заголовок 3 Знак"/>
    <w:basedOn w:val="a0"/>
    <w:link w:val="3"/>
    <w:rsid w:val="007D4C4A"/>
    <w:rPr>
      <w:rFonts w:ascii="Cambria" w:eastAsia="Times New Roman" w:hAnsi="Cambria" w:cs="Times New Roman"/>
      <w:b/>
      <w:bCs/>
      <w:sz w:val="26"/>
      <w:szCs w:val="26"/>
    </w:rPr>
  </w:style>
  <w:style w:type="character" w:customStyle="1" w:styleId="blk">
    <w:name w:val="blk"/>
    <w:rsid w:val="007D4C4A"/>
  </w:style>
  <w:style w:type="paragraph" w:styleId="af3">
    <w:name w:val="List Paragraph"/>
    <w:basedOn w:val="a"/>
    <w:link w:val="af4"/>
    <w:qFormat/>
    <w:rsid w:val="000275F6"/>
    <w:pPr>
      <w:ind w:left="720"/>
      <w:contextualSpacing/>
    </w:pPr>
  </w:style>
  <w:style w:type="character" w:customStyle="1" w:styleId="20">
    <w:name w:val="Заголовок 2 Знак"/>
    <w:basedOn w:val="a0"/>
    <w:link w:val="2"/>
    <w:rsid w:val="001C283D"/>
    <w:rPr>
      <w:rFonts w:ascii="Arial" w:eastAsia="Times New Roman" w:hAnsi="Arial" w:cs="Arial"/>
      <w:b/>
      <w:bCs/>
      <w:i/>
      <w:iCs/>
      <w:sz w:val="28"/>
      <w:szCs w:val="28"/>
    </w:rPr>
  </w:style>
  <w:style w:type="character" w:customStyle="1" w:styleId="40">
    <w:name w:val="Заголовок 4 Знак"/>
    <w:basedOn w:val="a0"/>
    <w:link w:val="4"/>
    <w:rsid w:val="001C283D"/>
    <w:rPr>
      <w:rFonts w:ascii="Times New Roman" w:eastAsia="Times New Roman" w:hAnsi="Times New Roman"/>
      <w:b/>
      <w:sz w:val="28"/>
      <w:szCs w:val="28"/>
    </w:rPr>
  </w:style>
  <w:style w:type="character" w:customStyle="1" w:styleId="50">
    <w:name w:val="Заголовок 5 Знак"/>
    <w:basedOn w:val="a0"/>
    <w:link w:val="5"/>
    <w:rsid w:val="001C283D"/>
    <w:rPr>
      <w:rFonts w:ascii="Times New Roman" w:eastAsia="Times New Roman" w:hAnsi="Times New Roman"/>
      <w:b/>
    </w:rPr>
  </w:style>
  <w:style w:type="character" w:customStyle="1" w:styleId="60">
    <w:name w:val="Заголовок 6 Знак"/>
    <w:basedOn w:val="a0"/>
    <w:link w:val="6"/>
    <w:rsid w:val="001C283D"/>
    <w:rPr>
      <w:rFonts w:ascii="Times New Roman" w:eastAsia="Times New Roman" w:hAnsi="Times New Roman"/>
      <w:b/>
      <w:bCs/>
      <w:sz w:val="22"/>
      <w:szCs w:val="22"/>
    </w:rPr>
  </w:style>
  <w:style w:type="character" w:customStyle="1" w:styleId="70">
    <w:name w:val="Заголовок 7 Знак"/>
    <w:basedOn w:val="a0"/>
    <w:link w:val="7"/>
    <w:rsid w:val="001C283D"/>
    <w:rPr>
      <w:rFonts w:ascii="Times New Roman" w:eastAsia="Times New Roman" w:hAnsi="Times New Roman"/>
      <w:sz w:val="24"/>
      <w:szCs w:val="24"/>
    </w:rPr>
  </w:style>
  <w:style w:type="character" w:customStyle="1" w:styleId="80">
    <w:name w:val="Заголовок 8 Знак"/>
    <w:basedOn w:val="a0"/>
    <w:link w:val="8"/>
    <w:rsid w:val="001C283D"/>
    <w:rPr>
      <w:rFonts w:ascii="Times New Roman" w:eastAsia="Times New Roman" w:hAnsi="Times New Roman"/>
      <w:i/>
      <w:iCs/>
      <w:sz w:val="24"/>
      <w:szCs w:val="24"/>
    </w:rPr>
  </w:style>
  <w:style w:type="character" w:customStyle="1" w:styleId="90">
    <w:name w:val="Заголовок 9 Знак"/>
    <w:basedOn w:val="a0"/>
    <w:link w:val="9"/>
    <w:rsid w:val="001C283D"/>
    <w:rPr>
      <w:rFonts w:ascii="Arial" w:eastAsia="Times New Roman" w:hAnsi="Arial" w:cs="Arial"/>
      <w:sz w:val="22"/>
      <w:szCs w:val="22"/>
    </w:rPr>
  </w:style>
  <w:style w:type="character" w:styleId="af5">
    <w:name w:val="page number"/>
    <w:basedOn w:val="a0"/>
    <w:rsid w:val="001C283D"/>
  </w:style>
  <w:style w:type="paragraph" w:styleId="31">
    <w:name w:val="Body Text Indent 3"/>
    <w:basedOn w:val="a"/>
    <w:link w:val="32"/>
    <w:rsid w:val="001C283D"/>
    <w:pPr>
      <w:spacing w:after="120"/>
      <w:ind w:left="283"/>
    </w:pPr>
    <w:rPr>
      <w:sz w:val="16"/>
      <w:szCs w:val="16"/>
    </w:rPr>
  </w:style>
  <w:style w:type="character" w:customStyle="1" w:styleId="32">
    <w:name w:val="Основной текст с отступом 3 Знак"/>
    <w:basedOn w:val="a0"/>
    <w:link w:val="31"/>
    <w:rsid w:val="001C283D"/>
    <w:rPr>
      <w:rFonts w:ascii="Times New Roman" w:eastAsia="Times New Roman" w:hAnsi="Times New Roman"/>
      <w:sz w:val="16"/>
      <w:szCs w:val="16"/>
    </w:rPr>
  </w:style>
  <w:style w:type="paragraph" w:customStyle="1" w:styleId="af6">
    <w:name w:val="после :"/>
    <w:basedOn w:val="a"/>
    <w:rsid w:val="001C283D"/>
    <w:pPr>
      <w:overflowPunct w:val="0"/>
      <w:autoSpaceDE w:val="0"/>
      <w:autoSpaceDN w:val="0"/>
      <w:adjustRightInd w:val="0"/>
      <w:ind w:firstLine="454"/>
      <w:jc w:val="both"/>
      <w:textAlignment w:val="baseline"/>
    </w:pPr>
    <w:rPr>
      <w:sz w:val="24"/>
      <w:szCs w:val="20"/>
    </w:rPr>
  </w:style>
  <w:style w:type="paragraph" w:customStyle="1" w:styleId="13">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C283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4">
    <w:name w:val="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1C283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5">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C283D"/>
    <w:pPr>
      <w:widowControl w:val="0"/>
      <w:adjustRightInd w:val="0"/>
      <w:spacing w:line="360" w:lineRule="atLeast"/>
      <w:jc w:val="both"/>
      <w:textAlignment w:val="baseline"/>
    </w:pPr>
    <w:rPr>
      <w:rFonts w:ascii="Verdana" w:hAnsi="Verdana" w:cs="Verdana"/>
      <w:sz w:val="20"/>
      <w:szCs w:val="20"/>
      <w:lang w:val="en-US" w:eastAsia="en-US"/>
    </w:rPr>
  </w:style>
  <w:style w:type="table" w:styleId="af7">
    <w:name w:val="Table Grid"/>
    <w:basedOn w:val="a1"/>
    <w:rsid w:val="001C283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C283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af8">
    <w:name w:val="Знак Знак Знак Знак Знак Знак Знак Знак Знак Знак"/>
    <w:basedOn w:val="a"/>
    <w:rsid w:val="001C283D"/>
    <w:pPr>
      <w:spacing w:after="160" w:line="240" w:lineRule="exact"/>
    </w:pPr>
    <w:rPr>
      <w:rFonts w:ascii="Verdana" w:hAnsi="Verdana"/>
      <w:sz w:val="24"/>
      <w:lang w:val="en-US" w:eastAsia="en-US"/>
    </w:rPr>
  </w:style>
  <w:style w:type="paragraph" w:customStyle="1" w:styleId="17">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C283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8">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C283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10">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1C283D"/>
    <w:pPr>
      <w:widowControl w:val="0"/>
      <w:adjustRightInd w:val="0"/>
      <w:spacing w:line="360" w:lineRule="atLeast"/>
      <w:jc w:val="both"/>
      <w:textAlignment w:val="baseline"/>
    </w:pPr>
    <w:rPr>
      <w:rFonts w:ascii="Verdana" w:hAnsi="Verdana" w:cs="Verdana"/>
      <w:sz w:val="20"/>
      <w:szCs w:val="20"/>
      <w:lang w:val="en-US" w:eastAsia="en-US"/>
    </w:rPr>
  </w:style>
  <w:style w:type="paragraph" w:styleId="33">
    <w:name w:val="Body Text 3"/>
    <w:basedOn w:val="a"/>
    <w:link w:val="34"/>
    <w:rsid w:val="001C283D"/>
    <w:pPr>
      <w:spacing w:after="120"/>
    </w:pPr>
    <w:rPr>
      <w:sz w:val="16"/>
      <w:szCs w:val="16"/>
    </w:rPr>
  </w:style>
  <w:style w:type="character" w:customStyle="1" w:styleId="34">
    <w:name w:val="Основной текст 3 Знак"/>
    <w:basedOn w:val="a0"/>
    <w:link w:val="33"/>
    <w:rsid w:val="001C283D"/>
    <w:rPr>
      <w:rFonts w:ascii="Times New Roman" w:eastAsia="Times New Roman" w:hAnsi="Times New Roman"/>
      <w:sz w:val="16"/>
      <w:szCs w:val="16"/>
    </w:rPr>
  </w:style>
  <w:style w:type="paragraph" w:customStyle="1" w:styleId="af9">
    <w:name w:val="Мой стиль"/>
    <w:basedOn w:val="a"/>
    <w:rsid w:val="001C283D"/>
    <w:pPr>
      <w:widowControl w:val="0"/>
      <w:adjustRightInd w:val="0"/>
      <w:spacing w:line="360" w:lineRule="atLeast"/>
      <w:ind w:left="-57" w:firstLine="567"/>
      <w:jc w:val="both"/>
      <w:textAlignment w:val="baseline"/>
    </w:pPr>
    <w:rPr>
      <w:sz w:val="24"/>
    </w:rPr>
  </w:style>
  <w:style w:type="paragraph" w:customStyle="1" w:styleId="22">
    <w:name w:val="2"/>
    <w:basedOn w:val="a"/>
    <w:next w:val="afa"/>
    <w:rsid w:val="001C283D"/>
    <w:pPr>
      <w:spacing w:before="100" w:after="100"/>
    </w:pPr>
    <w:rPr>
      <w:rFonts w:ascii="Verdana" w:hAnsi="Verdana"/>
      <w:color w:val="000000"/>
      <w:sz w:val="24"/>
      <w:szCs w:val="20"/>
    </w:rPr>
  </w:style>
  <w:style w:type="paragraph" w:styleId="afa">
    <w:name w:val="Normal (Web)"/>
    <w:aliases w:val="Обычный (веб)11"/>
    <w:basedOn w:val="a"/>
    <w:link w:val="afb"/>
    <w:uiPriority w:val="99"/>
    <w:rsid w:val="001C283D"/>
    <w:rPr>
      <w:sz w:val="24"/>
    </w:rPr>
  </w:style>
  <w:style w:type="paragraph" w:styleId="23">
    <w:name w:val="Body Text 2"/>
    <w:basedOn w:val="a"/>
    <w:link w:val="24"/>
    <w:rsid w:val="001C283D"/>
    <w:pPr>
      <w:spacing w:after="120" w:line="480" w:lineRule="auto"/>
    </w:pPr>
    <w:rPr>
      <w:sz w:val="24"/>
    </w:rPr>
  </w:style>
  <w:style w:type="character" w:customStyle="1" w:styleId="24">
    <w:name w:val="Основной текст 2 Знак"/>
    <w:basedOn w:val="a0"/>
    <w:link w:val="23"/>
    <w:rsid w:val="001C283D"/>
    <w:rPr>
      <w:rFonts w:ascii="Times New Roman" w:eastAsia="Times New Roman" w:hAnsi="Times New Roman"/>
      <w:sz w:val="24"/>
      <w:szCs w:val="24"/>
    </w:rPr>
  </w:style>
  <w:style w:type="paragraph" w:customStyle="1" w:styleId="210">
    <w:name w:val="Основной текст 21"/>
    <w:basedOn w:val="a"/>
    <w:rsid w:val="001C283D"/>
    <w:pPr>
      <w:overflowPunct w:val="0"/>
      <w:autoSpaceDE w:val="0"/>
      <w:autoSpaceDN w:val="0"/>
      <w:adjustRightInd w:val="0"/>
      <w:spacing w:line="320" w:lineRule="atLeast"/>
      <w:ind w:firstLine="720"/>
      <w:jc w:val="both"/>
    </w:pPr>
    <w:rPr>
      <w:rFonts w:ascii="Times New Roman CYR" w:hAnsi="Times New Roman CYR"/>
      <w:szCs w:val="20"/>
    </w:rPr>
  </w:style>
  <w:style w:type="paragraph" w:styleId="af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9"/>
    <w:rsid w:val="001C283D"/>
    <w:pPr>
      <w:spacing w:after="120"/>
      <w:ind w:left="283"/>
    </w:pPr>
    <w:rPr>
      <w:sz w:val="24"/>
    </w:rPr>
  </w:style>
  <w:style w:type="character" w:customStyle="1" w:styleId="afd">
    <w:name w:val="Основной текст с отступом Знак"/>
    <w:basedOn w:val="a0"/>
    <w:uiPriority w:val="99"/>
    <w:semiHidden/>
    <w:rsid w:val="001C283D"/>
    <w:rPr>
      <w:rFonts w:ascii="Times New Roman" w:eastAsia="Times New Roman" w:hAnsi="Times New Roman"/>
      <w:sz w:val="28"/>
      <w:szCs w:val="24"/>
    </w:rPr>
  </w:style>
  <w:style w:type="character" w:customStyle="1" w:styleId="afe">
    <w:name w:val="Цветовое выделение"/>
    <w:semiHidden/>
    <w:rsid w:val="001C283D"/>
    <w:rPr>
      <w:b/>
      <w:bCs/>
      <w:color w:val="000080"/>
      <w:sz w:val="20"/>
      <w:szCs w:val="20"/>
    </w:rPr>
  </w:style>
  <w:style w:type="character" w:customStyle="1" w:styleId="FontStyle16">
    <w:name w:val="Font Style16"/>
    <w:rsid w:val="001C283D"/>
    <w:rPr>
      <w:rFonts w:ascii="Arial" w:hAnsi="Arial" w:cs="Arial"/>
      <w:b/>
      <w:bCs/>
      <w:sz w:val="20"/>
      <w:szCs w:val="20"/>
    </w:rPr>
  </w:style>
  <w:style w:type="paragraph" w:customStyle="1" w:styleId="1a">
    <w:name w:val="Абзац списка1"/>
    <w:basedOn w:val="a"/>
    <w:link w:val="ListParagraphChar"/>
    <w:rsid w:val="001C283D"/>
    <w:pPr>
      <w:spacing w:after="200" w:line="276" w:lineRule="auto"/>
      <w:ind w:left="720"/>
      <w:contextualSpacing/>
    </w:pPr>
    <w:rPr>
      <w:rFonts w:ascii="Calibri" w:hAnsi="Calibri"/>
      <w:sz w:val="22"/>
      <w:szCs w:val="22"/>
    </w:rPr>
  </w:style>
  <w:style w:type="paragraph" w:styleId="25">
    <w:name w:val="Body Text Indent 2"/>
    <w:basedOn w:val="a"/>
    <w:link w:val="26"/>
    <w:rsid w:val="001C283D"/>
    <w:pPr>
      <w:spacing w:after="120" w:line="480" w:lineRule="auto"/>
      <w:ind w:left="283"/>
    </w:pPr>
    <w:rPr>
      <w:sz w:val="24"/>
    </w:rPr>
  </w:style>
  <w:style w:type="character" w:customStyle="1" w:styleId="26">
    <w:name w:val="Основной текст с отступом 2 Знак"/>
    <w:basedOn w:val="a0"/>
    <w:link w:val="25"/>
    <w:rsid w:val="001C283D"/>
    <w:rPr>
      <w:rFonts w:ascii="Times New Roman" w:eastAsia="Times New Roman" w:hAnsi="Times New Roman"/>
      <w:sz w:val="24"/>
      <w:szCs w:val="24"/>
    </w:rPr>
  </w:style>
  <w:style w:type="paragraph" w:styleId="aff">
    <w:name w:val="No Spacing"/>
    <w:link w:val="aff0"/>
    <w:uiPriority w:val="1"/>
    <w:qFormat/>
    <w:rsid w:val="001C283D"/>
    <w:rPr>
      <w:rFonts w:ascii="Times New Roman" w:hAnsi="Times New Roman"/>
      <w:sz w:val="24"/>
      <w:szCs w:val="24"/>
      <w:lang w:eastAsia="en-US"/>
    </w:rPr>
  </w:style>
  <w:style w:type="paragraph" w:styleId="aff1">
    <w:name w:val="Plain Text"/>
    <w:basedOn w:val="a"/>
    <w:link w:val="aff2"/>
    <w:unhideWhenUsed/>
    <w:rsid w:val="001C283D"/>
    <w:rPr>
      <w:rFonts w:ascii="Courier New" w:hAnsi="Courier New"/>
      <w:sz w:val="20"/>
      <w:szCs w:val="20"/>
    </w:rPr>
  </w:style>
  <w:style w:type="character" w:customStyle="1" w:styleId="aff2">
    <w:name w:val="Текст Знак"/>
    <w:basedOn w:val="a0"/>
    <w:link w:val="aff1"/>
    <w:rsid w:val="001C283D"/>
    <w:rPr>
      <w:rFonts w:ascii="Courier New" w:eastAsia="Times New Roman" w:hAnsi="Courier New"/>
    </w:rPr>
  </w:style>
  <w:style w:type="paragraph" w:customStyle="1" w:styleId="aff3">
    <w:name w:val="Знак Знак Знак"/>
    <w:basedOn w:val="a"/>
    <w:rsid w:val="001C283D"/>
    <w:pPr>
      <w:spacing w:after="160" w:line="240" w:lineRule="exact"/>
    </w:pPr>
    <w:rPr>
      <w:rFonts w:ascii="Verdana" w:eastAsia="MS Mincho" w:hAnsi="Verdana"/>
      <w:sz w:val="20"/>
      <w:szCs w:val="20"/>
      <w:lang w:val="en-GB" w:eastAsia="en-US"/>
    </w:rPr>
  </w:style>
  <w:style w:type="paragraph" w:customStyle="1" w:styleId="35">
    <w:name w:val="Стиль3"/>
    <w:basedOn w:val="a"/>
    <w:rsid w:val="001C283D"/>
    <w:pPr>
      <w:tabs>
        <w:tab w:val="num" w:pos="1428"/>
      </w:tabs>
      <w:ind w:left="1428" w:hanging="720"/>
    </w:pPr>
    <w:rPr>
      <w:b/>
      <w:smallCaps/>
      <w:szCs w:val="28"/>
    </w:rPr>
  </w:style>
  <w:style w:type="paragraph" w:customStyle="1" w:styleId="aff4">
    <w:name w:val="Краткий обратный адрес"/>
    <w:basedOn w:val="a"/>
    <w:rsid w:val="001C283D"/>
    <w:rPr>
      <w:szCs w:val="20"/>
    </w:rPr>
  </w:style>
  <w:style w:type="paragraph" w:customStyle="1" w:styleId="BodyText22">
    <w:name w:val="Body Text 22"/>
    <w:basedOn w:val="a"/>
    <w:rsid w:val="001C283D"/>
    <w:pPr>
      <w:widowControl w:val="0"/>
      <w:jc w:val="both"/>
    </w:pPr>
    <w:rPr>
      <w:szCs w:val="20"/>
    </w:rPr>
  </w:style>
  <w:style w:type="paragraph" w:customStyle="1" w:styleId="211">
    <w:name w:val="Основной текст с отступом 21"/>
    <w:basedOn w:val="a"/>
    <w:rsid w:val="001C283D"/>
    <w:pPr>
      <w:widowControl w:val="0"/>
      <w:spacing w:after="120"/>
      <w:ind w:firstLine="720"/>
      <w:jc w:val="both"/>
    </w:pPr>
    <w:rPr>
      <w:szCs w:val="20"/>
    </w:rPr>
  </w:style>
  <w:style w:type="paragraph" w:customStyle="1" w:styleId="xl24">
    <w:name w:val="xl24"/>
    <w:basedOn w:val="a"/>
    <w:rsid w:val="001C283D"/>
    <w:pPr>
      <w:spacing w:before="100" w:after="100"/>
      <w:jc w:val="center"/>
    </w:pPr>
    <w:rPr>
      <w:rFonts w:ascii="Arial" w:hAnsi="Arial"/>
      <w:b/>
      <w:sz w:val="24"/>
      <w:szCs w:val="20"/>
    </w:rPr>
  </w:style>
  <w:style w:type="paragraph" w:customStyle="1" w:styleId="aff5">
    <w:name w:val="Мой стиль Знак Знак"/>
    <w:basedOn w:val="a"/>
    <w:semiHidden/>
    <w:rsid w:val="001C283D"/>
    <w:pPr>
      <w:ind w:firstLine="567"/>
      <w:jc w:val="both"/>
    </w:pPr>
    <w:rPr>
      <w:sz w:val="24"/>
      <w:szCs w:val="20"/>
    </w:rPr>
  </w:style>
  <w:style w:type="paragraph" w:styleId="aff6">
    <w:name w:val="Balloon Text"/>
    <w:basedOn w:val="a"/>
    <w:link w:val="aff7"/>
    <w:semiHidden/>
    <w:rsid w:val="001C283D"/>
    <w:rPr>
      <w:rFonts w:ascii="Tahoma" w:hAnsi="Tahoma" w:cs="Tahoma"/>
      <w:sz w:val="16"/>
      <w:szCs w:val="16"/>
    </w:rPr>
  </w:style>
  <w:style w:type="character" w:customStyle="1" w:styleId="aff7">
    <w:name w:val="Текст выноски Знак"/>
    <w:basedOn w:val="a0"/>
    <w:link w:val="aff6"/>
    <w:semiHidden/>
    <w:rsid w:val="001C283D"/>
    <w:rPr>
      <w:rFonts w:ascii="Tahoma" w:eastAsia="Times New Roman" w:hAnsi="Tahoma" w:cs="Tahoma"/>
      <w:sz w:val="16"/>
      <w:szCs w:val="16"/>
    </w:rPr>
  </w:style>
  <w:style w:type="paragraph" w:customStyle="1" w:styleId="ConsNormal">
    <w:name w:val="ConsNormal"/>
    <w:rsid w:val="001C283D"/>
    <w:pPr>
      <w:autoSpaceDE w:val="0"/>
      <w:autoSpaceDN w:val="0"/>
      <w:adjustRightInd w:val="0"/>
      <w:ind w:right="19772" w:firstLine="720"/>
    </w:pPr>
    <w:rPr>
      <w:rFonts w:ascii="Arial" w:eastAsia="Times New Roman" w:hAnsi="Arial" w:cs="Arial"/>
      <w:sz w:val="24"/>
      <w:szCs w:val="24"/>
    </w:rPr>
  </w:style>
  <w:style w:type="paragraph" w:customStyle="1" w:styleId="ConsNonformat">
    <w:name w:val="ConsNonformat"/>
    <w:rsid w:val="001C283D"/>
    <w:pPr>
      <w:autoSpaceDE w:val="0"/>
      <w:autoSpaceDN w:val="0"/>
      <w:adjustRightInd w:val="0"/>
      <w:ind w:right="19772"/>
    </w:pPr>
    <w:rPr>
      <w:rFonts w:ascii="Courier New" w:eastAsia="Times New Roman" w:hAnsi="Courier New" w:cs="Courier New"/>
      <w:sz w:val="24"/>
      <w:szCs w:val="24"/>
    </w:rPr>
  </w:style>
  <w:style w:type="paragraph" w:customStyle="1" w:styleId="ConsTitle">
    <w:name w:val="ConsTitle"/>
    <w:rsid w:val="001C283D"/>
    <w:pPr>
      <w:autoSpaceDE w:val="0"/>
      <w:autoSpaceDN w:val="0"/>
      <w:adjustRightInd w:val="0"/>
      <w:ind w:right="19772"/>
    </w:pPr>
    <w:rPr>
      <w:rFonts w:ascii="Arial" w:eastAsia="Times New Roman" w:hAnsi="Arial" w:cs="Arial"/>
      <w:b/>
      <w:bCs/>
    </w:rPr>
  </w:style>
  <w:style w:type="paragraph" w:styleId="1b">
    <w:name w:val="index 1"/>
    <w:basedOn w:val="a"/>
    <w:next w:val="a"/>
    <w:autoRedefine/>
    <w:semiHidden/>
    <w:rsid w:val="001C283D"/>
    <w:pPr>
      <w:spacing w:beforeLines="20"/>
    </w:pPr>
    <w:rPr>
      <w:szCs w:val="28"/>
    </w:rPr>
  </w:style>
  <w:style w:type="paragraph" w:styleId="aff8">
    <w:name w:val="index heading"/>
    <w:basedOn w:val="a"/>
    <w:next w:val="1b"/>
    <w:semiHidden/>
    <w:rsid w:val="001C283D"/>
    <w:rPr>
      <w:szCs w:val="20"/>
    </w:rPr>
  </w:style>
  <w:style w:type="paragraph" w:customStyle="1" w:styleId="aff9">
    <w:name w:val="Текст письма"/>
    <w:basedOn w:val="a"/>
    <w:rsid w:val="001C283D"/>
    <w:pPr>
      <w:ind w:firstLine="567"/>
      <w:jc w:val="both"/>
    </w:pPr>
    <w:rPr>
      <w:szCs w:val="20"/>
    </w:rPr>
  </w:style>
  <w:style w:type="paragraph" w:customStyle="1" w:styleId="1c">
    <w:name w:val="Основной текст с отступом.Нумерованный список !!.Основной текст 1.Надин стиль"/>
    <w:basedOn w:val="a"/>
    <w:rsid w:val="001C283D"/>
    <w:pPr>
      <w:jc w:val="center"/>
    </w:pPr>
    <w:rPr>
      <w:rFonts w:ascii="Arial" w:hAnsi="Arial"/>
      <w:b/>
      <w:sz w:val="32"/>
      <w:szCs w:val="20"/>
    </w:rPr>
  </w:style>
  <w:style w:type="paragraph" w:styleId="affa">
    <w:name w:val="Document Map"/>
    <w:basedOn w:val="a"/>
    <w:link w:val="affb"/>
    <w:semiHidden/>
    <w:rsid w:val="001C283D"/>
    <w:pPr>
      <w:shd w:val="clear" w:color="auto" w:fill="000080"/>
    </w:pPr>
    <w:rPr>
      <w:rFonts w:ascii="Tahoma" w:hAnsi="Tahoma" w:cs="Tahoma"/>
      <w:sz w:val="20"/>
      <w:szCs w:val="20"/>
    </w:rPr>
  </w:style>
  <w:style w:type="character" w:customStyle="1" w:styleId="affb">
    <w:name w:val="Схема документа Знак"/>
    <w:basedOn w:val="a0"/>
    <w:link w:val="affa"/>
    <w:semiHidden/>
    <w:rsid w:val="001C283D"/>
    <w:rPr>
      <w:rFonts w:ascii="Tahoma" w:eastAsia="Times New Roman" w:hAnsi="Tahoma" w:cs="Tahoma"/>
      <w:shd w:val="clear" w:color="auto" w:fill="000080"/>
    </w:rPr>
  </w:style>
  <w:style w:type="paragraph" w:styleId="36">
    <w:name w:val="toc 3"/>
    <w:basedOn w:val="a"/>
    <w:next w:val="a"/>
    <w:autoRedefine/>
    <w:rsid w:val="001C283D"/>
    <w:pPr>
      <w:tabs>
        <w:tab w:val="right" w:leader="dot" w:pos="9912"/>
      </w:tabs>
      <w:spacing w:after="120"/>
      <w:ind w:left="284"/>
    </w:pPr>
    <w:rPr>
      <w:b/>
      <w:i/>
      <w:iCs/>
      <w:noProof/>
      <w:spacing w:val="4"/>
      <w:sz w:val="20"/>
      <w:szCs w:val="20"/>
    </w:rPr>
  </w:style>
  <w:style w:type="paragraph" w:customStyle="1" w:styleId="1d">
    <w:name w:val="Стиль1"/>
    <w:basedOn w:val="a"/>
    <w:rsid w:val="001C283D"/>
    <w:pPr>
      <w:spacing w:before="48"/>
      <w:ind w:firstLine="720"/>
    </w:pPr>
    <w:rPr>
      <w:b/>
      <w:szCs w:val="20"/>
    </w:rPr>
  </w:style>
  <w:style w:type="paragraph" w:customStyle="1" w:styleId="27">
    <w:name w:val="Стиль2"/>
    <w:basedOn w:val="2"/>
    <w:rsid w:val="001C283D"/>
    <w:pPr>
      <w:tabs>
        <w:tab w:val="num" w:pos="1134"/>
      </w:tabs>
      <w:spacing w:before="48" w:after="0"/>
      <w:ind w:left="1440" w:hanging="720"/>
      <w:jc w:val="center"/>
    </w:pPr>
    <w:rPr>
      <w:rFonts w:ascii="Times New Roman" w:hAnsi="Times New Roman" w:cs="Times New Roman"/>
      <w:bCs w:val="0"/>
      <w:i w:val="0"/>
      <w:iCs w:val="0"/>
      <w:smallCaps/>
    </w:rPr>
  </w:style>
  <w:style w:type="paragraph" w:customStyle="1" w:styleId="51">
    <w:name w:val="Стиль5"/>
    <w:basedOn w:val="1"/>
    <w:rsid w:val="001C283D"/>
    <w:pPr>
      <w:spacing w:after="60"/>
      <w:ind w:left="0"/>
      <w:jc w:val="center"/>
    </w:pPr>
    <w:rPr>
      <w:rFonts w:cs="Arial"/>
    </w:rPr>
  </w:style>
  <w:style w:type="paragraph" w:customStyle="1" w:styleId="37">
    <w:name w:val="Заголовок3"/>
    <w:basedOn w:val="35"/>
    <w:rsid w:val="001C283D"/>
    <w:pPr>
      <w:tabs>
        <w:tab w:val="clear" w:pos="1428"/>
      </w:tabs>
      <w:ind w:left="0" w:firstLine="684"/>
    </w:pPr>
    <w:rPr>
      <w:smallCaps w:val="0"/>
    </w:rPr>
  </w:style>
  <w:style w:type="paragraph" w:customStyle="1" w:styleId="38">
    <w:name w:val="Стиль Заголовок 3 + малые прописные"/>
    <w:basedOn w:val="3"/>
    <w:rsid w:val="001C283D"/>
    <w:pPr>
      <w:keepNext w:val="0"/>
      <w:spacing w:before="0" w:after="0"/>
      <w:ind w:firstLine="720"/>
    </w:pPr>
    <w:rPr>
      <w:rFonts w:ascii="Times New Roman" w:hAnsi="Times New Roman"/>
      <w:sz w:val="28"/>
      <w:szCs w:val="28"/>
    </w:rPr>
  </w:style>
  <w:style w:type="paragraph" w:customStyle="1" w:styleId="affc">
    <w:name w:val="Основной текст с отступом.подпись"/>
    <w:basedOn w:val="a"/>
    <w:rsid w:val="001C283D"/>
    <w:pPr>
      <w:ind w:firstLine="720"/>
      <w:jc w:val="both"/>
    </w:pPr>
    <w:rPr>
      <w:szCs w:val="20"/>
    </w:rPr>
  </w:style>
  <w:style w:type="paragraph" w:customStyle="1" w:styleId="310">
    <w:name w:val="Основной текст с отступом 31"/>
    <w:basedOn w:val="a"/>
    <w:rsid w:val="001C283D"/>
    <w:pPr>
      <w:widowControl w:val="0"/>
      <w:overflowPunct w:val="0"/>
      <w:autoSpaceDE w:val="0"/>
      <w:autoSpaceDN w:val="0"/>
      <w:adjustRightInd w:val="0"/>
      <w:ind w:firstLine="720"/>
      <w:jc w:val="both"/>
      <w:textAlignment w:val="baseline"/>
    </w:pPr>
    <w:rPr>
      <w:szCs w:val="20"/>
    </w:rPr>
  </w:style>
  <w:style w:type="paragraph" w:styleId="affd">
    <w:name w:val="endnote text"/>
    <w:basedOn w:val="a"/>
    <w:link w:val="affe"/>
    <w:semiHidden/>
    <w:rsid w:val="001C283D"/>
    <w:rPr>
      <w:sz w:val="20"/>
      <w:szCs w:val="20"/>
    </w:rPr>
  </w:style>
  <w:style w:type="character" w:customStyle="1" w:styleId="affe">
    <w:name w:val="Текст концевой сноски Знак"/>
    <w:basedOn w:val="a0"/>
    <w:link w:val="affd"/>
    <w:semiHidden/>
    <w:rsid w:val="001C283D"/>
    <w:rPr>
      <w:rFonts w:ascii="Times New Roman" w:eastAsia="Times New Roman" w:hAnsi="Times New Roman"/>
    </w:rPr>
  </w:style>
  <w:style w:type="character" w:styleId="afff">
    <w:name w:val="endnote reference"/>
    <w:semiHidden/>
    <w:rsid w:val="001C283D"/>
    <w:rPr>
      <w:vertAlign w:val="superscript"/>
    </w:rPr>
  </w:style>
  <w:style w:type="paragraph" w:customStyle="1" w:styleId="ConsPlusNonformat">
    <w:name w:val="ConsPlusNonformat"/>
    <w:rsid w:val="001C283D"/>
    <w:pPr>
      <w:widowControl w:val="0"/>
      <w:autoSpaceDE w:val="0"/>
      <w:autoSpaceDN w:val="0"/>
      <w:adjustRightInd w:val="0"/>
    </w:pPr>
    <w:rPr>
      <w:rFonts w:ascii="Courier New" w:eastAsia="Times New Roman" w:hAnsi="Courier New" w:cs="Courier New"/>
    </w:rPr>
  </w:style>
  <w:style w:type="paragraph" w:customStyle="1" w:styleId="1e">
    <w:name w:val="1"/>
    <w:basedOn w:val="a"/>
    <w:next w:val="afa"/>
    <w:rsid w:val="001C283D"/>
    <w:pPr>
      <w:spacing w:before="100" w:beforeAutospacing="1" w:after="100" w:afterAutospacing="1"/>
    </w:pPr>
    <w:rPr>
      <w:sz w:val="24"/>
    </w:rPr>
  </w:style>
  <w:style w:type="paragraph" w:customStyle="1" w:styleId="ConsPlusCell">
    <w:name w:val="ConsPlusCell"/>
    <w:rsid w:val="001C283D"/>
    <w:pPr>
      <w:autoSpaceDE w:val="0"/>
      <w:autoSpaceDN w:val="0"/>
      <w:adjustRightInd w:val="0"/>
    </w:pPr>
    <w:rPr>
      <w:rFonts w:ascii="Arial" w:eastAsia="Times New Roman" w:hAnsi="Arial" w:cs="Arial"/>
    </w:rPr>
  </w:style>
  <w:style w:type="paragraph" w:customStyle="1" w:styleId="afff0">
    <w:name w:val="Обычный с отступом"/>
    <w:basedOn w:val="a"/>
    <w:rsid w:val="001C283D"/>
    <w:pPr>
      <w:ind w:firstLine="709"/>
      <w:jc w:val="both"/>
    </w:pPr>
    <w:rPr>
      <w:szCs w:val="20"/>
    </w:rPr>
  </w:style>
  <w:style w:type="paragraph" w:customStyle="1" w:styleId="center1">
    <w:name w:val="center1"/>
    <w:basedOn w:val="a"/>
    <w:rsid w:val="001C283D"/>
    <w:pPr>
      <w:spacing w:before="100" w:beforeAutospacing="1" w:after="100" w:afterAutospacing="1"/>
      <w:ind w:firstLine="855"/>
      <w:jc w:val="both"/>
    </w:pPr>
    <w:rPr>
      <w:sz w:val="24"/>
    </w:rPr>
  </w:style>
  <w:style w:type="character" w:customStyle="1" w:styleId="c1">
    <w:name w:val="c1"/>
    <w:basedOn w:val="a0"/>
    <w:rsid w:val="001C283D"/>
  </w:style>
  <w:style w:type="paragraph" w:customStyle="1" w:styleId="justify2">
    <w:name w:val="justify2"/>
    <w:basedOn w:val="a"/>
    <w:rsid w:val="001C283D"/>
    <w:pPr>
      <w:spacing w:before="100" w:beforeAutospacing="1" w:after="100" w:afterAutospacing="1"/>
      <w:ind w:firstLine="855"/>
      <w:jc w:val="both"/>
    </w:pPr>
    <w:rPr>
      <w:sz w:val="24"/>
    </w:rPr>
  </w:style>
  <w:style w:type="paragraph" w:customStyle="1" w:styleId="ConsPlusTitle">
    <w:name w:val="ConsPlusTitle"/>
    <w:rsid w:val="001C283D"/>
    <w:pPr>
      <w:widowControl w:val="0"/>
      <w:autoSpaceDE w:val="0"/>
      <w:autoSpaceDN w:val="0"/>
      <w:adjustRightInd w:val="0"/>
    </w:pPr>
    <w:rPr>
      <w:rFonts w:ascii="Arial" w:eastAsia="Times New Roman" w:hAnsi="Arial" w:cs="Arial"/>
      <w:b/>
      <w:bCs/>
    </w:rPr>
  </w:style>
  <w:style w:type="paragraph" w:customStyle="1" w:styleId="afff1">
    <w:name w:val="Основной текст ГД Знак Знак"/>
    <w:basedOn w:val="afc"/>
    <w:link w:val="afff2"/>
    <w:rsid w:val="001C283D"/>
    <w:pPr>
      <w:spacing w:after="0"/>
      <w:ind w:left="0" w:firstLine="709"/>
      <w:jc w:val="both"/>
    </w:pPr>
    <w:rPr>
      <w:sz w:val="28"/>
    </w:rPr>
  </w:style>
  <w:style w:type="character" w:customStyle="1" w:styleId="afff2">
    <w:name w:val="Основной текст ГД Знак Знак Знак"/>
    <w:link w:val="afff1"/>
    <w:rsid w:val="001C283D"/>
    <w:rPr>
      <w:rFonts w:ascii="Times New Roman" w:eastAsia="Times New Roman" w:hAnsi="Times New Roman"/>
      <w:sz w:val="28"/>
      <w:szCs w:val="24"/>
    </w:rPr>
  </w:style>
  <w:style w:type="table" w:styleId="afff3">
    <w:name w:val="Table Elegant"/>
    <w:basedOn w:val="a1"/>
    <w:rsid w:val="001C283D"/>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1C283D"/>
    <w:pPr>
      <w:spacing w:after="60"/>
      <w:ind w:left="0"/>
    </w:pPr>
    <w:rPr>
      <w:rFonts w:cs="Arial"/>
      <w:color w:val="000080"/>
    </w:rPr>
  </w:style>
  <w:style w:type="character" w:customStyle="1" w:styleId="1-0">
    <w:name w:val="Стиль Заголовок 1 + Темно-синий Знак"/>
    <w:link w:val="1-"/>
    <w:rsid w:val="001C283D"/>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1C283D"/>
    <w:rPr>
      <w:rFonts w:ascii="Times New Roman" w:hAnsi="Times New Roman" w:cs="Arial"/>
      <w:i/>
      <w:iCs/>
      <w:sz w:val="28"/>
    </w:rPr>
  </w:style>
  <w:style w:type="character" w:customStyle="1" w:styleId="3TimesNewRoman0">
    <w:name w:val="Стиль Заголовок 3 + Times New Roman курсив Знак"/>
    <w:link w:val="3TimesNewRoman"/>
    <w:rsid w:val="001C283D"/>
    <w:rPr>
      <w:rFonts w:ascii="Times New Roman" w:eastAsia="Times New Roman" w:hAnsi="Times New Roman" w:cs="Arial"/>
      <w:b/>
      <w:bCs/>
      <w:i/>
      <w:iCs/>
      <w:sz w:val="28"/>
      <w:szCs w:val="26"/>
    </w:rPr>
  </w:style>
  <w:style w:type="character" w:styleId="afff4">
    <w:name w:val="Strong"/>
    <w:uiPriority w:val="22"/>
    <w:qFormat/>
    <w:rsid w:val="001C283D"/>
    <w:rPr>
      <w:b/>
      <w:bCs/>
    </w:rPr>
  </w:style>
  <w:style w:type="character" w:styleId="afff5">
    <w:name w:val="FollowedHyperlink"/>
    <w:rsid w:val="001C283D"/>
    <w:rPr>
      <w:color w:val="800080"/>
      <w:u w:val="single"/>
    </w:rPr>
  </w:style>
  <w:style w:type="paragraph" w:customStyle="1" w:styleId="ConsPlusDocList">
    <w:name w:val="ConsPlusDocList"/>
    <w:rsid w:val="001C283D"/>
    <w:pPr>
      <w:autoSpaceDE w:val="0"/>
      <w:autoSpaceDN w:val="0"/>
      <w:adjustRightInd w:val="0"/>
    </w:pPr>
    <w:rPr>
      <w:rFonts w:ascii="Courier New" w:eastAsia="Times New Roman" w:hAnsi="Courier New" w:cs="Courier New"/>
    </w:rPr>
  </w:style>
  <w:style w:type="paragraph" w:customStyle="1" w:styleId="ConsCell">
    <w:name w:val="ConsCell"/>
    <w:rsid w:val="001C283D"/>
    <w:pPr>
      <w:widowControl w:val="0"/>
      <w:autoSpaceDE w:val="0"/>
      <w:autoSpaceDN w:val="0"/>
      <w:adjustRightInd w:val="0"/>
      <w:ind w:right="19772"/>
    </w:pPr>
    <w:rPr>
      <w:rFonts w:ascii="Arial" w:eastAsia="Times New Roman" w:hAnsi="Arial" w:cs="Arial"/>
    </w:rPr>
  </w:style>
  <w:style w:type="character" w:customStyle="1" w:styleId="28">
    <w:name w:val="Знак Знак2"/>
    <w:rsid w:val="001C283D"/>
    <w:rPr>
      <w:rFonts w:cs="Arial"/>
      <w:b/>
      <w:bCs/>
      <w:kern w:val="32"/>
      <w:sz w:val="28"/>
      <w:szCs w:val="32"/>
      <w:lang w:val="ru-RU" w:eastAsia="ru-RU" w:bidi="ar-SA"/>
    </w:rPr>
  </w:style>
  <w:style w:type="character" w:customStyle="1" w:styleId="1f">
    <w:name w:val="Знак Знак1"/>
    <w:rsid w:val="001C283D"/>
    <w:rPr>
      <w:b/>
      <w:smallCaps/>
      <w:sz w:val="28"/>
      <w:szCs w:val="28"/>
      <w:lang w:val="ru-RU" w:eastAsia="ru-RU" w:bidi="ar-SA"/>
    </w:rPr>
  </w:style>
  <w:style w:type="table" w:styleId="-1">
    <w:name w:val="Table Web 1"/>
    <w:basedOn w:val="a1"/>
    <w:rsid w:val="001C283D"/>
    <w:pPr>
      <w:jc w:val="both"/>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rsid w:val="001C283D"/>
    <w:pPr>
      <w:ind w:left="720"/>
    </w:pPr>
    <w:rPr>
      <w:sz w:val="24"/>
    </w:rPr>
  </w:style>
  <w:style w:type="paragraph" w:styleId="52">
    <w:name w:val="toc 5"/>
    <w:basedOn w:val="a"/>
    <w:next w:val="a"/>
    <w:autoRedefine/>
    <w:rsid w:val="001C283D"/>
    <w:pPr>
      <w:ind w:left="960"/>
    </w:pPr>
    <w:rPr>
      <w:sz w:val="24"/>
    </w:rPr>
  </w:style>
  <w:style w:type="paragraph" w:styleId="61">
    <w:name w:val="toc 6"/>
    <w:basedOn w:val="a"/>
    <w:next w:val="a"/>
    <w:autoRedefine/>
    <w:rsid w:val="001C283D"/>
    <w:pPr>
      <w:ind w:left="1200"/>
    </w:pPr>
    <w:rPr>
      <w:sz w:val="24"/>
    </w:rPr>
  </w:style>
  <w:style w:type="paragraph" w:styleId="71">
    <w:name w:val="toc 7"/>
    <w:basedOn w:val="a"/>
    <w:next w:val="a"/>
    <w:autoRedefine/>
    <w:rsid w:val="001C283D"/>
    <w:pPr>
      <w:ind w:left="1440"/>
    </w:pPr>
    <w:rPr>
      <w:sz w:val="24"/>
    </w:rPr>
  </w:style>
  <w:style w:type="paragraph" w:styleId="81">
    <w:name w:val="toc 8"/>
    <w:basedOn w:val="a"/>
    <w:next w:val="a"/>
    <w:autoRedefine/>
    <w:rsid w:val="001C283D"/>
    <w:pPr>
      <w:ind w:left="1680"/>
    </w:pPr>
    <w:rPr>
      <w:sz w:val="24"/>
    </w:rPr>
  </w:style>
  <w:style w:type="paragraph" w:styleId="91">
    <w:name w:val="toc 9"/>
    <w:basedOn w:val="a"/>
    <w:next w:val="a"/>
    <w:autoRedefine/>
    <w:rsid w:val="001C283D"/>
    <w:pPr>
      <w:ind w:left="1920"/>
    </w:pPr>
    <w:rPr>
      <w:sz w:val="24"/>
    </w:rPr>
  </w:style>
  <w:style w:type="paragraph" w:customStyle="1" w:styleId="afff6">
    <w:name w:val="Знак Знак Знак"/>
    <w:basedOn w:val="a"/>
    <w:rsid w:val="001C283D"/>
    <w:pPr>
      <w:spacing w:after="160" w:line="240" w:lineRule="exact"/>
    </w:pPr>
    <w:rPr>
      <w:rFonts w:ascii="Verdana" w:eastAsia="MS Mincho" w:hAnsi="Verdana"/>
      <w:sz w:val="20"/>
      <w:szCs w:val="20"/>
      <w:lang w:val="en-GB" w:eastAsia="en-US"/>
    </w:rPr>
  </w:style>
  <w:style w:type="paragraph" w:customStyle="1" w:styleId="1f0">
    <w:name w:val="Знак1"/>
    <w:basedOn w:val="a"/>
    <w:rsid w:val="001C283D"/>
    <w:pPr>
      <w:widowControl w:val="0"/>
      <w:adjustRightInd w:val="0"/>
      <w:spacing w:line="360" w:lineRule="atLeast"/>
      <w:jc w:val="both"/>
    </w:pPr>
    <w:rPr>
      <w:rFonts w:ascii="Verdana" w:hAnsi="Verdana" w:cs="Verdana"/>
      <w:sz w:val="20"/>
      <w:szCs w:val="20"/>
      <w:lang w:val="en-US" w:eastAsia="en-US"/>
    </w:rPr>
  </w:style>
  <w:style w:type="paragraph" w:customStyle="1" w:styleId="afff7">
    <w:name w:val="Знак Знак Знак Знак Знак Знак Знак Знак Знак Знак Знак Знак Знак Знак Знак Знак"/>
    <w:basedOn w:val="a"/>
    <w:rsid w:val="001C283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f1">
    <w:name w:val="Знак1 Знак Знак Знак"/>
    <w:basedOn w:val="a"/>
    <w:rsid w:val="001C283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CharChar1">
    <w:name w:val="Char Char1 Знак Знак Знак"/>
    <w:basedOn w:val="a"/>
    <w:rsid w:val="001C283D"/>
    <w:pPr>
      <w:widowControl w:val="0"/>
      <w:adjustRightInd w:val="0"/>
      <w:spacing w:line="360" w:lineRule="atLeast"/>
      <w:jc w:val="both"/>
      <w:textAlignment w:val="baseline"/>
    </w:pPr>
    <w:rPr>
      <w:rFonts w:ascii="Verdana" w:hAnsi="Verdana" w:cs="Verdana"/>
      <w:sz w:val="20"/>
      <w:szCs w:val="20"/>
      <w:lang w:val="en-US" w:eastAsia="en-US"/>
    </w:rPr>
  </w:style>
  <w:style w:type="paragraph" w:styleId="afff8">
    <w:name w:val="Salutation"/>
    <w:basedOn w:val="a"/>
    <w:next w:val="a"/>
    <w:link w:val="afff9"/>
    <w:rsid w:val="001C283D"/>
    <w:pPr>
      <w:spacing w:before="120"/>
      <w:ind w:firstLine="720"/>
      <w:jc w:val="both"/>
    </w:pPr>
    <w:rPr>
      <w:szCs w:val="20"/>
    </w:rPr>
  </w:style>
  <w:style w:type="character" w:customStyle="1" w:styleId="afff9">
    <w:name w:val="Приветствие Знак"/>
    <w:basedOn w:val="a0"/>
    <w:link w:val="afff8"/>
    <w:rsid w:val="001C283D"/>
    <w:rPr>
      <w:rFonts w:ascii="Times New Roman" w:eastAsia="Times New Roman" w:hAnsi="Times New Roman"/>
      <w:sz w:val="28"/>
    </w:rPr>
  </w:style>
  <w:style w:type="paragraph" w:customStyle="1" w:styleId="1f2">
    <w:name w:val="Знак1"/>
    <w:basedOn w:val="a"/>
    <w:rsid w:val="001C283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afffa">
    <w:name w:val="Знак Знак Знак Знак"/>
    <w:basedOn w:val="a"/>
    <w:rsid w:val="001C283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afffb">
    <w:name w:val="Знак Знак Знак Знак Знак Знак"/>
    <w:basedOn w:val="a"/>
    <w:rsid w:val="001C283D"/>
    <w:pPr>
      <w:widowControl w:val="0"/>
      <w:adjustRightInd w:val="0"/>
      <w:spacing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1C283D"/>
    <w:pPr>
      <w:spacing w:before="240" w:after="240" w:line="360" w:lineRule="auto"/>
      <w:ind w:firstLine="720"/>
      <w:jc w:val="both"/>
    </w:pPr>
    <w:rPr>
      <w:szCs w:val="20"/>
    </w:rPr>
  </w:style>
  <w:style w:type="paragraph" w:customStyle="1" w:styleId="afffc">
    <w:name w:val="Знак"/>
    <w:basedOn w:val="a"/>
    <w:link w:val="29"/>
    <w:rsid w:val="001C283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afffd">
    <w:name w:val="Знак Знак Знак Знак Знак Знак"/>
    <w:basedOn w:val="a"/>
    <w:rsid w:val="001C283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1C283D"/>
    <w:pPr>
      <w:jc w:val="center"/>
    </w:pPr>
    <w:rPr>
      <w:szCs w:val="20"/>
    </w:rPr>
  </w:style>
  <w:style w:type="paragraph" w:customStyle="1" w:styleId="1f3">
    <w:name w:val="Знак Знак Знак Знак Знак Знак Знак Знак1 Знак"/>
    <w:basedOn w:val="a"/>
    <w:rsid w:val="001C283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f4">
    <w:name w:val="Знак Знак Знак Знак Знак Знак Знак Знак1 Знак Знак Знак Знак Знак Знак Знак Знак Знак Знак Знак Знак Знак"/>
    <w:basedOn w:val="a"/>
    <w:rsid w:val="001C283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afffe">
    <w:name w:val="ЭЭГ"/>
    <w:basedOn w:val="a"/>
    <w:rsid w:val="001C283D"/>
    <w:pPr>
      <w:spacing w:line="360" w:lineRule="auto"/>
      <w:ind w:firstLine="720"/>
      <w:jc w:val="both"/>
    </w:pPr>
    <w:rPr>
      <w:sz w:val="24"/>
    </w:rPr>
  </w:style>
  <w:style w:type="character" w:customStyle="1" w:styleId="39">
    <w:name w:val="Знак Знак3"/>
    <w:rsid w:val="001C283D"/>
    <w:rPr>
      <w:rFonts w:cs="Arial"/>
      <w:b/>
      <w:bCs/>
      <w:kern w:val="32"/>
      <w:sz w:val="28"/>
      <w:szCs w:val="32"/>
      <w:lang w:val="ru-RU" w:eastAsia="ru-RU" w:bidi="ar-SA"/>
    </w:rPr>
  </w:style>
  <w:style w:type="character" w:customStyle="1" w:styleId="19">
    <w:name w:val="Основной текст с отступом Знак1"/>
    <w:aliases w:val="подпись Знак4,Нумерованный список !! Знак4,Надин стиль Знак4,Основной текст 1 Знак4,Основной текст без отступа Знак4,Body Text Indent Знак4,Основной текст с отступом Знак Знак Знак Знак Знак4"/>
    <w:link w:val="afc"/>
    <w:rsid w:val="001C283D"/>
    <w:rPr>
      <w:rFonts w:ascii="Times New Roman" w:eastAsia="Times New Roman" w:hAnsi="Times New Roman"/>
      <w:sz w:val="24"/>
      <w:szCs w:val="24"/>
    </w:rPr>
  </w:style>
  <w:style w:type="paragraph" w:customStyle="1" w:styleId="xl67">
    <w:name w:val="xl67"/>
    <w:basedOn w:val="a"/>
    <w:rsid w:val="001C28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8"/>
    </w:rPr>
  </w:style>
  <w:style w:type="paragraph" w:customStyle="1" w:styleId="Char">
    <w:name w:val="Char"/>
    <w:basedOn w:val="a"/>
    <w:rsid w:val="001C283D"/>
    <w:pPr>
      <w:spacing w:after="160" w:line="240" w:lineRule="exact"/>
    </w:pPr>
    <w:rPr>
      <w:rFonts w:ascii="Verdana" w:hAnsi="Verdana" w:cs="Verdana"/>
      <w:sz w:val="20"/>
      <w:szCs w:val="20"/>
      <w:lang w:val="en-US" w:eastAsia="en-US"/>
    </w:rPr>
  </w:style>
  <w:style w:type="paragraph" w:customStyle="1" w:styleId="111">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1C283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affff">
    <w:name w:val="Знак Знак Знак Знак Знак Знак Знак"/>
    <w:basedOn w:val="a"/>
    <w:rsid w:val="001C283D"/>
    <w:pPr>
      <w:spacing w:before="100" w:beforeAutospacing="1" w:after="100" w:afterAutospacing="1"/>
    </w:pPr>
    <w:rPr>
      <w:rFonts w:ascii="Tahoma" w:hAnsi="Tahoma"/>
      <w:sz w:val="20"/>
      <w:szCs w:val="20"/>
      <w:lang w:val="en-US" w:eastAsia="en-US"/>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
    <w:link w:val="1f5"/>
    <w:locked/>
    <w:rsid w:val="001C283D"/>
    <w:rPr>
      <w:sz w:val="28"/>
    </w:rPr>
  </w:style>
  <w:style w:type="paragraph" w:customStyle="1" w:styleId="NoSpacing1">
    <w:name w:val="No Spacing1"/>
    <w:rsid w:val="001C283D"/>
    <w:pPr>
      <w:suppressAutoHyphens/>
    </w:pPr>
    <w:rPr>
      <w:rFonts w:eastAsia="Times New Roman" w:cs="Calibri"/>
      <w:sz w:val="22"/>
      <w:szCs w:val="22"/>
      <w:lang w:eastAsia="ar-SA"/>
    </w:rPr>
  </w:style>
  <w:style w:type="character" w:customStyle="1" w:styleId="53">
    <w:name w:val="Знак Знак5"/>
    <w:rsid w:val="001C283D"/>
    <w:rPr>
      <w:b/>
      <w:sz w:val="28"/>
      <w:szCs w:val="28"/>
      <w:lang w:val="ru-RU" w:eastAsia="ru-RU" w:bidi="ar-SA"/>
    </w:rPr>
  </w:style>
  <w:style w:type="character" w:customStyle="1" w:styleId="affff0">
    <w:name w:val="подпись Знак"/>
    <w:aliases w:val="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rsid w:val="001C283D"/>
    <w:rPr>
      <w:sz w:val="28"/>
      <w:lang w:val="ru-RU" w:eastAsia="ru-RU" w:bidi="ar-SA"/>
    </w:rPr>
  </w:style>
  <w:style w:type="character" w:customStyle="1" w:styleId="82">
    <w:name w:val="Знак Знак8"/>
    <w:rsid w:val="001C283D"/>
    <w:rPr>
      <w:rFonts w:cs="Arial"/>
      <w:b/>
      <w:bCs/>
      <w:kern w:val="32"/>
      <w:sz w:val="28"/>
      <w:szCs w:val="32"/>
      <w:lang w:val="ru-RU" w:eastAsia="ru-RU" w:bidi="ar-SA"/>
    </w:rPr>
  </w:style>
  <w:style w:type="character" w:customStyle="1" w:styleId="72">
    <w:name w:val="Знак Знак7"/>
    <w:rsid w:val="001C283D"/>
    <w:rPr>
      <w:b/>
      <w:smallCaps/>
      <w:sz w:val="28"/>
      <w:szCs w:val="28"/>
      <w:lang w:val="ru-RU" w:eastAsia="ru-RU" w:bidi="ar-SA"/>
    </w:rPr>
  </w:style>
  <w:style w:type="character" w:customStyle="1" w:styleId="62">
    <w:name w:val="Знак Знак6"/>
    <w:rsid w:val="001C283D"/>
    <w:rPr>
      <w:b/>
      <w:sz w:val="28"/>
      <w:szCs w:val="28"/>
      <w:lang w:val="ru-RU" w:eastAsia="ru-RU" w:bidi="ar-SA"/>
    </w:rPr>
  </w:style>
  <w:style w:type="character" w:customStyle="1" w:styleId="42">
    <w:name w:val="Знак Знак4"/>
    <w:rsid w:val="001C283D"/>
    <w:rPr>
      <w:lang w:val="ru-RU" w:eastAsia="ru-RU" w:bidi="ar-SA"/>
    </w:rPr>
  </w:style>
  <w:style w:type="paragraph" w:customStyle="1" w:styleId="affff1">
    <w:name w:val="Знак"/>
    <w:basedOn w:val="a"/>
    <w:rsid w:val="001C283D"/>
    <w:pPr>
      <w:widowControl w:val="0"/>
      <w:adjustRightInd w:val="0"/>
      <w:spacing w:line="360" w:lineRule="atLeast"/>
      <w:jc w:val="both"/>
    </w:pPr>
    <w:rPr>
      <w:rFonts w:ascii="Verdana" w:hAnsi="Verdana" w:cs="Verdana"/>
      <w:sz w:val="20"/>
      <w:szCs w:val="20"/>
      <w:lang w:val="en-US" w:eastAsia="en-US"/>
    </w:rPr>
  </w:style>
  <w:style w:type="paragraph" w:styleId="affff2">
    <w:name w:val="Block Text"/>
    <w:basedOn w:val="a"/>
    <w:rsid w:val="001C283D"/>
    <w:pPr>
      <w:shd w:val="clear" w:color="auto" w:fill="FFFFFF"/>
      <w:spacing w:before="5" w:line="317" w:lineRule="exact"/>
      <w:ind w:left="19" w:right="14" w:firstLine="881"/>
      <w:jc w:val="both"/>
    </w:pPr>
    <w:rPr>
      <w:color w:val="800000"/>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1C283D"/>
    <w:pPr>
      <w:spacing w:before="100" w:beforeAutospacing="1" w:after="100" w:afterAutospacing="1"/>
    </w:pPr>
    <w:rPr>
      <w:rFonts w:ascii="Tahoma" w:hAnsi="Tahoma" w:cs="Tahoma"/>
      <w:sz w:val="20"/>
      <w:szCs w:val="20"/>
      <w:lang w:val="en-US" w:eastAsia="en-US"/>
    </w:rPr>
  </w:style>
  <w:style w:type="character" w:customStyle="1" w:styleId="FontStyle13">
    <w:name w:val="Font Style13"/>
    <w:rsid w:val="001C283D"/>
    <w:rPr>
      <w:rFonts w:ascii="Times New Roman" w:hAnsi="Times New Roman" w:cs="Times New Roman" w:hint="default"/>
      <w:sz w:val="26"/>
      <w:szCs w:val="26"/>
    </w:rPr>
  </w:style>
  <w:style w:type="paragraph" w:customStyle="1" w:styleId="affff3">
    <w:name w:val="Стиль"/>
    <w:rsid w:val="001C283D"/>
    <w:pPr>
      <w:widowControl w:val="0"/>
      <w:autoSpaceDE w:val="0"/>
      <w:autoSpaceDN w:val="0"/>
      <w:adjustRightInd w:val="0"/>
    </w:pPr>
    <w:rPr>
      <w:rFonts w:ascii="Times New Roman" w:eastAsia="Times New Roman" w:hAnsi="Times New Roman"/>
      <w:sz w:val="24"/>
      <w:szCs w:val="24"/>
    </w:rPr>
  </w:style>
  <w:style w:type="paragraph" w:customStyle="1" w:styleId="2110">
    <w:name w:val="Знак2 Знак Знак1 Знак1 Знак Знак Знак Знак Знак Знак Знак Знак Знак Знак Знак Знак"/>
    <w:basedOn w:val="a"/>
    <w:rsid w:val="001C283D"/>
    <w:pPr>
      <w:spacing w:after="160" w:line="240" w:lineRule="exact"/>
    </w:pPr>
    <w:rPr>
      <w:rFonts w:ascii="Verdana" w:hAnsi="Verdana"/>
      <w:sz w:val="20"/>
      <w:szCs w:val="20"/>
      <w:lang w:val="en-US" w:eastAsia="en-US"/>
    </w:rPr>
  </w:style>
  <w:style w:type="paragraph" w:customStyle="1" w:styleId="1f6">
    <w:name w:val="Без интервала1"/>
    <w:rsid w:val="001C283D"/>
    <w:rPr>
      <w:rFonts w:eastAsia="Times New Roman"/>
      <w:sz w:val="22"/>
      <w:szCs w:val="22"/>
    </w:rPr>
  </w:style>
  <w:style w:type="character" w:customStyle="1" w:styleId="112">
    <w:name w:val="Знак Знак11"/>
    <w:rsid w:val="001C283D"/>
    <w:rPr>
      <w:lang w:val="ru-RU" w:eastAsia="ru-RU" w:bidi="ar-SA"/>
    </w:rPr>
  </w:style>
  <w:style w:type="character" w:customStyle="1" w:styleId="1f7">
    <w:name w:val="подпись Знак1"/>
    <w:aliases w:val="Основной текст с отступом Знак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rsid w:val="001C283D"/>
    <w:rPr>
      <w:sz w:val="28"/>
      <w:lang w:val="ru-RU" w:eastAsia="ru-RU" w:bidi="ar-SA"/>
    </w:rPr>
  </w:style>
  <w:style w:type="character" w:customStyle="1" w:styleId="gen1">
    <w:name w:val="gen1"/>
    <w:rsid w:val="001C283D"/>
    <w:rPr>
      <w:color w:val="000000"/>
      <w:sz w:val="18"/>
      <w:szCs w:val="18"/>
    </w:rPr>
  </w:style>
  <w:style w:type="paragraph" w:customStyle="1" w:styleId="FR2">
    <w:name w:val="FR2"/>
    <w:rsid w:val="001C283D"/>
    <w:pPr>
      <w:widowControl w:val="0"/>
      <w:autoSpaceDE w:val="0"/>
      <w:autoSpaceDN w:val="0"/>
      <w:adjustRightInd w:val="0"/>
      <w:ind w:left="2560"/>
    </w:pPr>
    <w:rPr>
      <w:rFonts w:ascii="Arial" w:eastAsia="Times New Roman" w:hAnsi="Arial" w:cs="Arial"/>
      <w:sz w:val="28"/>
      <w:szCs w:val="28"/>
      <w:lang w:val="en-US"/>
    </w:rPr>
  </w:style>
  <w:style w:type="character" w:customStyle="1" w:styleId="120">
    <w:name w:val="Знак Знак12"/>
    <w:rsid w:val="001C283D"/>
    <w:rPr>
      <w:rFonts w:cs="Arial"/>
      <w:b/>
      <w:bCs/>
      <w:kern w:val="32"/>
      <w:sz w:val="28"/>
      <w:szCs w:val="32"/>
      <w:lang w:val="ru-RU" w:eastAsia="ru-RU" w:bidi="ar-SA"/>
    </w:rPr>
  </w:style>
  <w:style w:type="character" w:customStyle="1" w:styleId="100">
    <w:name w:val="Знак Знак10"/>
    <w:rsid w:val="001C283D"/>
    <w:rPr>
      <w:b/>
      <w:sz w:val="28"/>
      <w:szCs w:val="28"/>
      <w:lang w:val="ru-RU" w:eastAsia="ru-RU" w:bidi="ar-SA"/>
    </w:rPr>
  </w:style>
  <w:style w:type="character" w:customStyle="1" w:styleId="92">
    <w:name w:val="Знак Знак9"/>
    <w:rsid w:val="001C283D"/>
    <w:rPr>
      <w:lang w:val="ru-RU" w:eastAsia="ru-RU" w:bidi="ar-SA"/>
    </w:rPr>
  </w:style>
  <w:style w:type="paragraph" w:customStyle="1" w:styleId="Style8">
    <w:name w:val="Style8"/>
    <w:basedOn w:val="a"/>
    <w:rsid w:val="001C283D"/>
    <w:pPr>
      <w:widowControl w:val="0"/>
      <w:autoSpaceDE w:val="0"/>
      <w:autoSpaceDN w:val="0"/>
      <w:adjustRightInd w:val="0"/>
      <w:spacing w:line="324" w:lineRule="exact"/>
      <w:ind w:firstLine="710"/>
      <w:jc w:val="both"/>
    </w:pPr>
    <w:rPr>
      <w:sz w:val="24"/>
    </w:rPr>
  </w:style>
  <w:style w:type="character" w:customStyle="1" w:styleId="FontStyle29">
    <w:name w:val="Font Style29"/>
    <w:rsid w:val="001C283D"/>
    <w:rPr>
      <w:rFonts w:ascii="Times New Roman" w:hAnsi="Times New Roman" w:cs="Times New Roman" w:hint="default"/>
      <w:i/>
      <w:iCs/>
      <w:sz w:val="24"/>
      <w:szCs w:val="24"/>
    </w:rPr>
  </w:style>
  <w:style w:type="character" w:customStyle="1" w:styleId="Heading3Char">
    <w:name w:val="Heading 3 Char"/>
    <w:locked/>
    <w:rsid w:val="001C283D"/>
    <w:rPr>
      <w:rFonts w:cs="Times New Roman"/>
      <w:b/>
      <w:sz w:val="28"/>
      <w:szCs w:val="28"/>
      <w:lang w:val="ru-RU" w:eastAsia="ru-RU" w:bidi="ar-SA"/>
    </w:rPr>
  </w:style>
  <w:style w:type="paragraph" w:customStyle="1" w:styleId="1f8">
    <w:name w:val="Абзац списка1"/>
    <w:aliases w:val="Абзац списка основной,List Paragraph2,ПАРАГРАФ,Нумерация,список 1,Абзац списка3,Варианты ответов,Абзац списка11"/>
    <w:basedOn w:val="a"/>
    <w:qFormat/>
    <w:rsid w:val="001C283D"/>
    <w:pPr>
      <w:spacing w:after="200" w:line="276" w:lineRule="auto"/>
      <w:ind w:left="720"/>
    </w:pPr>
    <w:rPr>
      <w:rFonts w:ascii="Calibri" w:hAnsi="Calibri" w:cs="Calibri"/>
      <w:sz w:val="22"/>
      <w:szCs w:val="22"/>
      <w:lang w:eastAsia="en-US"/>
    </w:rPr>
  </w:style>
  <w:style w:type="paragraph" w:customStyle="1" w:styleId="affff4">
    <w:name w:val="_ Основной Автореферат Знак Знак Знак Знак Знак Знак"/>
    <w:basedOn w:val="a"/>
    <w:link w:val="affff5"/>
    <w:rsid w:val="001C283D"/>
    <w:pPr>
      <w:spacing w:line="360" w:lineRule="auto"/>
      <w:ind w:firstLine="540"/>
      <w:jc w:val="both"/>
    </w:pPr>
    <w:rPr>
      <w:sz w:val="24"/>
    </w:rPr>
  </w:style>
  <w:style w:type="character" w:customStyle="1" w:styleId="affff5">
    <w:name w:val="_ Основной Автореферат Знак Знак Знак Знак Знак Знак Знак"/>
    <w:link w:val="affff4"/>
    <w:rsid w:val="001C283D"/>
    <w:rPr>
      <w:rFonts w:ascii="Times New Roman" w:eastAsia="Times New Roman" w:hAnsi="Times New Roman"/>
      <w:sz w:val="24"/>
      <w:szCs w:val="24"/>
    </w:rPr>
  </w:style>
  <w:style w:type="paragraph" w:customStyle="1" w:styleId="Style6">
    <w:name w:val="Style6"/>
    <w:basedOn w:val="a"/>
    <w:rsid w:val="001C283D"/>
    <w:pPr>
      <w:widowControl w:val="0"/>
      <w:autoSpaceDE w:val="0"/>
      <w:autoSpaceDN w:val="0"/>
      <w:adjustRightInd w:val="0"/>
      <w:spacing w:line="320" w:lineRule="exact"/>
      <w:ind w:firstLine="590"/>
    </w:pPr>
    <w:rPr>
      <w:rFonts w:eastAsia="Calibri"/>
      <w:sz w:val="24"/>
    </w:rPr>
  </w:style>
  <w:style w:type="character" w:customStyle="1" w:styleId="FontStyle12">
    <w:name w:val="Font Style12"/>
    <w:rsid w:val="001C283D"/>
    <w:rPr>
      <w:rFonts w:ascii="Times New Roman" w:hAnsi="Times New Roman"/>
      <w:sz w:val="26"/>
    </w:rPr>
  </w:style>
  <w:style w:type="paragraph" w:styleId="HTML">
    <w:name w:val="HTML Preformatted"/>
    <w:basedOn w:val="a"/>
    <w:link w:val="HTML0"/>
    <w:rsid w:val="001C2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rsid w:val="001C283D"/>
    <w:rPr>
      <w:rFonts w:ascii="Courier New" w:hAnsi="Courier New" w:cs="Courier New"/>
    </w:rPr>
  </w:style>
  <w:style w:type="character" w:customStyle="1" w:styleId="2a">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rsid w:val="001C283D"/>
    <w:rPr>
      <w:sz w:val="28"/>
      <w:lang w:val="ru-RU" w:eastAsia="ru-RU" w:bidi="ar-SA"/>
    </w:rPr>
  </w:style>
  <w:style w:type="character" w:styleId="affff6">
    <w:name w:val="Emphasis"/>
    <w:qFormat/>
    <w:rsid w:val="001C283D"/>
    <w:rPr>
      <w:i/>
    </w:rPr>
  </w:style>
  <w:style w:type="character" w:customStyle="1" w:styleId="apple-converted-space">
    <w:name w:val="apple-converted-space"/>
    <w:rsid w:val="001C283D"/>
    <w:rPr>
      <w:rFonts w:cs="Times New Roman"/>
    </w:rPr>
  </w:style>
  <w:style w:type="character" w:customStyle="1" w:styleId="200">
    <w:name w:val="Знак Знак20"/>
    <w:locked/>
    <w:rsid w:val="001C283D"/>
    <w:rPr>
      <w:rFonts w:ascii="Courier New" w:hAnsi="Courier New" w:cs="Courier New"/>
      <w:lang w:val="ru-RU" w:eastAsia="ru-RU" w:bidi="ar-SA"/>
    </w:rPr>
  </w:style>
  <w:style w:type="character" w:customStyle="1" w:styleId="180">
    <w:name w:val="Знак Знак18"/>
    <w:rsid w:val="001C283D"/>
    <w:rPr>
      <w:rFonts w:cs="Arial"/>
      <w:b/>
      <w:bCs/>
      <w:kern w:val="32"/>
      <w:sz w:val="28"/>
      <w:szCs w:val="32"/>
      <w:lang w:val="ru-RU" w:eastAsia="ru-RU" w:bidi="ar-SA"/>
    </w:rPr>
  </w:style>
  <w:style w:type="character" w:customStyle="1" w:styleId="170">
    <w:name w:val="Знак Знак17"/>
    <w:rsid w:val="001C283D"/>
    <w:rPr>
      <w:b/>
      <w:smallCaps/>
      <w:sz w:val="28"/>
      <w:szCs w:val="28"/>
      <w:lang w:val="ru-RU" w:eastAsia="ru-RU" w:bidi="ar-SA"/>
    </w:rPr>
  </w:style>
  <w:style w:type="character" w:customStyle="1" w:styleId="160">
    <w:name w:val="Знак Знак16"/>
    <w:rsid w:val="001C283D"/>
    <w:rPr>
      <w:b/>
      <w:sz w:val="28"/>
      <w:szCs w:val="28"/>
      <w:lang w:val="ru-RU" w:eastAsia="ru-RU" w:bidi="ar-SA"/>
    </w:rPr>
  </w:style>
  <w:style w:type="character" w:customStyle="1" w:styleId="150">
    <w:name w:val="Знак Знак15"/>
    <w:rsid w:val="001C283D"/>
    <w:rPr>
      <w:lang w:val="ru-RU" w:eastAsia="ru-RU" w:bidi="ar-SA"/>
    </w:rPr>
  </w:style>
  <w:style w:type="character" w:customStyle="1" w:styleId="3a">
    <w:name w:val="подпись Знак3"/>
    <w:aliases w:val="Основной текст с отступом Знак Знак3,Нумерованный список !! Знак3,Надин стиль Знак3,Основной текст 1 Знак3,Основной текст без отступа Знак3,Body Text Indent Знак3,Основной текст с отступом Знак Знак Знак Знак Знак3"/>
    <w:rsid w:val="001C283D"/>
    <w:rPr>
      <w:sz w:val="28"/>
      <w:lang w:val="ru-RU" w:eastAsia="ru-RU" w:bidi="ar-SA"/>
    </w:rPr>
  </w:style>
  <w:style w:type="character" w:customStyle="1" w:styleId="140">
    <w:name w:val="Знак Знак14"/>
    <w:locked/>
    <w:rsid w:val="001C283D"/>
    <w:rPr>
      <w:b/>
      <w:sz w:val="28"/>
      <w:lang w:val="ru-RU" w:eastAsia="ru-RU" w:bidi="ar-SA"/>
    </w:rPr>
  </w:style>
  <w:style w:type="character" w:customStyle="1" w:styleId="130">
    <w:name w:val="Знак Знак13"/>
    <w:locked/>
    <w:rsid w:val="001C283D"/>
    <w:rPr>
      <w:rFonts w:ascii="Courier New" w:eastAsia="Calibri" w:hAnsi="Courier New" w:cs="Courier New"/>
      <w:lang w:val="ru-RU" w:eastAsia="ru-RU" w:bidi="ar-SA"/>
    </w:rPr>
  </w:style>
  <w:style w:type="character" w:customStyle="1" w:styleId="FontStyle36">
    <w:name w:val="Font Style36"/>
    <w:rsid w:val="001C283D"/>
    <w:rPr>
      <w:rFonts w:ascii="Times New Roman" w:hAnsi="Times New Roman" w:cs="Times New Roman"/>
      <w:sz w:val="16"/>
      <w:szCs w:val="16"/>
    </w:rPr>
  </w:style>
  <w:style w:type="paragraph" w:customStyle="1" w:styleId="affff7">
    <w:name w:val="Знак Знак Знак Знак"/>
    <w:basedOn w:val="a"/>
    <w:rsid w:val="001C283D"/>
    <w:pPr>
      <w:widowControl w:val="0"/>
      <w:adjustRightInd w:val="0"/>
      <w:spacing w:line="360" w:lineRule="atLeast"/>
      <w:jc w:val="both"/>
    </w:pPr>
    <w:rPr>
      <w:rFonts w:ascii="Verdana" w:hAnsi="Verdana" w:cs="Verdana"/>
      <w:sz w:val="20"/>
      <w:szCs w:val="20"/>
      <w:lang w:val="en-US" w:eastAsia="en-US"/>
    </w:rPr>
  </w:style>
  <w:style w:type="character" w:customStyle="1" w:styleId="TitleChar">
    <w:name w:val="Title Char"/>
    <w:locked/>
    <w:rsid w:val="001C283D"/>
    <w:rPr>
      <w:rFonts w:ascii="Times New Roman" w:hAnsi="Times New Roman" w:cs="Times New Roman"/>
      <w:sz w:val="28"/>
      <w:szCs w:val="28"/>
      <w:lang w:eastAsia="ru-RU"/>
    </w:rPr>
  </w:style>
  <w:style w:type="character" w:customStyle="1" w:styleId="ListParagraphChar">
    <w:name w:val="List Paragraph Char"/>
    <w:link w:val="1a"/>
    <w:locked/>
    <w:rsid w:val="001C283D"/>
    <w:rPr>
      <w:rFonts w:eastAsia="Times New Roman"/>
      <w:sz w:val="22"/>
      <w:szCs w:val="22"/>
    </w:rPr>
  </w:style>
  <w:style w:type="paragraph" w:customStyle="1" w:styleId="affff8">
    <w:name w:val="С красной строкой"/>
    <w:basedOn w:val="a"/>
    <w:rsid w:val="001C283D"/>
    <w:pPr>
      <w:widowControl w:val="0"/>
      <w:ind w:firstLine="567"/>
      <w:jc w:val="both"/>
    </w:pPr>
    <w:rPr>
      <w:szCs w:val="20"/>
    </w:rPr>
  </w:style>
  <w:style w:type="character" w:customStyle="1" w:styleId="af4">
    <w:name w:val="Абзац списка Знак"/>
    <w:link w:val="af3"/>
    <w:locked/>
    <w:rsid w:val="001C283D"/>
    <w:rPr>
      <w:rFonts w:ascii="Times New Roman" w:eastAsia="Times New Roman" w:hAnsi="Times New Roman"/>
      <w:sz w:val="28"/>
      <w:szCs w:val="24"/>
    </w:rPr>
  </w:style>
  <w:style w:type="paragraph" w:customStyle="1" w:styleId="1f5">
    <w:name w:val="Основной текст с отступом1"/>
    <w:basedOn w:val="a"/>
    <w:link w:val="BodyTextIndentChar"/>
    <w:rsid w:val="001C283D"/>
    <w:pPr>
      <w:spacing w:after="120"/>
      <w:ind w:left="283"/>
    </w:pPr>
    <w:rPr>
      <w:rFonts w:ascii="Calibri" w:eastAsia="Calibri" w:hAnsi="Calibri"/>
      <w:szCs w:val="20"/>
    </w:rPr>
  </w:style>
  <w:style w:type="character" w:customStyle="1" w:styleId="280">
    <w:name w:val="Знак Знак28"/>
    <w:rsid w:val="001C283D"/>
    <w:rPr>
      <w:rFonts w:cs="Arial"/>
      <w:b/>
      <w:bCs/>
      <w:kern w:val="32"/>
      <w:sz w:val="28"/>
      <w:szCs w:val="32"/>
      <w:lang w:val="ru-RU" w:eastAsia="ru-RU" w:bidi="ar-SA"/>
    </w:rPr>
  </w:style>
  <w:style w:type="character" w:customStyle="1" w:styleId="270">
    <w:name w:val="Знак Знак27"/>
    <w:rsid w:val="001C283D"/>
    <w:rPr>
      <w:b/>
      <w:smallCaps/>
      <w:sz w:val="28"/>
      <w:szCs w:val="28"/>
      <w:lang w:val="ru-RU" w:eastAsia="ru-RU" w:bidi="ar-SA"/>
    </w:rPr>
  </w:style>
  <w:style w:type="character" w:customStyle="1" w:styleId="260">
    <w:name w:val="Знак Знак26"/>
    <w:rsid w:val="001C283D"/>
    <w:rPr>
      <w:b/>
      <w:sz w:val="28"/>
      <w:szCs w:val="28"/>
      <w:lang w:val="ru-RU" w:eastAsia="ru-RU" w:bidi="ar-SA"/>
    </w:rPr>
  </w:style>
  <w:style w:type="paragraph" w:customStyle="1" w:styleId="2b">
    <w:name w:val="Абзац списка2"/>
    <w:basedOn w:val="a"/>
    <w:rsid w:val="001C283D"/>
    <w:pPr>
      <w:spacing w:after="200" w:line="276" w:lineRule="auto"/>
      <w:ind w:left="720"/>
      <w:contextualSpacing/>
    </w:pPr>
    <w:rPr>
      <w:rFonts w:ascii="Calibri" w:hAnsi="Calibri"/>
      <w:sz w:val="22"/>
      <w:szCs w:val="22"/>
      <w:lang w:eastAsia="en-US"/>
    </w:rPr>
  </w:style>
  <w:style w:type="character" w:customStyle="1" w:styleId="29">
    <w:name w:val="Знак Знак29"/>
    <w:link w:val="afffc"/>
    <w:rsid w:val="001C283D"/>
    <w:rPr>
      <w:rFonts w:ascii="Verdana" w:eastAsia="Times New Roman" w:hAnsi="Verdana" w:cs="Verdana"/>
      <w:lang w:val="en-US" w:eastAsia="en-US"/>
    </w:rPr>
  </w:style>
  <w:style w:type="character" w:customStyle="1" w:styleId="Bodytext">
    <w:name w:val="Body text_"/>
    <w:link w:val="1f9"/>
    <w:rsid w:val="001C283D"/>
    <w:rPr>
      <w:sz w:val="27"/>
      <w:szCs w:val="27"/>
      <w:shd w:val="clear" w:color="auto" w:fill="FFFFFF"/>
    </w:rPr>
  </w:style>
  <w:style w:type="paragraph" w:customStyle="1" w:styleId="1f9">
    <w:name w:val="Основной текст1"/>
    <w:basedOn w:val="a"/>
    <w:link w:val="Bodytext"/>
    <w:rsid w:val="001C283D"/>
    <w:pPr>
      <w:shd w:val="clear" w:color="auto" w:fill="FFFFFF"/>
      <w:spacing w:before="360" w:after="300" w:line="0" w:lineRule="atLeast"/>
    </w:pPr>
    <w:rPr>
      <w:rFonts w:ascii="Calibri" w:eastAsia="Calibri" w:hAnsi="Calibri"/>
      <w:sz w:val="27"/>
      <w:szCs w:val="27"/>
      <w:shd w:val="clear" w:color="auto" w:fill="FFFFFF"/>
    </w:rPr>
  </w:style>
  <w:style w:type="character" w:customStyle="1" w:styleId="PlainTextChar">
    <w:name w:val="Plain Text Char"/>
    <w:locked/>
    <w:rsid w:val="001C283D"/>
    <w:rPr>
      <w:rFonts w:ascii="Courier New" w:hAnsi="Courier New" w:cs="Courier New"/>
    </w:rPr>
  </w:style>
  <w:style w:type="character" w:customStyle="1" w:styleId="ListParagraphChar1">
    <w:name w:val="List Paragraph Char1"/>
    <w:locked/>
    <w:rsid w:val="001C283D"/>
    <w:rPr>
      <w:rFonts w:ascii="Calibri" w:eastAsia="Times New Roman" w:hAnsi="Calibri"/>
    </w:rPr>
  </w:style>
  <w:style w:type="character" w:customStyle="1" w:styleId="340">
    <w:name w:val="Знак Знак34"/>
    <w:rsid w:val="001C283D"/>
    <w:rPr>
      <w:lang w:val="ru-RU" w:eastAsia="ru-RU" w:bidi="ar-SA"/>
    </w:rPr>
  </w:style>
  <w:style w:type="character" w:customStyle="1" w:styleId="CharStyle3">
    <w:name w:val="Char Style 3"/>
    <w:link w:val="Style2"/>
    <w:locked/>
    <w:rsid w:val="001C283D"/>
    <w:rPr>
      <w:sz w:val="26"/>
      <w:shd w:val="clear" w:color="auto" w:fill="FFFFFF"/>
    </w:rPr>
  </w:style>
  <w:style w:type="paragraph" w:customStyle="1" w:styleId="Style2">
    <w:name w:val="Style 2"/>
    <w:basedOn w:val="a"/>
    <w:link w:val="CharStyle3"/>
    <w:rsid w:val="001C283D"/>
    <w:pPr>
      <w:widowControl w:val="0"/>
      <w:shd w:val="clear" w:color="auto" w:fill="FFFFFF"/>
      <w:spacing w:after="600" w:line="326" w:lineRule="exact"/>
    </w:pPr>
    <w:rPr>
      <w:rFonts w:ascii="Calibri" w:eastAsia="Calibri" w:hAnsi="Calibri"/>
      <w:sz w:val="26"/>
      <w:szCs w:val="20"/>
      <w:shd w:val="clear" w:color="auto" w:fill="FFFFFF"/>
    </w:rPr>
  </w:style>
  <w:style w:type="character" w:customStyle="1" w:styleId="aff0">
    <w:name w:val="Без интервала Знак"/>
    <w:basedOn w:val="a0"/>
    <w:link w:val="aff"/>
    <w:uiPriority w:val="1"/>
    <w:rsid w:val="00321E96"/>
    <w:rPr>
      <w:rFonts w:ascii="Times New Roman" w:hAnsi="Times New Roman"/>
      <w:sz w:val="24"/>
      <w:szCs w:val="24"/>
      <w:lang w:eastAsia="en-US"/>
    </w:rPr>
  </w:style>
  <w:style w:type="paragraph" w:customStyle="1" w:styleId="p2">
    <w:name w:val="p2"/>
    <w:basedOn w:val="a"/>
    <w:rsid w:val="00BB2542"/>
    <w:pPr>
      <w:spacing w:before="100" w:beforeAutospacing="1" w:after="100" w:afterAutospacing="1"/>
    </w:pPr>
    <w:rPr>
      <w:sz w:val="24"/>
    </w:rPr>
  </w:style>
  <w:style w:type="paragraph" w:customStyle="1" w:styleId="p1">
    <w:name w:val="p1"/>
    <w:basedOn w:val="a"/>
    <w:rsid w:val="00BB2542"/>
    <w:pPr>
      <w:spacing w:before="100" w:beforeAutospacing="1" w:after="100" w:afterAutospacing="1"/>
    </w:pPr>
    <w:rPr>
      <w:sz w:val="24"/>
    </w:rPr>
  </w:style>
  <w:style w:type="paragraph" w:customStyle="1" w:styleId="p3">
    <w:name w:val="p3"/>
    <w:basedOn w:val="a"/>
    <w:rsid w:val="00BB2542"/>
    <w:pPr>
      <w:spacing w:before="100" w:beforeAutospacing="1" w:after="100" w:afterAutospacing="1"/>
    </w:pPr>
    <w:rPr>
      <w:sz w:val="24"/>
    </w:rPr>
  </w:style>
  <w:style w:type="paragraph" w:customStyle="1" w:styleId="affff9">
    <w:name w:val="Базовый"/>
    <w:rsid w:val="00FC2ACC"/>
    <w:pPr>
      <w:tabs>
        <w:tab w:val="left" w:pos="709"/>
      </w:tabs>
      <w:suppressAutoHyphens/>
      <w:spacing w:line="100" w:lineRule="atLeast"/>
    </w:pPr>
    <w:rPr>
      <w:rFonts w:ascii="Times New Roman" w:eastAsia="Times New Roman" w:hAnsi="Times New Roman"/>
      <w:color w:val="00000A"/>
      <w:sz w:val="24"/>
      <w:szCs w:val="24"/>
    </w:rPr>
  </w:style>
  <w:style w:type="paragraph" w:customStyle="1" w:styleId="Default">
    <w:name w:val="Default"/>
    <w:rsid w:val="00092393"/>
    <w:pPr>
      <w:suppressAutoHyphens/>
    </w:pPr>
    <w:rPr>
      <w:rFonts w:ascii="Arial" w:eastAsia="Times New Roman" w:hAnsi="Arial" w:cs="Arial"/>
      <w:color w:val="000000"/>
      <w:kern w:val="1"/>
      <w:sz w:val="24"/>
      <w:szCs w:val="24"/>
      <w:lang w:eastAsia="zh-CN"/>
    </w:rPr>
  </w:style>
  <w:style w:type="character" w:customStyle="1" w:styleId="afb">
    <w:name w:val="Обычный (Интернет) Знак"/>
    <w:aliases w:val="Обычный (веб)11 Знак"/>
    <w:link w:val="afa"/>
    <w:uiPriority w:val="99"/>
    <w:rsid w:val="00F7362B"/>
    <w:rPr>
      <w:rFonts w:ascii="Times New Roman" w:eastAsia="Times New Roman" w:hAnsi="Times New Roman"/>
      <w:sz w:val="24"/>
      <w:szCs w:val="24"/>
    </w:rPr>
  </w:style>
  <w:style w:type="character" w:customStyle="1" w:styleId="Heading1Char">
    <w:name w:val="Heading 1 Char"/>
    <w:link w:val="113"/>
    <w:uiPriority w:val="9"/>
    <w:locked/>
    <w:rsid w:val="00756CFD"/>
    <w:rPr>
      <w:rFonts w:ascii="Arial" w:eastAsia="Arial" w:hAnsi="Arial" w:cs="Arial"/>
      <w:sz w:val="40"/>
      <w:szCs w:val="40"/>
    </w:rPr>
  </w:style>
  <w:style w:type="paragraph" w:customStyle="1" w:styleId="113">
    <w:name w:val="Заголовок 11"/>
    <w:basedOn w:val="a"/>
    <w:next w:val="a"/>
    <w:link w:val="Heading1Char"/>
    <w:uiPriority w:val="9"/>
    <w:qFormat/>
    <w:rsid w:val="00756CFD"/>
    <w:pPr>
      <w:keepNext/>
      <w:keepLines/>
      <w:spacing w:before="480" w:after="200" w:line="276" w:lineRule="auto"/>
      <w:outlineLvl w:val="0"/>
    </w:pPr>
    <w:rPr>
      <w:rFonts w:ascii="Arial" w:eastAsia="Arial" w:hAnsi="Arial" w:cs="Arial"/>
      <w:sz w:val="40"/>
      <w:szCs w:val="40"/>
    </w:rPr>
  </w:style>
  <w:style w:type="character" w:customStyle="1" w:styleId="CharStyle8">
    <w:name w:val="CharStyle8"/>
    <w:rsid w:val="00756CFD"/>
    <w:rPr>
      <w:rFonts w:ascii="Times New Roman" w:eastAsia="Times New Roman" w:hAnsi="Times New Roman" w:cs="Times New Roman"/>
      <w:b w:val="0"/>
      <w:bCs w:val="0"/>
      <w:i w:val="0"/>
      <w:iCs w:val="0"/>
      <w:strike w:val="0"/>
      <w:dstrike w:val="0"/>
      <w:color w:val="000000"/>
      <w:spacing w:val="0"/>
      <w:w w:val="100"/>
      <w:position w:val="0"/>
      <w:sz w:val="24"/>
      <w:szCs w:val="24"/>
      <w:u w:val="none"/>
      <w:vertAlign w:val="baseline"/>
      <w:lang w:val="ru" w:eastAsia="ru" w:bidi="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73322">
      <w:bodyDiv w:val="1"/>
      <w:marLeft w:val="0"/>
      <w:marRight w:val="0"/>
      <w:marTop w:val="0"/>
      <w:marBottom w:val="0"/>
      <w:divBdr>
        <w:top w:val="none" w:sz="0" w:space="0" w:color="auto"/>
        <w:left w:val="none" w:sz="0" w:space="0" w:color="auto"/>
        <w:bottom w:val="none" w:sz="0" w:space="0" w:color="auto"/>
        <w:right w:val="none" w:sz="0" w:space="0" w:color="auto"/>
      </w:divBdr>
    </w:div>
    <w:div w:id="7996405">
      <w:bodyDiv w:val="1"/>
      <w:marLeft w:val="0"/>
      <w:marRight w:val="0"/>
      <w:marTop w:val="0"/>
      <w:marBottom w:val="0"/>
      <w:divBdr>
        <w:top w:val="none" w:sz="0" w:space="0" w:color="auto"/>
        <w:left w:val="none" w:sz="0" w:space="0" w:color="auto"/>
        <w:bottom w:val="none" w:sz="0" w:space="0" w:color="auto"/>
        <w:right w:val="none" w:sz="0" w:space="0" w:color="auto"/>
      </w:divBdr>
    </w:div>
    <w:div w:id="22246079">
      <w:bodyDiv w:val="1"/>
      <w:marLeft w:val="0"/>
      <w:marRight w:val="0"/>
      <w:marTop w:val="0"/>
      <w:marBottom w:val="0"/>
      <w:divBdr>
        <w:top w:val="none" w:sz="0" w:space="0" w:color="auto"/>
        <w:left w:val="none" w:sz="0" w:space="0" w:color="auto"/>
        <w:bottom w:val="none" w:sz="0" w:space="0" w:color="auto"/>
        <w:right w:val="none" w:sz="0" w:space="0" w:color="auto"/>
      </w:divBdr>
    </w:div>
    <w:div w:id="38675306">
      <w:bodyDiv w:val="1"/>
      <w:marLeft w:val="0"/>
      <w:marRight w:val="0"/>
      <w:marTop w:val="0"/>
      <w:marBottom w:val="0"/>
      <w:divBdr>
        <w:top w:val="none" w:sz="0" w:space="0" w:color="auto"/>
        <w:left w:val="none" w:sz="0" w:space="0" w:color="auto"/>
        <w:bottom w:val="none" w:sz="0" w:space="0" w:color="auto"/>
        <w:right w:val="none" w:sz="0" w:space="0" w:color="auto"/>
      </w:divBdr>
    </w:div>
    <w:div w:id="40178869">
      <w:bodyDiv w:val="1"/>
      <w:marLeft w:val="0"/>
      <w:marRight w:val="0"/>
      <w:marTop w:val="0"/>
      <w:marBottom w:val="0"/>
      <w:divBdr>
        <w:top w:val="none" w:sz="0" w:space="0" w:color="auto"/>
        <w:left w:val="none" w:sz="0" w:space="0" w:color="auto"/>
        <w:bottom w:val="none" w:sz="0" w:space="0" w:color="auto"/>
        <w:right w:val="none" w:sz="0" w:space="0" w:color="auto"/>
      </w:divBdr>
    </w:div>
    <w:div w:id="48384293">
      <w:bodyDiv w:val="1"/>
      <w:marLeft w:val="0"/>
      <w:marRight w:val="0"/>
      <w:marTop w:val="0"/>
      <w:marBottom w:val="0"/>
      <w:divBdr>
        <w:top w:val="none" w:sz="0" w:space="0" w:color="auto"/>
        <w:left w:val="none" w:sz="0" w:space="0" w:color="auto"/>
        <w:bottom w:val="none" w:sz="0" w:space="0" w:color="auto"/>
        <w:right w:val="none" w:sz="0" w:space="0" w:color="auto"/>
      </w:divBdr>
    </w:div>
    <w:div w:id="79715288">
      <w:bodyDiv w:val="1"/>
      <w:marLeft w:val="0"/>
      <w:marRight w:val="0"/>
      <w:marTop w:val="0"/>
      <w:marBottom w:val="0"/>
      <w:divBdr>
        <w:top w:val="none" w:sz="0" w:space="0" w:color="auto"/>
        <w:left w:val="none" w:sz="0" w:space="0" w:color="auto"/>
        <w:bottom w:val="none" w:sz="0" w:space="0" w:color="auto"/>
        <w:right w:val="none" w:sz="0" w:space="0" w:color="auto"/>
      </w:divBdr>
    </w:div>
    <w:div w:id="83495423">
      <w:bodyDiv w:val="1"/>
      <w:marLeft w:val="0"/>
      <w:marRight w:val="0"/>
      <w:marTop w:val="0"/>
      <w:marBottom w:val="0"/>
      <w:divBdr>
        <w:top w:val="none" w:sz="0" w:space="0" w:color="auto"/>
        <w:left w:val="none" w:sz="0" w:space="0" w:color="auto"/>
        <w:bottom w:val="none" w:sz="0" w:space="0" w:color="auto"/>
        <w:right w:val="none" w:sz="0" w:space="0" w:color="auto"/>
      </w:divBdr>
    </w:div>
    <w:div w:id="107969004">
      <w:bodyDiv w:val="1"/>
      <w:marLeft w:val="0"/>
      <w:marRight w:val="0"/>
      <w:marTop w:val="0"/>
      <w:marBottom w:val="0"/>
      <w:divBdr>
        <w:top w:val="none" w:sz="0" w:space="0" w:color="auto"/>
        <w:left w:val="none" w:sz="0" w:space="0" w:color="auto"/>
        <w:bottom w:val="none" w:sz="0" w:space="0" w:color="auto"/>
        <w:right w:val="none" w:sz="0" w:space="0" w:color="auto"/>
      </w:divBdr>
    </w:div>
    <w:div w:id="127868022">
      <w:bodyDiv w:val="1"/>
      <w:marLeft w:val="0"/>
      <w:marRight w:val="0"/>
      <w:marTop w:val="0"/>
      <w:marBottom w:val="0"/>
      <w:divBdr>
        <w:top w:val="none" w:sz="0" w:space="0" w:color="auto"/>
        <w:left w:val="none" w:sz="0" w:space="0" w:color="auto"/>
        <w:bottom w:val="none" w:sz="0" w:space="0" w:color="auto"/>
        <w:right w:val="none" w:sz="0" w:space="0" w:color="auto"/>
      </w:divBdr>
    </w:div>
    <w:div w:id="161627835">
      <w:bodyDiv w:val="1"/>
      <w:marLeft w:val="0"/>
      <w:marRight w:val="0"/>
      <w:marTop w:val="0"/>
      <w:marBottom w:val="0"/>
      <w:divBdr>
        <w:top w:val="none" w:sz="0" w:space="0" w:color="auto"/>
        <w:left w:val="none" w:sz="0" w:space="0" w:color="auto"/>
        <w:bottom w:val="none" w:sz="0" w:space="0" w:color="auto"/>
        <w:right w:val="none" w:sz="0" w:space="0" w:color="auto"/>
      </w:divBdr>
    </w:div>
    <w:div w:id="168494363">
      <w:bodyDiv w:val="1"/>
      <w:marLeft w:val="0"/>
      <w:marRight w:val="0"/>
      <w:marTop w:val="0"/>
      <w:marBottom w:val="0"/>
      <w:divBdr>
        <w:top w:val="none" w:sz="0" w:space="0" w:color="auto"/>
        <w:left w:val="none" w:sz="0" w:space="0" w:color="auto"/>
        <w:bottom w:val="none" w:sz="0" w:space="0" w:color="auto"/>
        <w:right w:val="none" w:sz="0" w:space="0" w:color="auto"/>
      </w:divBdr>
    </w:div>
    <w:div w:id="217865067">
      <w:bodyDiv w:val="1"/>
      <w:marLeft w:val="0"/>
      <w:marRight w:val="0"/>
      <w:marTop w:val="0"/>
      <w:marBottom w:val="0"/>
      <w:divBdr>
        <w:top w:val="none" w:sz="0" w:space="0" w:color="auto"/>
        <w:left w:val="none" w:sz="0" w:space="0" w:color="auto"/>
        <w:bottom w:val="none" w:sz="0" w:space="0" w:color="auto"/>
        <w:right w:val="none" w:sz="0" w:space="0" w:color="auto"/>
      </w:divBdr>
    </w:div>
    <w:div w:id="244387036">
      <w:bodyDiv w:val="1"/>
      <w:marLeft w:val="0"/>
      <w:marRight w:val="0"/>
      <w:marTop w:val="0"/>
      <w:marBottom w:val="0"/>
      <w:divBdr>
        <w:top w:val="none" w:sz="0" w:space="0" w:color="auto"/>
        <w:left w:val="none" w:sz="0" w:space="0" w:color="auto"/>
        <w:bottom w:val="none" w:sz="0" w:space="0" w:color="auto"/>
        <w:right w:val="none" w:sz="0" w:space="0" w:color="auto"/>
      </w:divBdr>
      <w:divsChild>
        <w:div w:id="1997490553">
          <w:marLeft w:val="0"/>
          <w:marRight w:val="0"/>
          <w:marTop w:val="0"/>
          <w:marBottom w:val="0"/>
          <w:divBdr>
            <w:top w:val="none" w:sz="0" w:space="0" w:color="auto"/>
            <w:left w:val="none" w:sz="0" w:space="0" w:color="auto"/>
            <w:bottom w:val="none" w:sz="0" w:space="0" w:color="auto"/>
            <w:right w:val="none" w:sz="0" w:space="0" w:color="auto"/>
          </w:divBdr>
        </w:div>
        <w:div w:id="1107388003">
          <w:marLeft w:val="0"/>
          <w:marRight w:val="0"/>
          <w:marTop w:val="0"/>
          <w:marBottom w:val="0"/>
          <w:divBdr>
            <w:top w:val="none" w:sz="0" w:space="0" w:color="auto"/>
            <w:left w:val="none" w:sz="0" w:space="0" w:color="auto"/>
            <w:bottom w:val="none" w:sz="0" w:space="0" w:color="auto"/>
            <w:right w:val="none" w:sz="0" w:space="0" w:color="auto"/>
          </w:divBdr>
        </w:div>
      </w:divsChild>
    </w:div>
    <w:div w:id="258178280">
      <w:bodyDiv w:val="1"/>
      <w:marLeft w:val="0"/>
      <w:marRight w:val="0"/>
      <w:marTop w:val="0"/>
      <w:marBottom w:val="0"/>
      <w:divBdr>
        <w:top w:val="none" w:sz="0" w:space="0" w:color="auto"/>
        <w:left w:val="none" w:sz="0" w:space="0" w:color="auto"/>
        <w:bottom w:val="none" w:sz="0" w:space="0" w:color="auto"/>
        <w:right w:val="none" w:sz="0" w:space="0" w:color="auto"/>
      </w:divBdr>
    </w:div>
    <w:div w:id="259873926">
      <w:bodyDiv w:val="1"/>
      <w:marLeft w:val="0"/>
      <w:marRight w:val="0"/>
      <w:marTop w:val="0"/>
      <w:marBottom w:val="0"/>
      <w:divBdr>
        <w:top w:val="none" w:sz="0" w:space="0" w:color="auto"/>
        <w:left w:val="none" w:sz="0" w:space="0" w:color="auto"/>
        <w:bottom w:val="none" w:sz="0" w:space="0" w:color="auto"/>
        <w:right w:val="none" w:sz="0" w:space="0" w:color="auto"/>
      </w:divBdr>
    </w:div>
    <w:div w:id="303782912">
      <w:bodyDiv w:val="1"/>
      <w:marLeft w:val="0"/>
      <w:marRight w:val="0"/>
      <w:marTop w:val="0"/>
      <w:marBottom w:val="0"/>
      <w:divBdr>
        <w:top w:val="none" w:sz="0" w:space="0" w:color="auto"/>
        <w:left w:val="none" w:sz="0" w:space="0" w:color="auto"/>
        <w:bottom w:val="none" w:sz="0" w:space="0" w:color="auto"/>
        <w:right w:val="none" w:sz="0" w:space="0" w:color="auto"/>
      </w:divBdr>
    </w:div>
    <w:div w:id="320888632">
      <w:bodyDiv w:val="1"/>
      <w:marLeft w:val="0"/>
      <w:marRight w:val="0"/>
      <w:marTop w:val="0"/>
      <w:marBottom w:val="0"/>
      <w:divBdr>
        <w:top w:val="none" w:sz="0" w:space="0" w:color="auto"/>
        <w:left w:val="none" w:sz="0" w:space="0" w:color="auto"/>
        <w:bottom w:val="none" w:sz="0" w:space="0" w:color="auto"/>
        <w:right w:val="none" w:sz="0" w:space="0" w:color="auto"/>
      </w:divBdr>
    </w:div>
    <w:div w:id="331642912">
      <w:bodyDiv w:val="1"/>
      <w:marLeft w:val="0"/>
      <w:marRight w:val="0"/>
      <w:marTop w:val="0"/>
      <w:marBottom w:val="0"/>
      <w:divBdr>
        <w:top w:val="none" w:sz="0" w:space="0" w:color="auto"/>
        <w:left w:val="none" w:sz="0" w:space="0" w:color="auto"/>
        <w:bottom w:val="none" w:sz="0" w:space="0" w:color="auto"/>
        <w:right w:val="none" w:sz="0" w:space="0" w:color="auto"/>
      </w:divBdr>
    </w:div>
    <w:div w:id="362900391">
      <w:bodyDiv w:val="1"/>
      <w:marLeft w:val="0"/>
      <w:marRight w:val="0"/>
      <w:marTop w:val="0"/>
      <w:marBottom w:val="0"/>
      <w:divBdr>
        <w:top w:val="none" w:sz="0" w:space="0" w:color="auto"/>
        <w:left w:val="none" w:sz="0" w:space="0" w:color="auto"/>
        <w:bottom w:val="none" w:sz="0" w:space="0" w:color="auto"/>
        <w:right w:val="none" w:sz="0" w:space="0" w:color="auto"/>
      </w:divBdr>
    </w:div>
    <w:div w:id="395133050">
      <w:bodyDiv w:val="1"/>
      <w:marLeft w:val="0"/>
      <w:marRight w:val="0"/>
      <w:marTop w:val="0"/>
      <w:marBottom w:val="0"/>
      <w:divBdr>
        <w:top w:val="none" w:sz="0" w:space="0" w:color="auto"/>
        <w:left w:val="none" w:sz="0" w:space="0" w:color="auto"/>
        <w:bottom w:val="none" w:sz="0" w:space="0" w:color="auto"/>
        <w:right w:val="none" w:sz="0" w:space="0" w:color="auto"/>
      </w:divBdr>
    </w:div>
    <w:div w:id="411053850">
      <w:bodyDiv w:val="1"/>
      <w:marLeft w:val="0"/>
      <w:marRight w:val="0"/>
      <w:marTop w:val="0"/>
      <w:marBottom w:val="0"/>
      <w:divBdr>
        <w:top w:val="none" w:sz="0" w:space="0" w:color="auto"/>
        <w:left w:val="none" w:sz="0" w:space="0" w:color="auto"/>
        <w:bottom w:val="none" w:sz="0" w:space="0" w:color="auto"/>
        <w:right w:val="none" w:sz="0" w:space="0" w:color="auto"/>
      </w:divBdr>
    </w:div>
    <w:div w:id="432408650">
      <w:bodyDiv w:val="1"/>
      <w:marLeft w:val="0"/>
      <w:marRight w:val="0"/>
      <w:marTop w:val="0"/>
      <w:marBottom w:val="0"/>
      <w:divBdr>
        <w:top w:val="none" w:sz="0" w:space="0" w:color="auto"/>
        <w:left w:val="none" w:sz="0" w:space="0" w:color="auto"/>
        <w:bottom w:val="none" w:sz="0" w:space="0" w:color="auto"/>
        <w:right w:val="none" w:sz="0" w:space="0" w:color="auto"/>
      </w:divBdr>
    </w:div>
    <w:div w:id="482892542">
      <w:bodyDiv w:val="1"/>
      <w:marLeft w:val="0"/>
      <w:marRight w:val="0"/>
      <w:marTop w:val="0"/>
      <w:marBottom w:val="0"/>
      <w:divBdr>
        <w:top w:val="none" w:sz="0" w:space="0" w:color="auto"/>
        <w:left w:val="none" w:sz="0" w:space="0" w:color="auto"/>
        <w:bottom w:val="none" w:sz="0" w:space="0" w:color="auto"/>
        <w:right w:val="none" w:sz="0" w:space="0" w:color="auto"/>
      </w:divBdr>
      <w:divsChild>
        <w:div w:id="5448645">
          <w:marLeft w:val="0"/>
          <w:marRight w:val="0"/>
          <w:marTop w:val="0"/>
          <w:marBottom w:val="0"/>
          <w:divBdr>
            <w:top w:val="none" w:sz="0" w:space="0" w:color="auto"/>
            <w:left w:val="none" w:sz="0" w:space="0" w:color="auto"/>
            <w:bottom w:val="none" w:sz="0" w:space="0" w:color="auto"/>
            <w:right w:val="none" w:sz="0" w:space="0" w:color="auto"/>
          </w:divBdr>
        </w:div>
        <w:div w:id="1405908411">
          <w:marLeft w:val="0"/>
          <w:marRight w:val="0"/>
          <w:marTop w:val="0"/>
          <w:marBottom w:val="0"/>
          <w:divBdr>
            <w:top w:val="none" w:sz="0" w:space="0" w:color="auto"/>
            <w:left w:val="none" w:sz="0" w:space="0" w:color="auto"/>
            <w:bottom w:val="none" w:sz="0" w:space="0" w:color="auto"/>
            <w:right w:val="none" w:sz="0" w:space="0" w:color="auto"/>
          </w:divBdr>
        </w:div>
        <w:div w:id="687368386">
          <w:marLeft w:val="0"/>
          <w:marRight w:val="0"/>
          <w:marTop w:val="0"/>
          <w:marBottom w:val="0"/>
          <w:divBdr>
            <w:top w:val="none" w:sz="0" w:space="0" w:color="auto"/>
            <w:left w:val="none" w:sz="0" w:space="0" w:color="auto"/>
            <w:bottom w:val="none" w:sz="0" w:space="0" w:color="auto"/>
            <w:right w:val="none" w:sz="0" w:space="0" w:color="auto"/>
          </w:divBdr>
        </w:div>
        <w:div w:id="1998224869">
          <w:marLeft w:val="0"/>
          <w:marRight w:val="0"/>
          <w:marTop w:val="0"/>
          <w:marBottom w:val="0"/>
          <w:divBdr>
            <w:top w:val="none" w:sz="0" w:space="0" w:color="auto"/>
            <w:left w:val="none" w:sz="0" w:space="0" w:color="auto"/>
            <w:bottom w:val="none" w:sz="0" w:space="0" w:color="auto"/>
            <w:right w:val="none" w:sz="0" w:space="0" w:color="auto"/>
          </w:divBdr>
        </w:div>
        <w:div w:id="2024938281">
          <w:marLeft w:val="0"/>
          <w:marRight w:val="0"/>
          <w:marTop w:val="0"/>
          <w:marBottom w:val="0"/>
          <w:divBdr>
            <w:top w:val="none" w:sz="0" w:space="0" w:color="auto"/>
            <w:left w:val="none" w:sz="0" w:space="0" w:color="auto"/>
            <w:bottom w:val="none" w:sz="0" w:space="0" w:color="auto"/>
            <w:right w:val="none" w:sz="0" w:space="0" w:color="auto"/>
          </w:divBdr>
        </w:div>
        <w:div w:id="1951011817">
          <w:marLeft w:val="0"/>
          <w:marRight w:val="0"/>
          <w:marTop w:val="0"/>
          <w:marBottom w:val="0"/>
          <w:divBdr>
            <w:top w:val="none" w:sz="0" w:space="0" w:color="auto"/>
            <w:left w:val="none" w:sz="0" w:space="0" w:color="auto"/>
            <w:bottom w:val="none" w:sz="0" w:space="0" w:color="auto"/>
            <w:right w:val="none" w:sz="0" w:space="0" w:color="auto"/>
          </w:divBdr>
        </w:div>
        <w:div w:id="1512448654">
          <w:marLeft w:val="0"/>
          <w:marRight w:val="0"/>
          <w:marTop w:val="0"/>
          <w:marBottom w:val="0"/>
          <w:divBdr>
            <w:top w:val="none" w:sz="0" w:space="0" w:color="auto"/>
            <w:left w:val="none" w:sz="0" w:space="0" w:color="auto"/>
            <w:bottom w:val="none" w:sz="0" w:space="0" w:color="auto"/>
            <w:right w:val="none" w:sz="0" w:space="0" w:color="auto"/>
          </w:divBdr>
        </w:div>
        <w:div w:id="555553122">
          <w:marLeft w:val="0"/>
          <w:marRight w:val="0"/>
          <w:marTop w:val="0"/>
          <w:marBottom w:val="0"/>
          <w:divBdr>
            <w:top w:val="none" w:sz="0" w:space="0" w:color="auto"/>
            <w:left w:val="none" w:sz="0" w:space="0" w:color="auto"/>
            <w:bottom w:val="none" w:sz="0" w:space="0" w:color="auto"/>
            <w:right w:val="none" w:sz="0" w:space="0" w:color="auto"/>
          </w:divBdr>
        </w:div>
      </w:divsChild>
    </w:div>
    <w:div w:id="558710541">
      <w:bodyDiv w:val="1"/>
      <w:marLeft w:val="0"/>
      <w:marRight w:val="0"/>
      <w:marTop w:val="0"/>
      <w:marBottom w:val="0"/>
      <w:divBdr>
        <w:top w:val="none" w:sz="0" w:space="0" w:color="auto"/>
        <w:left w:val="none" w:sz="0" w:space="0" w:color="auto"/>
        <w:bottom w:val="none" w:sz="0" w:space="0" w:color="auto"/>
        <w:right w:val="none" w:sz="0" w:space="0" w:color="auto"/>
      </w:divBdr>
    </w:div>
    <w:div w:id="560215139">
      <w:bodyDiv w:val="1"/>
      <w:marLeft w:val="0"/>
      <w:marRight w:val="0"/>
      <w:marTop w:val="0"/>
      <w:marBottom w:val="0"/>
      <w:divBdr>
        <w:top w:val="none" w:sz="0" w:space="0" w:color="auto"/>
        <w:left w:val="none" w:sz="0" w:space="0" w:color="auto"/>
        <w:bottom w:val="none" w:sz="0" w:space="0" w:color="auto"/>
        <w:right w:val="none" w:sz="0" w:space="0" w:color="auto"/>
      </w:divBdr>
    </w:div>
    <w:div w:id="563415856">
      <w:bodyDiv w:val="1"/>
      <w:marLeft w:val="0"/>
      <w:marRight w:val="0"/>
      <w:marTop w:val="0"/>
      <w:marBottom w:val="0"/>
      <w:divBdr>
        <w:top w:val="none" w:sz="0" w:space="0" w:color="auto"/>
        <w:left w:val="none" w:sz="0" w:space="0" w:color="auto"/>
        <w:bottom w:val="none" w:sz="0" w:space="0" w:color="auto"/>
        <w:right w:val="none" w:sz="0" w:space="0" w:color="auto"/>
      </w:divBdr>
    </w:div>
    <w:div w:id="678116874">
      <w:bodyDiv w:val="1"/>
      <w:marLeft w:val="0"/>
      <w:marRight w:val="0"/>
      <w:marTop w:val="0"/>
      <w:marBottom w:val="0"/>
      <w:divBdr>
        <w:top w:val="none" w:sz="0" w:space="0" w:color="auto"/>
        <w:left w:val="none" w:sz="0" w:space="0" w:color="auto"/>
        <w:bottom w:val="none" w:sz="0" w:space="0" w:color="auto"/>
        <w:right w:val="none" w:sz="0" w:space="0" w:color="auto"/>
      </w:divBdr>
    </w:div>
    <w:div w:id="682509211">
      <w:bodyDiv w:val="1"/>
      <w:marLeft w:val="0"/>
      <w:marRight w:val="0"/>
      <w:marTop w:val="0"/>
      <w:marBottom w:val="0"/>
      <w:divBdr>
        <w:top w:val="none" w:sz="0" w:space="0" w:color="auto"/>
        <w:left w:val="none" w:sz="0" w:space="0" w:color="auto"/>
        <w:bottom w:val="none" w:sz="0" w:space="0" w:color="auto"/>
        <w:right w:val="none" w:sz="0" w:space="0" w:color="auto"/>
      </w:divBdr>
    </w:div>
    <w:div w:id="693578875">
      <w:bodyDiv w:val="1"/>
      <w:marLeft w:val="0"/>
      <w:marRight w:val="0"/>
      <w:marTop w:val="0"/>
      <w:marBottom w:val="0"/>
      <w:divBdr>
        <w:top w:val="none" w:sz="0" w:space="0" w:color="auto"/>
        <w:left w:val="none" w:sz="0" w:space="0" w:color="auto"/>
        <w:bottom w:val="none" w:sz="0" w:space="0" w:color="auto"/>
        <w:right w:val="none" w:sz="0" w:space="0" w:color="auto"/>
      </w:divBdr>
    </w:div>
    <w:div w:id="714739132">
      <w:bodyDiv w:val="1"/>
      <w:marLeft w:val="0"/>
      <w:marRight w:val="0"/>
      <w:marTop w:val="0"/>
      <w:marBottom w:val="0"/>
      <w:divBdr>
        <w:top w:val="none" w:sz="0" w:space="0" w:color="auto"/>
        <w:left w:val="none" w:sz="0" w:space="0" w:color="auto"/>
        <w:bottom w:val="none" w:sz="0" w:space="0" w:color="auto"/>
        <w:right w:val="none" w:sz="0" w:space="0" w:color="auto"/>
      </w:divBdr>
    </w:div>
    <w:div w:id="747190576">
      <w:bodyDiv w:val="1"/>
      <w:marLeft w:val="0"/>
      <w:marRight w:val="0"/>
      <w:marTop w:val="0"/>
      <w:marBottom w:val="0"/>
      <w:divBdr>
        <w:top w:val="none" w:sz="0" w:space="0" w:color="auto"/>
        <w:left w:val="none" w:sz="0" w:space="0" w:color="auto"/>
        <w:bottom w:val="none" w:sz="0" w:space="0" w:color="auto"/>
        <w:right w:val="none" w:sz="0" w:space="0" w:color="auto"/>
      </w:divBdr>
      <w:divsChild>
        <w:div w:id="1402633409">
          <w:marLeft w:val="0"/>
          <w:marRight w:val="0"/>
          <w:marTop w:val="0"/>
          <w:marBottom w:val="0"/>
          <w:divBdr>
            <w:top w:val="none" w:sz="0" w:space="0" w:color="auto"/>
            <w:left w:val="none" w:sz="0" w:space="0" w:color="auto"/>
            <w:bottom w:val="none" w:sz="0" w:space="0" w:color="auto"/>
            <w:right w:val="none" w:sz="0" w:space="0" w:color="auto"/>
          </w:divBdr>
        </w:div>
        <w:div w:id="442456915">
          <w:marLeft w:val="0"/>
          <w:marRight w:val="0"/>
          <w:marTop w:val="0"/>
          <w:marBottom w:val="0"/>
          <w:divBdr>
            <w:top w:val="none" w:sz="0" w:space="0" w:color="auto"/>
            <w:left w:val="none" w:sz="0" w:space="0" w:color="auto"/>
            <w:bottom w:val="none" w:sz="0" w:space="0" w:color="auto"/>
            <w:right w:val="none" w:sz="0" w:space="0" w:color="auto"/>
          </w:divBdr>
        </w:div>
      </w:divsChild>
    </w:div>
    <w:div w:id="749231768">
      <w:bodyDiv w:val="1"/>
      <w:marLeft w:val="0"/>
      <w:marRight w:val="0"/>
      <w:marTop w:val="0"/>
      <w:marBottom w:val="0"/>
      <w:divBdr>
        <w:top w:val="none" w:sz="0" w:space="0" w:color="auto"/>
        <w:left w:val="none" w:sz="0" w:space="0" w:color="auto"/>
        <w:bottom w:val="none" w:sz="0" w:space="0" w:color="auto"/>
        <w:right w:val="none" w:sz="0" w:space="0" w:color="auto"/>
      </w:divBdr>
    </w:div>
    <w:div w:id="769548292">
      <w:bodyDiv w:val="1"/>
      <w:marLeft w:val="0"/>
      <w:marRight w:val="0"/>
      <w:marTop w:val="0"/>
      <w:marBottom w:val="0"/>
      <w:divBdr>
        <w:top w:val="none" w:sz="0" w:space="0" w:color="auto"/>
        <w:left w:val="none" w:sz="0" w:space="0" w:color="auto"/>
        <w:bottom w:val="none" w:sz="0" w:space="0" w:color="auto"/>
        <w:right w:val="none" w:sz="0" w:space="0" w:color="auto"/>
      </w:divBdr>
    </w:div>
    <w:div w:id="825559902">
      <w:bodyDiv w:val="1"/>
      <w:marLeft w:val="0"/>
      <w:marRight w:val="0"/>
      <w:marTop w:val="0"/>
      <w:marBottom w:val="0"/>
      <w:divBdr>
        <w:top w:val="none" w:sz="0" w:space="0" w:color="auto"/>
        <w:left w:val="none" w:sz="0" w:space="0" w:color="auto"/>
        <w:bottom w:val="none" w:sz="0" w:space="0" w:color="auto"/>
        <w:right w:val="none" w:sz="0" w:space="0" w:color="auto"/>
      </w:divBdr>
    </w:div>
    <w:div w:id="850995337">
      <w:bodyDiv w:val="1"/>
      <w:marLeft w:val="0"/>
      <w:marRight w:val="0"/>
      <w:marTop w:val="0"/>
      <w:marBottom w:val="0"/>
      <w:divBdr>
        <w:top w:val="none" w:sz="0" w:space="0" w:color="auto"/>
        <w:left w:val="none" w:sz="0" w:space="0" w:color="auto"/>
        <w:bottom w:val="none" w:sz="0" w:space="0" w:color="auto"/>
        <w:right w:val="none" w:sz="0" w:space="0" w:color="auto"/>
      </w:divBdr>
    </w:div>
    <w:div w:id="852454863">
      <w:bodyDiv w:val="1"/>
      <w:marLeft w:val="0"/>
      <w:marRight w:val="0"/>
      <w:marTop w:val="0"/>
      <w:marBottom w:val="0"/>
      <w:divBdr>
        <w:top w:val="none" w:sz="0" w:space="0" w:color="auto"/>
        <w:left w:val="none" w:sz="0" w:space="0" w:color="auto"/>
        <w:bottom w:val="none" w:sz="0" w:space="0" w:color="auto"/>
        <w:right w:val="none" w:sz="0" w:space="0" w:color="auto"/>
      </w:divBdr>
    </w:div>
    <w:div w:id="878123681">
      <w:bodyDiv w:val="1"/>
      <w:marLeft w:val="0"/>
      <w:marRight w:val="0"/>
      <w:marTop w:val="0"/>
      <w:marBottom w:val="0"/>
      <w:divBdr>
        <w:top w:val="none" w:sz="0" w:space="0" w:color="auto"/>
        <w:left w:val="none" w:sz="0" w:space="0" w:color="auto"/>
        <w:bottom w:val="none" w:sz="0" w:space="0" w:color="auto"/>
        <w:right w:val="none" w:sz="0" w:space="0" w:color="auto"/>
      </w:divBdr>
    </w:div>
    <w:div w:id="908687118">
      <w:bodyDiv w:val="1"/>
      <w:marLeft w:val="0"/>
      <w:marRight w:val="0"/>
      <w:marTop w:val="0"/>
      <w:marBottom w:val="0"/>
      <w:divBdr>
        <w:top w:val="none" w:sz="0" w:space="0" w:color="auto"/>
        <w:left w:val="none" w:sz="0" w:space="0" w:color="auto"/>
        <w:bottom w:val="none" w:sz="0" w:space="0" w:color="auto"/>
        <w:right w:val="none" w:sz="0" w:space="0" w:color="auto"/>
      </w:divBdr>
    </w:div>
    <w:div w:id="927271424">
      <w:bodyDiv w:val="1"/>
      <w:marLeft w:val="0"/>
      <w:marRight w:val="0"/>
      <w:marTop w:val="0"/>
      <w:marBottom w:val="0"/>
      <w:divBdr>
        <w:top w:val="none" w:sz="0" w:space="0" w:color="auto"/>
        <w:left w:val="none" w:sz="0" w:space="0" w:color="auto"/>
        <w:bottom w:val="none" w:sz="0" w:space="0" w:color="auto"/>
        <w:right w:val="none" w:sz="0" w:space="0" w:color="auto"/>
      </w:divBdr>
    </w:div>
    <w:div w:id="933979389">
      <w:bodyDiv w:val="1"/>
      <w:marLeft w:val="0"/>
      <w:marRight w:val="0"/>
      <w:marTop w:val="0"/>
      <w:marBottom w:val="0"/>
      <w:divBdr>
        <w:top w:val="none" w:sz="0" w:space="0" w:color="auto"/>
        <w:left w:val="none" w:sz="0" w:space="0" w:color="auto"/>
        <w:bottom w:val="none" w:sz="0" w:space="0" w:color="auto"/>
        <w:right w:val="none" w:sz="0" w:space="0" w:color="auto"/>
      </w:divBdr>
    </w:div>
    <w:div w:id="936523913">
      <w:bodyDiv w:val="1"/>
      <w:marLeft w:val="0"/>
      <w:marRight w:val="0"/>
      <w:marTop w:val="0"/>
      <w:marBottom w:val="0"/>
      <w:divBdr>
        <w:top w:val="none" w:sz="0" w:space="0" w:color="auto"/>
        <w:left w:val="none" w:sz="0" w:space="0" w:color="auto"/>
        <w:bottom w:val="none" w:sz="0" w:space="0" w:color="auto"/>
        <w:right w:val="none" w:sz="0" w:space="0" w:color="auto"/>
      </w:divBdr>
    </w:div>
    <w:div w:id="950937618">
      <w:bodyDiv w:val="1"/>
      <w:marLeft w:val="0"/>
      <w:marRight w:val="0"/>
      <w:marTop w:val="0"/>
      <w:marBottom w:val="0"/>
      <w:divBdr>
        <w:top w:val="none" w:sz="0" w:space="0" w:color="auto"/>
        <w:left w:val="none" w:sz="0" w:space="0" w:color="auto"/>
        <w:bottom w:val="none" w:sz="0" w:space="0" w:color="auto"/>
        <w:right w:val="none" w:sz="0" w:space="0" w:color="auto"/>
      </w:divBdr>
    </w:div>
    <w:div w:id="975838215">
      <w:bodyDiv w:val="1"/>
      <w:marLeft w:val="0"/>
      <w:marRight w:val="0"/>
      <w:marTop w:val="0"/>
      <w:marBottom w:val="0"/>
      <w:divBdr>
        <w:top w:val="none" w:sz="0" w:space="0" w:color="auto"/>
        <w:left w:val="none" w:sz="0" w:space="0" w:color="auto"/>
        <w:bottom w:val="none" w:sz="0" w:space="0" w:color="auto"/>
        <w:right w:val="none" w:sz="0" w:space="0" w:color="auto"/>
      </w:divBdr>
    </w:div>
    <w:div w:id="1007904505">
      <w:bodyDiv w:val="1"/>
      <w:marLeft w:val="0"/>
      <w:marRight w:val="0"/>
      <w:marTop w:val="0"/>
      <w:marBottom w:val="0"/>
      <w:divBdr>
        <w:top w:val="none" w:sz="0" w:space="0" w:color="auto"/>
        <w:left w:val="none" w:sz="0" w:space="0" w:color="auto"/>
        <w:bottom w:val="none" w:sz="0" w:space="0" w:color="auto"/>
        <w:right w:val="none" w:sz="0" w:space="0" w:color="auto"/>
      </w:divBdr>
    </w:div>
    <w:div w:id="1009523051">
      <w:bodyDiv w:val="1"/>
      <w:marLeft w:val="0"/>
      <w:marRight w:val="0"/>
      <w:marTop w:val="0"/>
      <w:marBottom w:val="0"/>
      <w:divBdr>
        <w:top w:val="none" w:sz="0" w:space="0" w:color="auto"/>
        <w:left w:val="none" w:sz="0" w:space="0" w:color="auto"/>
        <w:bottom w:val="none" w:sz="0" w:space="0" w:color="auto"/>
        <w:right w:val="none" w:sz="0" w:space="0" w:color="auto"/>
      </w:divBdr>
    </w:div>
    <w:div w:id="1011950168">
      <w:bodyDiv w:val="1"/>
      <w:marLeft w:val="0"/>
      <w:marRight w:val="0"/>
      <w:marTop w:val="0"/>
      <w:marBottom w:val="0"/>
      <w:divBdr>
        <w:top w:val="none" w:sz="0" w:space="0" w:color="auto"/>
        <w:left w:val="none" w:sz="0" w:space="0" w:color="auto"/>
        <w:bottom w:val="none" w:sz="0" w:space="0" w:color="auto"/>
        <w:right w:val="none" w:sz="0" w:space="0" w:color="auto"/>
      </w:divBdr>
    </w:div>
    <w:div w:id="1056706009">
      <w:bodyDiv w:val="1"/>
      <w:marLeft w:val="0"/>
      <w:marRight w:val="0"/>
      <w:marTop w:val="0"/>
      <w:marBottom w:val="0"/>
      <w:divBdr>
        <w:top w:val="none" w:sz="0" w:space="0" w:color="auto"/>
        <w:left w:val="none" w:sz="0" w:space="0" w:color="auto"/>
        <w:bottom w:val="none" w:sz="0" w:space="0" w:color="auto"/>
        <w:right w:val="none" w:sz="0" w:space="0" w:color="auto"/>
      </w:divBdr>
    </w:div>
    <w:div w:id="1100880558">
      <w:bodyDiv w:val="1"/>
      <w:marLeft w:val="0"/>
      <w:marRight w:val="0"/>
      <w:marTop w:val="0"/>
      <w:marBottom w:val="0"/>
      <w:divBdr>
        <w:top w:val="none" w:sz="0" w:space="0" w:color="auto"/>
        <w:left w:val="none" w:sz="0" w:space="0" w:color="auto"/>
        <w:bottom w:val="none" w:sz="0" w:space="0" w:color="auto"/>
        <w:right w:val="none" w:sz="0" w:space="0" w:color="auto"/>
      </w:divBdr>
    </w:div>
    <w:div w:id="1111239235">
      <w:bodyDiv w:val="1"/>
      <w:marLeft w:val="0"/>
      <w:marRight w:val="0"/>
      <w:marTop w:val="0"/>
      <w:marBottom w:val="0"/>
      <w:divBdr>
        <w:top w:val="none" w:sz="0" w:space="0" w:color="auto"/>
        <w:left w:val="none" w:sz="0" w:space="0" w:color="auto"/>
        <w:bottom w:val="none" w:sz="0" w:space="0" w:color="auto"/>
        <w:right w:val="none" w:sz="0" w:space="0" w:color="auto"/>
      </w:divBdr>
    </w:div>
    <w:div w:id="1119834855">
      <w:bodyDiv w:val="1"/>
      <w:marLeft w:val="0"/>
      <w:marRight w:val="0"/>
      <w:marTop w:val="0"/>
      <w:marBottom w:val="0"/>
      <w:divBdr>
        <w:top w:val="none" w:sz="0" w:space="0" w:color="auto"/>
        <w:left w:val="none" w:sz="0" w:space="0" w:color="auto"/>
        <w:bottom w:val="none" w:sz="0" w:space="0" w:color="auto"/>
        <w:right w:val="none" w:sz="0" w:space="0" w:color="auto"/>
      </w:divBdr>
    </w:div>
    <w:div w:id="1120025635">
      <w:bodyDiv w:val="1"/>
      <w:marLeft w:val="0"/>
      <w:marRight w:val="0"/>
      <w:marTop w:val="0"/>
      <w:marBottom w:val="0"/>
      <w:divBdr>
        <w:top w:val="none" w:sz="0" w:space="0" w:color="auto"/>
        <w:left w:val="none" w:sz="0" w:space="0" w:color="auto"/>
        <w:bottom w:val="none" w:sz="0" w:space="0" w:color="auto"/>
        <w:right w:val="none" w:sz="0" w:space="0" w:color="auto"/>
      </w:divBdr>
    </w:div>
    <w:div w:id="1155341930">
      <w:bodyDiv w:val="1"/>
      <w:marLeft w:val="0"/>
      <w:marRight w:val="0"/>
      <w:marTop w:val="0"/>
      <w:marBottom w:val="0"/>
      <w:divBdr>
        <w:top w:val="none" w:sz="0" w:space="0" w:color="auto"/>
        <w:left w:val="none" w:sz="0" w:space="0" w:color="auto"/>
        <w:bottom w:val="none" w:sz="0" w:space="0" w:color="auto"/>
        <w:right w:val="none" w:sz="0" w:space="0" w:color="auto"/>
      </w:divBdr>
    </w:div>
    <w:div w:id="1189024954">
      <w:bodyDiv w:val="1"/>
      <w:marLeft w:val="0"/>
      <w:marRight w:val="0"/>
      <w:marTop w:val="0"/>
      <w:marBottom w:val="0"/>
      <w:divBdr>
        <w:top w:val="none" w:sz="0" w:space="0" w:color="auto"/>
        <w:left w:val="none" w:sz="0" w:space="0" w:color="auto"/>
        <w:bottom w:val="none" w:sz="0" w:space="0" w:color="auto"/>
        <w:right w:val="none" w:sz="0" w:space="0" w:color="auto"/>
      </w:divBdr>
    </w:div>
    <w:div w:id="1219511909">
      <w:bodyDiv w:val="1"/>
      <w:marLeft w:val="0"/>
      <w:marRight w:val="0"/>
      <w:marTop w:val="0"/>
      <w:marBottom w:val="0"/>
      <w:divBdr>
        <w:top w:val="none" w:sz="0" w:space="0" w:color="auto"/>
        <w:left w:val="none" w:sz="0" w:space="0" w:color="auto"/>
        <w:bottom w:val="none" w:sz="0" w:space="0" w:color="auto"/>
        <w:right w:val="none" w:sz="0" w:space="0" w:color="auto"/>
      </w:divBdr>
    </w:div>
    <w:div w:id="1237862617">
      <w:bodyDiv w:val="1"/>
      <w:marLeft w:val="0"/>
      <w:marRight w:val="0"/>
      <w:marTop w:val="0"/>
      <w:marBottom w:val="0"/>
      <w:divBdr>
        <w:top w:val="none" w:sz="0" w:space="0" w:color="auto"/>
        <w:left w:val="none" w:sz="0" w:space="0" w:color="auto"/>
        <w:bottom w:val="none" w:sz="0" w:space="0" w:color="auto"/>
        <w:right w:val="none" w:sz="0" w:space="0" w:color="auto"/>
      </w:divBdr>
    </w:div>
    <w:div w:id="1238439305">
      <w:bodyDiv w:val="1"/>
      <w:marLeft w:val="0"/>
      <w:marRight w:val="0"/>
      <w:marTop w:val="0"/>
      <w:marBottom w:val="0"/>
      <w:divBdr>
        <w:top w:val="none" w:sz="0" w:space="0" w:color="auto"/>
        <w:left w:val="none" w:sz="0" w:space="0" w:color="auto"/>
        <w:bottom w:val="none" w:sz="0" w:space="0" w:color="auto"/>
        <w:right w:val="none" w:sz="0" w:space="0" w:color="auto"/>
      </w:divBdr>
    </w:div>
    <w:div w:id="1254322589">
      <w:bodyDiv w:val="1"/>
      <w:marLeft w:val="0"/>
      <w:marRight w:val="0"/>
      <w:marTop w:val="0"/>
      <w:marBottom w:val="0"/>
      <w:divBdr>
        <w:top w:val="none" w:sz="0" w:space="0" w:color="auto"/>
        <w:left w:val="none" w:sz="0" w:space="0" w:color="auto"/>
        <w:bottom w:val="none" w:sz="0" w:space="0" w:color="auto"/>
        <w:right w:val="none" w:sz="0" w:space="0" w:color="auto"/>
      </w:divBdr>
    </w:div>
    <w:div w:id="1260217943">
      <w:bodyDiv w:val="1"/>
      <w:marLeft w:val="0"/>
      <w:marRight w:val="0"/>
      <w:marTop w:val="0"/>
      <w:marBottom w:val="0"/>
      <w:divBdr>
        <w:top w:val="none" w:sz="0" w:space="0" w:color="auto"/>
        <w:left w:val="none" w:sz="0" w:space="0" w:color="auto"/>
        <w:bottom w:val="none" w:sz="0" w:space="0" w:color="auto"/>
        <w:right w:val="none" w:sz="0" w:space="0" w:color="auto"/>
      </w:divBdr>
    </w:div>
    <w:div w:id="1275677265">
      <w:bodyDiv w:val="1"/>
      <w:marLeft w:val="0"/>
      <w:marRight w:val="0"/>
      <w:marTop w:val="0"/>
      <w:marBottom w:val="0"/>
      <w:divBdr>
        <w:top w:val="none" w:sz="0" w:space="0" w:color="auto"/>
        <w:left w:val="none" w:sz="0" w:space="0" w:color="auto"/>
        <w:bottom w:val="none" w:sz="0" w:space="0" w:color="auto"/>
        <w:right w:val="none" w:sz="0" w:space="0" w:color="auto"/>
      </w:divBdr>
    </w:div>
    <w:div w:id="1285309291">
      <w:bodyDiv w:val="1"/>
      <w:marLeft w:val="0"/>
      <w:marRight w:val="0"/>
      <w:marTop w:val="0"/>
      <w:marBottom w:val="0"/>
      <w:divBdr>
        <w:top w:val="none" w:sz="0" w:space="0" w:color="auto"/>
        <w:left w:val="none" w:sz="0" w:space="0" w:color="auto"/>
        <w:bottom w:val="none" w:sz="0" w:space="0" w:color="auto"/>
        <w:right w:val="none" w:sz="0" w:space="0" w:color="auto"/>
      </w:divBdr>
    </w:div>
    <w:div w:id="1309552994">
      <w:bodyDiv w:val="1"/>
      <w:marLeft w:val="0"/>
      <w:marRight w:val="0"/>
      <w:marTop w:val="0"/>
      <w:marBottom w:val="0"/>
      <w:divBdr>
        <w:top w:val="none" w:sz="0" w:space="0" w:color="auto"/>
        <w:left w:val="none" w:sz="0" w:space="0" w:color="auto"/>
        <w:bottom w:val="none" w:sz="0" w:space="0" w:color="auto"/>
        <w:right w:val="none" w:sz="0" w:space="0" w:color="auto"/>
      </w:divBdr>
    </w:div>
    <w:div w:id="1327048930">
      <w:bodyDiv w:val="1"/>
      <w:marLeft w:val="0"/>
      <w:marRight w:val="0"/>
      <w:marTop w:val="0"/>
      <w:marBottom w:val="0"/>
      <w:divBdr>
        <w:top w:val="none" w:sz="0" w:space="0" w:color="auto"/>
        <w:left w:val="none" w:sz="0" w:space="0" w:color="auto"/>
        <w:bottom w:val="none" w:sz="0" w:space="0" w:color="auto"/>
        <w:right w:val="none" w:sz="0" w:space="0" w:color="auto"/>
      </w:divBdr>
    </w:div>
    <w:div w:id="1352532334">
      <w:bodyDiv w:val="1"/>
      <w:marLeft w:val="0"/>
      <w:marRight w:val="0"/>
      <w:marTop w:val="0"/>
      <w:marBottom w:val="0"/>
      <w:divBdr>
        <w:top w:val="none" w:sz="0" w:space="0" w:color="auto"/>
        <w:left w:val="none" w:sz="0" w:space="0" w:color="auto"/>
        <w:bottom w:val="none" w:sz="0" w:space="0" w:color="auto"/>
        <w:right w:val="none" w:sz="0" w:space="0" w:color="auto"/>
      </w:divBdr>
    </w:div>
    <w:div w:id="1365014643">
      <w:bodyDiv w:val="1"/>
      <w:marLeft w:val="0"/>
      <w:marRight w:val="0"/>
      <w:marTop w:val="0"/>
      <w:marBottom w:val="0"/>
      <w:divBdr>
        <w:top w:val="none" w:sz="0" w:space="0" w:color="auto"/>
        <w:left w:val="none" w:sz="0" w:space="0" w:color="auto"/>
        <w:bottom w:val="none" w:sz="0" w:space="0" w:color="auto"/>
        <w:right w:val="none" w:sz="0" w:space="0" w:color="auto"/>
      </w:divBdr>
    </w:div>
    <w:div w:id="1452825652">
      <w:bodyDiv w:val="1"/>
      <w:marLeft w:val="0"/>
      <w:marRight w:val="0"/>
      <w:marTop w:val="0"/>
      <w:marBottom w:val="0"/>
      <w:divBdr>
        <w:top w:val="none" w:sz="0" w:space="0" w:color="auto"/>
        <w:left w:val="none" w:sz="0" w:space="0" w:color="auto"/>
        <w:bottom w:val="none" w:sz="0" w:space="0" w:color="auto"/>
        <w:right w:val="none" w:sz="0" w:space="0" w:color="auto"/>
      </w:divBdr>
    </w:div>
    <w:div w:id="1496804423">
      <w:bodyDiv w:val="1"/>
      <w:marLeft w:val="0"/>
      <w:marRight w:val="0"/>
      <w:marTop w:val="0"/>
      <w:marBottom w:val="0"/>
      <w:divBdr>
        <w:top w:val="none" w:sz="0" w:space="0" w:color="auto"/>
        <w:left w:val="none" w:sz="0" w:space="0" w:color="auto"/>
        <w:bottom w:val="none" w:sz="0" w:space="0" w:color="auto"/>
        <w:right w:val="none" w:sz="0" w:space="0" w:color="auto"/>
      </w:divBdr>
    </w:div>
    <w:div w:id="1505626657">
      <w:bodyDiv w:val="1"/>
      <w:marLeft w:val="0"/>
      <w:marRight w:val="0"/>
      <w:marTop w:val="0"/>
      <w:marBottom w:val="0"/>
      <w:divBdr>
        <w:top w:val="none" w:sz="0" w:space="0" w:color="auto"/>
        <w:left w:val="none" w:sz="0" w:space="0" w:color="auto"/>
        <w:bottom w:val="none" w:sz="0" w:space="0" w:color="auto"/>
        <w:right w:val="none" w:sz="0" w:space="0" w:color="auto"/>
      </w:divBdr>
    </w:div>
    <w:div w:id="1525826680">
      <w:bodyDiv w:val="1"/>
      <w:marLeft w:val="0"/>
      <w:marRight w:val="0"/>
      <w:marTop w:val="0"/>
      <w:marBottom w:val="0"/>
      <w:divBdr>
        <w:top w:val="none" w:sz="0" w:space="0" w:color="auto"/>
        <w:left w:val="none" w:sz="0" w:space="0" w:color="auto"/>
        <w:bottom w:val="none" w:sz="0" w:space="0" w:color="auto"/>
        <w:right w:val="none" w:sz="0" w:space="0" w:color="auto"/>
      </w:divBdr>
    </w:div>
    <w:div w:id="1536766867">
      <w:bodyDiv w:val="1"/>
      <w:marLeft w:val="0"/>
      <w:marRight w:val="0"/>
      <w:marTop w:val="0"/>
      <w:marBottom w:val="0"/>
      <w:divBdr>
        <w:top w:val="none" w:sz="0" w:space="0" w:color="auto"/>
        <w:left w:val="none" w:sz="0" w:space="0" w:color="auto"/>
        <w:bottom w:val="none" w:sz="0" w:space="0" w:color="auto"/>
        <w:right w:val="none" w:sz="0" w:space="0" w:color="auto"/>
      </w:divBdr>
    </w:div>
    <w:div w:id="1540506137">
      <w:bodyDiv w:val="1"/>
      <w:marLeft w:val="0"/>
      <w:marRight w:val="0"/>
      <w:marTop w:val="0"/>
      <w:marBottom w:val="0"/>
      <w:divBdr>
        <w:top w:val="none" w:sz="0" w:space="0" w:color="auto"/>
        <w:left w:val="none" w:sz="0" w:space="0" w:color="auto"/>
        <w:bottom w:val="none" w:sz="0" w:space="0" w:color="auto"/>
        <w:right w:val="none" w:sz="0" w:space="0" w:color="auto"/>
      </w:divBdr>
    </w:div>
    <w:div w:id="1542015925">
      <w:bodyDiv w:val="1"/>
      <w:marLeft w:val="0"/>
      <w:marRight w:val="0"/>
      <w:marTop w:val="0"/>
      <w:marBottom w:val="0"/>
      <w:divBdr>
        <w:top w:val="none" w:sz="0" w:space="0" w:color="auto"/>
        <w:left w:val="none" w:sz="0" w:space="0" w:color="auto"/>
        <w:bottom w:val="none" w:sz="0" w:space="0" w:color="auto"/>
        <w:right w:val="none" w:sz="0" w:space="0" w:color="auto"/>
      </w:divBdr>
    </w:div>
    <w:div w:id="1580748060">
      <w:bodyDiv w:val="1"/>
      <w:marLeft w:val="0"/>
      <w:marRight w:val="0"/>
      <w:marTop w:val="0"/>
      <w:marBottom w:val="0"/>
      <w:divBdr>
        <w:top w:val="none" w:sz="0" w:space="0" w:color="auto"/>
        <w:left w:val="none" w:sz="0" w:space="0" w:color="auto"/>
        <w:bottom w:val="none" w:sz="0" w:space="0" w:color="auto"/>
        <w:right w:val="none" w:sz="0" w:space="0" w:color="auto"/>
      </w:divBdr>
    </w:div>
    <w:div w:id="1629821892">
      <w:bodyDiv w:val="1"/>
      <w:marLeft w:val="0"/>
      <w:marRight w:val="0"/>
      <w:marTop w:val="0"/>
      <w:marBottom w:val="0"/>
      <w:divBdr>
        <w:top w:val="none" w:sz="0" w:space="0" w:color="auto"/>
        <w:left w:val="none" w:sz="0" w:space="0" w:color="auto"/>
        <w:bottom w:val="none" w:sz="0" w:space="0" w:color="auto"/>
        <w:right w:val="none" w:sz="0" w:space="0" w:color="auto"/>
      </w:divBdr>
    </w:div>
    <w:div w:id="1645813515">
      <w:bodyDiv w:val="1"/>
      <w:marLeft w:val="0"/>
      <w:marRight w:val="0"/>
      <w:marTop w:val="0"/>
      <w:marBottom w:val="0"/>
      <w:divBdr>
        <w:top w:val="none" w:sz="0" w:space="0" w:color="auto"/>
        <w:left w:val="none" w:sz="0" w:space="0" w:color="auto"/>
        <w:bottom w:val="none" w:sz="0" w:space="0" w:color="auto"/>
        <w:right w:val="none" w:sz="0" w:space="0" w:color="auto"/>
      </w:divBdr>
    </w:div>
    <w:div w:id="1658535358">
      <w:bodyDiv w:val="1"/>
      <w:marLeft w:val="0"/>
      <w:marRight w:val="0"/>
      <w:marTop w:val="0"/>
      <w:marBottom w:val="0"/>
      <w:divBdr>
        <w:top w:val="none" w:sz="0" w:space="0" w:color="auto"/>
        <w:left w:val="none" w:sz="0" w:space="0" w:color="auto"/>
        <w:bottom w:val="none" w:sz="0" w:space="0" w:color="auto"/>
        <w:right w:val="none" w:sz="0" w:space="0" w:color="auto"/>
      </w:divBdr>
    </w:div>
    <w:div w:id="1711374081">
      <w:bodyDiv w:val="1"/>
      <w:marLeft w:val="0"/>
      <w:marRight w:val="0"/>
      <w:marTop w:val="0"/>
      <w:marBottom w:val="0"/>
      <w:divBdr>
        <w:top w:val="none" w:sz="0" w:space="0" w:color="auto"/>
        <w:left w:val="none" w:sz="0" w:space="0" w:color="auto"/>
        <w:bottom w:val="none" w:sz="0" w:space="0" w:color="auto"/>
        <w:right w:val="none" w:sz="0" w:space="0" w:color="auto"/>
      </w:divBdr>
    </w:div>
    <w:div w:id="1729378267">
      <w:bodyDiv w:val="1"/>
      <w:marLeft w:val="0"/>
      <w:marRight w:val="0"/>
      <w:marTop w:val="0"/>
      <w:marBottom w:val="0"/>
      <w:divBdr>
        <w:top w:val="none" w:sz="0" w:space="0" w:color="auto"/>
        <w:left w:val="none" w:sz="0" w:space="0" w:color="auto"/>
        <w:bottom w:val="none" w:sz="0" w:space="0" w:color="auto"/>
        <w:right w:val="none" w:sz="0" w:space="0" w:color="auto"/>
      </w:divBdr>
    </w:div>
    <w:div w:id="1805151181">
      <w:bodyDiv w:val="1"/>
      <w:marLeft w:val="0"/>
      <w:marRight w:val="0"/>
      <w:marTop w:val="0"/>
      <w:marBottom w:val="0"/>
      <w:divBdr>
        <w:top w:val="none" w:sz="0" w:space="0" w:color="auto"/>
        <w:left w:val="none" w:sz="0" w:space="0" w:color="auto"/>
        <w:bottom w:val="none" w:sz="0" w:space="0" w:color="auto"/>
        <w:right w:val="none" w:sz="0" w:space="0" w:color="auto"/>
      </w:divBdr>
    </w:div>
    <w:div w:id="1805350327">
      <w:bodyDiv w:val="1"/>
      <w:marLeft w:val="0"/>
      <w:marRight w:val="0"/>
      <w:marTop w:val="0"/>
      <w:marBottom w:val="0"/>
      <w:divBdr>
        <w:top w:val="none" w:sz="0" w:space="0" w:color="auto"/>
        <w:left w:val="none" w:sz="0" w:space="0" w:color="auto"/>
        <w:bottom w:val="none" w:sz="0" w:space="0" w:color="auto"/>
        <w:right w:val="none" w:sz="0" w:space="0" w:color="auto"/>
      </w:divBdr>
    </w:div>
    <w:div w:id="1809976440">
      <w:bodyDiv w:val="1"/>
      <w:marLeft w:val="0"/>
      <w:marRight w:val="0"/>
      <w:marTop w:val="0"/>
      <w:marBottom w:val="0"/>
      <w:divBdr>
        <w:top w:val="none" w:sz="0" w:space="0" w:color="auto"/>
        <w:left w:val="none" w:sz="0" w:space="0" w:color="auto"/>
        <w:bottom w:val="none" w:sz="0" w:space="0" w:color="auto"/>
        <w:right w:val="none" w:sz="0" w:space="0" w:color="auto"/>
      </w:divBdr>
    </w:div>
    <w:div w:id="1837262447">
      <w:bodyDiv w:val="1"/>
      <w:marLeft w:val="0"/>
      <w:marRight w:val="0"/>
      <w:marTop w:val="0"/>
      <w:marBottom w:val="0"/>
      <w:divBdr>
        <w:top w:val="none" w:sz="0" w:space="0" w:color="auto"/>
        <w:left w:val="none" w:sz="0" w:space="0" w:color="auto"/>
        <w:bottom w:val="none" w:sz="0" w:space="0" w:color="auto"/>
        <w:right w:val="none" w:sz="0" w:space="0" w:color="auto"/>
      </w:divBdr>
    </w:div>
    <w:div w:id="1848523006">
      <w:bodyDiv w:val="1"/>
      <w:marLeft w:val="0"/>
      <w:marRight w:val="0"/>
      <w:marTop w:val="0"/>
      <w:marBottom w:val="0"/>
      <w:divBdr>
        <w:top w:val="none" w:sz="0" w:space="0" w:color="auto"/>
        <w:left w:val="none" w:sz="0" w:space="0" w:color="auto"/>
        <w:bottom w:val="none" w:sz="0" w:space="0" w:color="auto"/>
        <w:right w:val="none" w:sz="0" w:space="0" w:color="auto"/>
      </w:divBdr>
    </w:div>
    <w:div w:id="1864976847">
      <w:bodyDiv w:val="1"/>
      <w:marLeft w:val="0"/>
      <w:marRight w:val="0"/>
      <w:marTop w:val="0"/>
      <w:marBottom w:val="0"/>
      <w:divBdr>
        <w:top w:val="none" w:sz="0" w:space="0" w:color="auto"/>
        <w:left w:val="none" w:sz="0" w:space="0" w:color="auto"/>
        <w:bottom w:val="none" w:sz="0" w:space="0" w:color="auto"/>
        <w:right w:val="none" w:sz="0" w:space="0" w:color="auto"/>
      </w:divBdr>
    </w:div>
    <w:div w:id="1899514149">
      <w:bodyDiv w:val="1"/>
      <w:marLeft w:val="0"/>
      <w:marRight w:val="0"/>
      <w:marTop w:val="0"/>
      <w:marBottom w:val="0"/>
      <w:divBdr>
        <w:top w:val="none" w:sz="0" w:space="0" w:color="auto"/>
        <w:left w:val="none" w:sz="0" w:space="0" w:color="auto"/>
        <w:bottom w:val="none" w:sz="0" w:space="0" w:color="auto"/>
        <w:right w:val="none" w:sz="0" w:space="0" w:color="auto"/>
      </w:divBdr>
    </w:div>
    <w:div w:id="1901819348">
      <w:bodyDiv w:val="1"/>
      <w:marLeft w:val="0"/>
      <w:marRight w:val="0"/>
      <w:marTop w:val="0"/>
      <w:marBottom w:val="0"/>
      <w:divBdr>
        <w:top w:val="none" w:sz="0" w:space="0" w:color="auto"/>
        <w:left w:val="none" w:sz="0" w:space="0" w:color="auto"/>
        <w:bottom w:val="none" w:sz="0" w:space="0" w:color="auto"/>
        <w:right w:val="none" w:sz="0" w:space="0" w:color="auto"/>
      </w:divBdr>
    </w:div>
    <w:div w:id="1907567721">
      <w:bodyDiv w:val="1"/>
      <w:marLeft w:val="0"/>
      <w:marRight w:val="0"/>
      <w:marTop w:val="0"/>
      <w:marBottom w:val="0"/>
      <w:divBdr>
        <w:top w:val="none" w:sz="0" w:space="0" w:color="auto"/>
        <w:left w:val="none" w:sz="0" w:space="0" w:color="auto"/>
        <w:bottom w:val="none" w:sz="0" w:space="0" w:color="auto"/>
        <w:right w:val="none" w:sz="0" w:space="0" w:color="auto"/>
      </w:divBdr>
    </w:div>
    <w:div w:id="1971469517">
      <w:bodyDiv w:val="1"/>
      <w:marLeft w:val="0"/>
      <w:marRight w:val="0"/>
      <w:marTop w:val="0"/>
      <w:marBottom w:val="0"/>
      <w:divBdr>
        <w:top w:val="none" w:sz="0" w:space="0" w:color="auto"/>
        <w:left w:val="none" w:sz="0" w:space="0" w:color="auto"/>
        <w:bottom w:val="none" w:sz="0" w:space="0" w:color="auto"/>
        <w:right w:val="none" w:sz="0" w:space="0" w:color="auto"/>
      </w:divBdr>
    </w:div>
    <w:div w:id="1972977475">
      <w:bodyDiv w:val="1"/>
      <w:marLeft w:val="0"/>
      <w:marRight w:val="0"/>
      <w:marTop w:val="0"/>
      <w:marBottom w:val="0"/>
      <w:divBdr>
        <w:top w:val="none" w:sz="0" w:space="0" w:color="auto"/>
        <w:left w:val="none" w:sz="0" w:space="0" w:color="auto"/>
        <w:bottom w:val="none" w:sz="0" w:space="0" w:color="auto"/>
        <w:right w:val="none" w:sz="0" w:space="0" w:color="auto"/>
      </w:divBdr>
    </w:div>
    <w:div w:id="1980839647">
      <w:bodyDiv w:val="1"/>
      <w:marLeft w:val="0"/>
      <w:marRight w:val="0"/>
      <w:marTop w:val="0"/>
      <w:marBottom w:val="0"/>
      <w:divBdr>
        <w:top w:val="none" w:sz="0" w:space="0" w:color="auto"/>
        <w:left w:val="none" w:sz="0" w:space="0" w:color="auto"/>
        <w:bottom w:val="none" w:sz="0" w:space="0" w:color="auto"/>
        <w:right w:val="none" w:sz="0" w:space="0" w:color="auto"/>
      </w:divBdr>
    </w:div>
    <w:div w:id="1981880101">
      <w:bodyDiv w:val="1"/>
      <w:marLeft w:val="0"/>
      <w:marRight w:val="0"/>
      <w:marTop w:val="0"/>
      <w:marBottom w:val="0"/>
      <w:divBdr>
        <w:top w:val="none" w:sz="0" w:space="0" w:color="auto"/>
        <w:left w:val="none" w:sz="0" w:space="0" w:color="auto"/>
        <w:bottom w:val="none" w:sz="0" w:space="0" w:color="auto"/>
        <w:right w:val="none" w:sz="0" w:space="0" w:color="auto"/>
      </w:divBdr>
    </w:div>
    <w:div w:id="2028871664">
      <w:bodyDiv w:val="1"/>
      <w:marLeft w:val="0"/>
      <w:marRight w:val="0"/>
      <w:marTop w:val="0"/>
      <w:marBottom w:val="0"/>
      <w:divBdr>
        <w:top w:val="none" w:sz="0" w:space="0" w:color="auto"/>
        <w:left w:val="none" w:sz="0" w:space="0" w:color="auto"/>
        <w:bottom w:val="none" w:sz="0" w:space="0" w:color="auto"/>
        <w:right w:val="none" w:sz="0" w:space="0" w:color="auto"/>
      </w:divBdr>
    </w:div>
    <w:div w:id="2038658220">
      <w:bodyDiv w:val="1"/>
      <w:marLeft w:val="0"/>
      <w:marRight w:val="0"/>
      <w:marTop w:val="0"/>
      <w:marBottom w:val="0"/>
      <w:divBdr>
        <w:top w:val="none" w:sz="0" w:space="0" w:color="auto"/>
        <w:left w:val="none" w:sz="0" w:space="0" w:color="auto"/>
        <w:bottom w:val="none" w:sz="0" w:space="0" w:color="auto"/>
        <w:right w:val="none" w:sz="0" w:space="0" w:color="auto"/>
      </w:divBdr>
    </w:div>
    <w:div w:id="2041011587">
      <w:bodyDiv w:val="1"/>
      <w:marLeft w:val="0"/>
      <w:marRight w:val="0"/>
      <w:marTop w:val="0"/>
      <w:marBottom w:val="0"/>
      <w:divBdr>
        <w:top w:val="none" w:sz="0" w:space="0" w:color="auto"/>
        <w:left w:val="none" w:sz="0" w:space="0" w:color="auto"/>
        <w:bottom w:val="none" w:sz="0" w:space="0" w:color="auto"/>
        <w:right w:val="none" w:sz="0" w:space="0" w:color="auto"/>
      </w:divBdr>
    </w:div>
    <w:div w:id="2089302187">
      <w:bodyDiv w:val="1"/>
      <w:marLeft w:val="0"/>
      <w:marRight w:val="0"/>
      <w:marTop w:val="0"/>
      <w:marBottom w:val="0"/>
      <w:divBdr>
        <w:top w:val="none" w:sz="0" w:space="0" w:color="auto"/>
        <w:left w:val="none" w:sz="0" w:space="0" w:color="auto"/>
        <w:bottom w:val="none" w:sz="0" w:space="0" w:color="auto"/>
        <w:right w:val="none" w:sz="0" w:space="0" w:color="auto"/>
      </w:divBdr>
    </w:div>
    <w:div w:id="2089690459">
      <w:bodyDiv w:val="1"/>
      <w:marLeft w:val="0"/>
      <w:marRight w:val="0"/>
      <w:marTop w:val="0"/>
      <w:marBottom w:val="0"/>
      <w:divBdr>
        <w:top w:val="none" w:sz="0" w:space="0" w:color="auto"/>
        <w:left w:val="none" w:sz="0" w:space="0" w:color="auto"/>
        <w:bottom w:val="none" w:sz="0" w:space="0" w:color="auto"/>
        <w:right w:val="none" w:sz="0" w:space="0" w:color="auto"/>
      </w:divBdr>
    </w:div>
    <w:div w:id="2102216805">
      <w:bodyDiv w:val="1"/>
      <w:marLeft w:val="0"/>
      <w:marRight w:val="0"/>
      <w:marTop w:val="0"/>
      <w:marBottom w:val="0"/>
      <w:divBdr>
        <w:top w:val="none" w:sz="0" w:space="0" w:color="auto"/>
        <w:left w:val="none" w:sz="0" w:space="0" w:color="auto"/>
        <w:bottom w:val="none" w:sz="0" w:space="0" w:color="auto"/>
        <w:right w:val="none" w:sz="0" w:space="0" w:color="auto"/>
      </w:divBdr>
    </w:div>
    <w:div w:id="2116249556">
      <w:bodyDiv w:val="1"/>
      <w:marLeft w:val="0"/>
      <w:marRight w:val="0"/>
      <w:marTop w:val="0"/>
      <w:marBottom w:val="0"/>
      <w:divBdr>
        <w:top w:val="none" w:sz="0" w:space="0" w:color="auto"/>
        <w:left w:val="none" w:sz="0" w:space="0" w:color="auto"/>
        <w:bottom w:val="none" w:sz="0" w:space="0" w:color="auto"/>
        <w:right w:val="none" w:sz="0" w:space="0" w:color="auto"/>
      </w:divBdr>
    </w:div>
    <w:div w:id="2129422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A971E-96A6-4903-9DEC-C0F94DBD7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4339</TotalTime>
  <Pages>59</Pages>
  <Words>19870</Words>
  <Characters>113262</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132867</CharactersWithSpaces>
  <SharedDoc>false</SharedDoc>
  <HLinks>
    <vt:vector size="258" baseType="variant">
      <vt:variant>
        <vt:i4>1376309</vt:i4>
      </vt:variant>
      <vt:variant>
        <vt:i4>254</vt:i4>
      </vt:variant>
      <vt:variant>
        <vt:i4>0</vt:i4>
      </vt:variant>
      <vt:variant>
        <vt:i4>5</vt:i4>
      </vt:variant>
      <vt:variant>
        <vt:lpwstr/>
      </vt:variant>
      <vt:variant>
        <vt:lpwstr>_Toc435552169</vt:lpwstr>
      </vt:variant>
      <vt:variant>
        <vt:i4>1376309</vt:i4>
      </vt:variant>
      <vt:variant>
        <vt:i4>248</vt:i4>
      </vt:variant>
      <vt:variant>
        <vt:i4>0</vt:i4>
      </vt:variant>
      <vt:variant>
        <vt:i4>5</vt:i4>
      </vt:variant>
      <vt:variant>
        <vt:lpwstr/>
      </vt:variant>
      <vt:variant>
        <vt:lpwstr>_Toc435552168</vt:lpwstr>
      </vt:variant>
      <vt:variant>
        <vt:i4>1376309</vt:i4>
      </vt:variant>
      <vt:variant>
        <vt:i4>242</vt:i4>
      </vt:variant>
      <vt:variant>
        <vt:i4>0</vt:i4>
      </vt:variant>
      <vt:variant>
        <vt:i4>5</vt:i4>
      </vt:variant>
      <vt:variant>
        <vt:lpwstr/>
      </vt:variant>
      <vt:variant>
        <vt:lpwstr>_Toc435552167</vt:lpwstr>
      </vt:variant>
      <vt:variant>
        <vt:i4>1376309</vt:i4>
      </vt:variant>
      <vt:variant>
        <vt:i4>236</vt:i4>
      </vt:variant>
      <vt:variant>
        <vt:i4>0</vt:i4>
      </vt:variant>
      <vt:variant>
        <vt:i4>5</vt:i4>
      </vt:variant>
      <vt:variant>
        <vt:lpwstr/>
      </vt:variant>
      <vt:variant>
        <vt:lpwstr>_Toc435552166</vt:lpwstr>
      </vt:variant>
      <vt:variant>
        <vt:i4>1376309</vt:i4>
      </vt:variant>
      <vt:variant>
        <vt:i4>230</vt:i4>
      </vt:variant>
      <vt:variant>
        <vt:i4>0</vt:i4>
      </vt:variant>
      <vt:variant>
        <vt:i4>5</vt:i4>
      </vt:variant>
      <vt:variant>
        <vt:lpwstr/>
      </vt:variant>
      <vt:variant>
        <vt:lpwstr>_Toc435552165</vt:lpwstr>
      </vt:variant>
      <vt:variant>
        <vt:i4>1376309</vt:i4>
      </vt:variant>
      <vt:variant>
        <vt:i4>224</vt:i4>
      </vt:variant>
      <vt:variant>
        <vt:i4>0</vt:i4>
      </vt:variant>
      <vt:variant>
        <vt:i4>5</vt:i4>
      </vt:variant>
      <vt:variant>
        <vt:lpwstr/>
      </vt:variant>
      <vt:variant>
        <vt:lpwstr>_Toc435552164</vt:lpwstr>
      </vt:variant>
      <vt:variant>
        <vt:i4>1376309</vt:i4>
      </vt:variant>
      <vt:variant>
        <vt:i4>218</vt:i4>
      </vt:variant>
      <vt:variant>
        <vt:i4>0</vt:i4>
      </vt:variant>
      <vt:variant>
        <vt:i4>5</vt:i4>
      </vt:variant>
      <vt:variant>
        <vt:lpwstr/>
      </vt:variant>
      <vt:variant>
        <vt:lpwstr>_Toc435552163</vt:lpwstr>
      </vt:variant>
      <vt:variant>
        <vt:i4>1376309</vt:i4>
      </vt:variant>
      <vt:variant>
        <vt:i4>212</vt:i4>
      </vt:variant>
      <vt:variant>
        <vt:i4>0</vt:i4>
      </vt:variant>
      <vt:variant>
        <vt:i4>5</vt:i4>
      </vt:variant>
      <vt:variant>
        <vt:lpwstr/>
      </vt:variant>
      <vt:variant>
        <vt:lpwstr>_Toc435552162</vt:lpwstr>
      </vt:variant>
      <vt:variant>
        <vt:i4>1376309</vt:i4>
      </vt:variant>
      <vt:variant>
        <vt:i4>206</vt:i4>
      </vt:variant>
      <vt:variant>
        <vt:i4>0</vt:i4>
      </vt:variant>
      <vt:variant>
        <vt:i4>5</vt:i4>
      </vt:variant>
      <vt:variant>
        <vt:lpwstr/>
      </vt:variant>
      <vt:variant>
        <vt:lpwstr>_Toc435552161</vt:lpwstr>
      </vt:variant>
      <vt:variant>
        <vt:i4>1376309</vt:i4>
      </vt:variant>
      <vt:variant>
        <vt:i4>200</vt:i4>
      </vt:variant>
      <vt:variant>
        <vt:i4>0</vt:i4>
      </vt:variant>
      <vt:variant>
        <vt:i4>5</vt:i4>
      </vt:variant>
      <vt:variant>
        <vt:lpwstr/>
      </vt:variant>
      <vt:variant>
        <vt:lpwstr>_Toc435552160</vt:lpwstr>
      </vt:variant>
      <vt:variant>
        <vt:i4>1441845</vt:i4>
      </vt:variant>
      <vt:variant>
        <vt:i4>194</vt:i4>
      </vt:variant>
      <vt:variant>
        <vt:i4>0</vt:i4>
      </vt:variant>
      <vt:variant>
        <vt:i4>5</vt:i4>
      </vt:variant>
      <vt:variant>
        <vt:lpwstr/>
      </vt:variant>
      <vt:variant>
        <vt:lpwstr>_Toc435552159</vt:lpwstr>
      </vt:variant>
      <vt:variant>
        <vt:i4>1441845</vt:i4>
      </vt:variant>
      <vt:variant>
        <vt:i4>188</vt:i4>
      </vt:variant>
      <vt:variant>
        <vt:i4>0</vt:i4>
      </vt:variant>
      <vt:variant>
        <vt:i4>5</vt:i4>
      </vt:variant>
      <vt:variant>
        <vt:lpwstr/>
      </vt:variant>
      <vt:variant>
        <vt:lpwstr>_Toc435552158</vt:lpwstr>
      </vt:variant>
      <vt:variant>
        <vt:i4>1441845</vt:i4>
      </vt:variant>
      <vt:variant>
        <vt:i4>182</vt:i4>
      </vt:variant>
      <vt:variant>
        <vt:i4>0</vt:i4>
      </vt:variant>
      <vt:variant>
        <vt:i4>5</vt:i4>
      </vt:variant>
      <vt:variant>
        <vt:lpwstr/>
      </vt:variant>
      <vt:variant>
        <vt:lpwstr>_Toc435552157</vt:lpwstr>
      </vt:variant>
      <vt:variant>
        <vt:i4>1441845</vt:i4>
      </vt:variant>
      <vt:variant>
        <vt:i4>176</vt:i4>
      </vt:variant>
      <vt:variant>
        <vt:i4>0</vt:i4>
      </vt:variant>
      <vt:variant>
        <vt:i4>5</vt:i4>
      </vt:variant>
      <vt:variant>
        <vt:lpwstr/>
      </vt:variant>
      <vt:variant>
        <vt:lpwstr>_Toc435552156</vt:lpwstr>
      </vt:variant>
      <vt:variant>
        <vt:i4>1441845</vt:i4>
      </vt:variant>
      <vt:variant>
        <vt:i4>170</vt:i4>
      </vt:variant>
      <vt:variant>
        <vt:i4>0</vt:i4>
      </vt:variant>
      <vt:variant>
        <vt:i4>5</vt:i4>
      </vt:variant>
      <vt:variant>
        <vt:lpwstr/>
      </vt:variant>
      <vt:variant>
        <vt:lpwstr>_Toc435552155</vt:lpwstr>
      </vt:variant>
      <vt:variant>
        <vt:i4>1441845</vt:i4>
      </vt:variant>
      <vt:variant>
        <vt:i4>164</vt:i4>
      </vt:variant>
      <vt:variant>
        <vt:i4>0</vt:i4>
      </vt:variant>
      <vt:variant>
        <vt:i4>5</vt:i4>
      </vt:variant>
      <vt:variant>
        <vt:lpwstr/>
      </vt:variant>
      <vt:variant>
        <vt:lpwstr>_Toc435552154</vt:lpwstr>
      </vt:variant>
      <vt:variant>
        <vt:i4>1441845</vt:i4>
      </vt:variant>
      <vt:variant>
        <vt:i4>158</vt:i4>
      </vt:variant>
      <vt:variant>
        <vt:i4>0</vt:i4>
      </vt:variant>
      <vt:variant>
        <vt:i4>5</vt:i4>
      </vt:variant>
      <vt:variant>
        <vt:lpwstr/>
      </vt:variant>
      <vt:variant>
        <vt:lpwstr>_Toc435552153</vt:lpwstr>
      </vt:variant>
      <vt:variant>
        <vt:i4>1441845</vt:i4>
      </vt:variant>
      <vt:variant>
        <vt:i4>152</vt:i4>
      </vt:variant>
      <vt:variant>
        <vt:i4>0</vt:i4>
      </vt:variant>
      <vt:variant>
        <vt:i4>5</vt:i4>
      </vt:variant>
      <vt:variant>
        <vt:lpwstr/>
      </vt:variant>
      <vt:variant>
        <vt:lpwstr>_Toc435552152</vt:lpwstr>
      </vt:variant>
      <vt:variant>
        <vt:i4>1441845</vt:i4>
      </vt:variant>
      <vt:variant>
        <vt:i4>146</vt:i4>
      </vt:variant>
      <vt:variant>
        <vt:i4>0</vt:i4>
      </vt:variant>
      <vt:variant>
        <vt:i4>5</vt:i4>
      </vt:variant>
      <vt:variant>
        <vt:lpwstr/>
      </vt:variant>
      <vt:variant>
        <vt:lpwstr>_Toc435552151</vt:lpwstr>
      </vt:variant>
      <vt:variant>
        <vt:i4>1441845</vt:i4>
      </vt:variant>
      <vt:variant>
        <vt:i4>140</vt:i4>
      </vt:variant>
      <vt:variant>
        <vt:i4>0</vt:i4>
      </vt:variant>
      <vt:variant>
        <vt:i4>5</vt:i4>
      </vt:variant>
      <vt:variant>
        <vt:lpwstr/>
      </vt:variant>
      <vt:variant>
        <vt:lpwstr>_Toc435552150</vt:lpwstr>
      </vt:variant>
      <vt:variant>
        <vt:i4>1507381</vt:i4>
      </vt:variant>
      <vt:variant>
        <vt:i4>134</vt:i4>
      </vt:variant>
      <vt:variant>
        <vt:i4>0</vt:i4>
      </vt:variant>
      <vt:variant>
        <vt:i4>5</vt:i4>
      </vt:variant>
      <vt:variant>
        <vt:lpwstr/>
      </vt:variant>
      <vt:variant>
        <vt:lpwstr>_Toc435552149</vt:lpwstr>
      </vt:variant>
      <vt:variant>
        <vt:i4>1507381</vt:i4>
      </vt:variant>
      <vt:variant>
        <vt:i4>128</vt:i4>
      </vt:variant>
      <vt:variant>
        <vt:i4>0</vt:i4>
      </vt:variant>
      <vt:variant>
        <vt:i4>5</vt:i4>
      </vt:variant>
      <vt:variant>
        <vt:lpwstr/>
      </vt:variant>
      <vt:variant>
        <vt:lpwstr>_Toc435552148</vt:lpwstr>
      </vt:variant>
      <vt:variant>
        <vt:i4>1507381</vt:i4>
      </vt:variant>
      <vt:variant>
        <vt:i4>122</vt:i4>
      </vt:variant>
      <vt:variant>
        <vt:i4>0</vt:i4>
      </vt:variant>
      <vt:variant>
        <vt:i4>5</vt:i4>
      </vt:variant>
      <vt:variant>
        <vt:lpwstr/>
      </vt:variant>
      <vt:variant>
        <vt:lpwstr>_Toc435552147</vt:lpwstr>
      </vt:variant>
      <vt:variant>
        <vt:i4>1507381</vt:i4>
      </vt:variant>
      <vt:variant>
        <vt:i4>116</vt:i4>
      </vt:variant>
      <vt:variant>
        <vt:i4>0</vt:i4>
      </vt:variant>
      <vt:variant>
        <vt:i4>5</vt:i4>
      </vt:variant>
      <vt:variant>
        <vt:lpwstr/>
      </vt:variant>
      <vt:variant>
        <vt:lpwstr>_Toc435552146</vt:lpwstr>
      </vt:variant>
      <vt:variant>
        <vt:i4>1507381</vt:i4>
      </vt:variant>
      <vt:variant>
        <vt:i4>110</vt:i4>
      </vt:variant>
      <vt:variant>
        <vt:i4>0</vt:i4>
      </vt:variant>
      <vt:variant>
        <vt:i4>5</vt:i4>
      </vt:variant>
      <vt:variant>
        <vt:lpwstr/>
      </vt:variant>
      <vt:variant>
        <vt:lpwstr>_Toc435552145</vt:lpwstr>
      </vt:variant>
      <vt:variant>
        <vt:i4>1507381</vt:i4>
      </vt:variant>
      <vt:variant>
        <vt:i4>104</vt:i4>
      </vt:variant>
      <vt:variant>
        <vt:i4>0</vt:i4>
      </vt:variant>
      <vt:variant>
        <vt:i4>5</vt:i4>
      </vt:variant>
      <vt:variant>
        <vt:lpwstr/>
      </vt:variant>
      <vt:variant>
        <vt:lpwstr>_Toc435552144</vt:lpwstr>
      </vt:variant>
      <vt:variant>
        <vt:i4>1507381</vt:i4>
      </vt:variant>
      <vt:variant>
        <vt:i4>98</vt:i4>
      </vt:variant>
      <vt:variant>
        <vt:i4>0</vt:i4>
      </vt:variant>
      <vt:variant>
        <vt:i4>5</vt:i4>
      </vt:variant>
      <vt:variant>
        <vt:lpwstr/>
      </vt:variant>
      <vt:variant>
        <vt:lpwstr>_Toc435552143</vt:lpwstr>
      </vt:variant>
      <vt:variant>
        <vt:i4>1507381</vt:i4>
      </vt:variant>
      <vt:variant>
        <vt:i4>92</vt:i4>
      </vt:variant>
      <vt:variant>
        <vt:i4>0</vt:i4>
      </vt:variant>
      <vt:variant>
        <vt:i4>5</vt:i4>
      </vt:variant>
      <vt:variant>
        <vt:lpwstr/>
      </vt:variant>
      <vt:variant>
        <vt:lpwstr>_Toc435552142</vt:lpwstr>
      </vt:variant>
      <vt:variant>
        <vt:i4>1507381</vt:i4>
      </vt:variant>
      <vt:variant>
        <vt:i4>86</vt:i4>
      </vt:variant>
      <vt:variant>
        <vt:i4>0</vt:i4>
      </vt:variant>
      <vt:variant>
        <vt:i4>5</vt:i4>
      </vt:variant>
      <vt:variant>
        <vt:lpwstr/>
      </vt:variant>
      <vt:variant>
        <vt:lpwstr>_Toc435552141</vt:lpwstr>
      </vt:variant>
      <vt:variant>
        <vt:i4>1507381</vt:i4>
      </vt:variant>
      <vt:variant>
        <vt:i4>80</vt:i4>
      </vt:variant>
      <vt:variant>
        <vt:i4>0</vt:i4>
      </vt:variant>
      <vt:variant>
        <vt:i4>5</vt:i4>
      </vt:variant>
      <vt:variant>
        <vt:lpwstr/>
      </vt:variant>
      <vt:variant>
        <vt:lpwstr>_Toc435552140</vt:lpwstr>
      </vt:variant>
      <vt:variant>
        <vt:i4>1048629</vt:i4>
      </vt:variant>
      <vt:variant>
        <vt:i4>74</vt:i4>
      </vt:variant>
      <vt:variant>
        <vt:i4>0</vt:i4>
      </vt:variant>
      <vt:variant>
        <vt:i4>5</vt:i4>
      </vt:variant>
      <vt:variant>
        <vt:lpwstr/>
      </vt:variant>
      <vt:variant>
        <vt:lpwstr>_Toc435552139</vt:lpwstr>
      </vt:variant>
      <vt:variant>
        <vt:i4>1048629</vt:i4>
      </vt:variant>
      <vt:variant>
        <vt:i4>68</vt:i4>
      </vt:variant>
      <vt:variant>
        <vt:i4>0</vt:i4>
      </vt:variant>
      <vt:variant>
        <vt:i4>5</vt:i4>
      </vt:variant>
      <vt:variant>
        <vt:lpwstr/>
      </vt:variant>
      <vt:variant>
        <vt:lpwstr>_Toc435552138</vt:lpwstr>
      </vt:variant>
      <vt:variant>
        <vt:i4>1048629</vt:i4>
      </vt:variant>
      <vt:variant>
        <vt:i4>62</vt:i4>
      </vt:variant>
      <vt:variant>
        <vt:i4>0</vt:i4>
      </vt:variant>
      <vt:variant>
        <vt:i4>5</vt:i4>
      </vt:variant>
      <vt:variant>
        <vt:lpwstr/>
      </vt:variant>
      <vt:variant>
        <vt:lpwstr>_Toc435552137</vt:lpwstr>
      </vt:variant>
      <vt:variant>
        <vt:i4>1048629</vt:i4>
      </vt:variant>
      <vt:variant>
        <vt:i4>56</vt:i4>
      </vt:variant>
      <vt:variant>
        <vt:i4>0</vt:i4>
      </vt:variant>
      <vt:variant>
        <vt:i4>5</vt:i4>
      </vt:variant>
      <vt:variant>
        <vt:lpwstr/>
      </vt:variant>
      <vt:variant>
        <vt:lpwstr>_Toc435552136</vt:lpwstr>
      </vt:variant>
      <vt:variant>
        <vt:i4>1048629</vt:i4>
      </vt:variant>
      <vt:variant>
        <vt:i4>50</vt:i4>
      </vt:variant>
      <vt:variant>
        <vt:i4>0</vt:i4>
      </vt:variant>
      <vt:variant>
        <vt:i4>5</vt:i4>
      </vt:variant>
      <vt:variant>
        <vt:lpwstr/>
      </vt:variant>
      <vt:variant>
        <vt:lpwstr>_Toc435552135</vt:lpwstr>
      </vt:variant>
      <vt:variant>
        <vt:i4>1048629</vt:i4>
      </vt:variant>
      <vt:variant>
        <vt:i4>44</vt:i4>
      </vt:variant>
      <vt:variant>
        <vt:i4>0</vt:i4>
      </vt:variant>
      <vt:variant>
        <vt:i4>5</vt:i4>
      </vt:variant>
      <vt:variant>
        <vt:lpwstr/>
      </vt:variant>
      <vt:variant>
        <vt:lpwstr>_Toc435552134</vt:lpwstr>
      </vt:variant>
      <vt:variant>
        <vt:i4>1048629</vt:i4>
      </vt:variant>
      <vt:variant>
        <vt:i4>38</vt:i4>
      </vt:variant>
      <vt:variant>
        <vt:i4>0</vt:i4>
      </vt:variant>
      <vt:variant>
        <vt:i4>5</vt:i4>
      </vt:variant>
      <vt:variant>
        <vt:lpwstr/>
      </vt:variant>
      <vt:variant>
        <vt:lpwstr>_Toc435552133</vt:lpwstr>
      </vt:variant>
      <vt:variant>
        <vt:i4>1048629</vt:i4>
      </vt:variant>
      <vt:variant>
        <vt:i4>32</vt:i4>
      </vt:variant>
      <vt:variant>
        <vt:i4>0</vt:i4>
      </vt:variant>
      <vt:variant>
        <vt:i4>5</vt:i4>
      </vt:variant>
      <vt:variant>
        <vt:lpwstr/>
      </vt:variant>
      <vt:variant>
        <vt:lpwstr>_Toc435552132</vt:lpwstr>
      </vt:variant>
      <vt:variant>
        <vt:i4>1048629</vt:i4>
      </vt:variant>
      <vt:variant>
        <vt:i4>26</vt:i4>
      </vt:variant>
      <vt:variant>
        <vt:i4>0</vt:i4>
      </vt:variant>
      <vt:variant>
        <vt:i4>5</vt:i4>
      </vt:variant>
      <vt:variant>
        <vt:lpwstr/>
      </vt:variant>
      <vt:variant>
        <vt:lpwstr>_Toc435552131</vt:lpwstr>
      </vt:variant>
      <vt:variant>
        <vt:i4>1048629</vt:i4>
      </vt:variant>
      <vt:variant>
        <vt:i4>20</vt:i4>
      </vt:variant>
      <vt:variant>
        <vt:i4>0</vt:i4>
      </vt:variant>
      <vt:variant>
        <vt:i4>5</vt:i4>
      </vt:variant>
      <vt:variant>
        <vt:lpwstr/>
      </vt:variant>
      <vt:variant>
        <vt:lpwstr>_Toc435552130</vt:lpwstr>
      </vt:variant>
      <vt:variant>
        <vt:i4>1114165</vt:i4>
      </vt:variant>
      <vt:variant>
        <vt:i4>14</vt:i4>
      </vt:variant>
      <vt:variant>
        <vt:i4>0</vt:i4>
      </vt:variant>
      <vt:variant>
        <vt:i4>5</vt:i4>
      </vt:variant>
      <vt:variant>
        <vt:lpwstr/>
      </vt:variant>
      <vt:variant>
        <vt:lpwstr>_Toc435552129</vt:lpwstr>
      </vt:variant>
      <vt:variant>
        <vt:i4>1114165</vt:i4>
      </vt:variant>
      <vt:variant>
        <vt:i4>8</vt:i4>
      </vt:variant>
      <vt:variant>
        <vt:i4>0</vt:i4>
      </vt:variant>
      <vt:variant>
        <vt:i4>5</vt:i4>
      </vt:variant>
      <vt:variant>
        <vt:lpwstr/>
      </vt:variant>
      <vt:variant>
        <vt:lpwstr>_Toc435552128</vt:lpwstr>
      </vt:variant>
      <vt:variant>
        <vt:i4>1114165</vt:i4>
      </vt:variant>
      <vt:variant>
        <vt:i4>2</vt:i4>
      </vt:variant>
      <vt:variant>
        <vt:i4>0</vt:i4>
      </vt:variant>
      <vt:variant>
        <vt:i4>5</vt:i4>
      </vt:variant>
      <vt:variant>
        <vt:lpwstr/>
      </vt:variant>
      <vt:variant>
        <vt:lpwstr>_Toc435552127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five MS Office 2019</cp:lastModifiedBy>
  <cp:revision>17</cp:revision>
  <cp:lastPrinted>2023-11-15T07:12:00Z</cp:lastPrinted>
  <dcterms:created xsi:type="dcterms:W3CDTF">2024-10-17T02:51:00Z</dcterms:created>
  <dcterms:modified xsi:type="dcterms:W3CDTF">2024-11-13T06:24:00Z</dcterms:modified>
</cp:coreProperties>
</file>